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642" w:rsidRPr="00E20153" w:rsidRDefault="00CE462D" w:rsidP="00E825A4">
      <w:pPr>
        <w:jc w:val="right"/>
        <w:rPr>
          <w:rFonts w:asciiTheme="majorHAnsi" w:hAnsiTheme="majorHAnsi"/>
          <w:sz w:val="20"/>
          <w:szCs w:val="20"/>
        </w:rPr>
      </w:pPr>
      <w:r w:rsidRPr="00E20153">
        <w:rPr>
          <w:rFonts w:asciiTheme="majorHAnsi" w:hAnsiTheme="majorHAnsi"/>
          <w:sz w:val="20"/>
          <w:szCs w:val="20"/>
        </w:rPr>
        <w:t>K</w:t>
      </w:r>
      <w:r w:rsidR="005B2CED" w:rsidRPr="00E20153">
        <w:rPr>
          <w:rFonts w:asciiTheme="majorHAnsi" w:hAnsiTheme="majorHAnsi"/>
          <w:sz w:val="20"/>
          <w:szCs w:val="20"/>
        </w:rPr>
        <w:t>ielce 31</w:t>
      </w:r>
      <w:r w:rsidRPr="00E20153">
        <w:rPr>
          <w:rFonts w:asciiTheme="majorHAnsi" w:hAnsiTheme="majorHAnsi"/>
          <w:sz w:val="20"/>
          <w:szCs w:val="20"/>
        </w:rPr>
        <w:t>.10</w:t>
      </w:r>
      <w:r w:rsidR="00AC3642" w:rsidRPr="00E20153">
        <w:rPr>
          <w:rFonts w:asciiTheme="majorHAnsi" w:hAnsiTheme="majorHAnsi"/>
          <w:sz w:val="20"/>
          <w:szCs w:val="20"/>
        </w:rPr>
        <w:t>.2024</w:t>
      </w:r>
    </w:p>
    <w:p w:rsidR="00AC3642" w:rsidRPr="00E20153" w:rsidRDefault="00871CDE" w:rsidP="00483EA5">
      <w:pPr>
        <w:spacing w:after="0"/>
        <w:jc w:val="center"/>
        <w:rPr>
          <w:rFonts w:asciiTheme="majorHAnsi" w:hAnsiTheme="majorHAnsi"/>
          <w:b/>
          <w:sz w:val="20"/>
          <w:szCs w:val="20"/>
        </w:rPr>
      </w:pPr>
      <w:r w:rsidRPr="00E20153">
        <w:rPr>
          <w:rFonts w:asciiTheme="majorHAnsi" w:hAnsiTheme="majorHAnsi"/>
          <w:b/>
          <w:sz w:val="20"/>
          <w:szCs w:val="20"/>
        </w:rPr>
        <w:t>INFORMACJA NR 1</w:t>
      </w:r>
      <w:r w:rsidR="006B2637" w:rsidRPr="00E20153">
        <w:rPr>
          <w:rFonts w:asciiTheme="majorHAnsi" w:hAnsiTheme="majorHAnsi"/>
          <w:b/>
          <w:sz w:val="20"/>
          <w:szCs w:val="20"/>
        </w:rPr>
        <w:t xml:space="preserve"> DLA WYKONAWCÓW</w:t>
      </w:r>
    </w:p>
    <w:p w:rsidR="00483EA5" w:rsidRDefault="00483EA5" w:rsidP="00E20153">
      <w:pPr>
        <w:spacing w:after="0"/>
        <w:jc w:val="center"/>
        <w:rPr>
          <w:rFonts w:asciiTheme="majorHAnsi" w:hAnsiTheme="majorHAnsi"/>
          <w:b/>
          <w:sz w:val="20"/>
          <w:szCs w:val="20"/>
        </w:rPr>
      </w:pPr>
      <w:r w:rsidRPr="00E20153">
        <w:rPr>
          <w:rFonts w:asciiTheme="majorHAnsi" w:hAnsiTheme="majorHAnsi"/>
          <w:b/>
          <w:sz w:val="20"/>
          <w:szCs w:val="20"/>
        </w:rPr>
        <w:t>i zmiana treści Zaproszenia</w:t>
      </w:r>
    </w:p>
    <w:p w:rsidR="00E20153" w:rsidRPr="00E20153" w:rsidRDefault="00E20153" w:rsidP="00E20153">
      <w:pPr>
        <w:spacing w:after="0"/>
        <w:jc w:val="center"/>
        <w:rPr>
          <w:rFonts w:asciiTheme="majorHAnsi" w:hAnsiTheme="majorHAnsi"/>
          <w:b/>
          <w:sz w:val="20"/>
          <w:szCs w:val="20"/>
        </w:rPr>
      </w:pPr>
    </w:p>
    <w:p w:rsidR="00A66CF5" w:rsidRDefault="006B2637" w:rsidP="00E20153">
      <w:pPr>
        <w:spacing w:after="60"/>
        <w:jc w:val="both"/>
        <w:rPr>
          <w:rFonts w:asciiTheme="majorHAnsi" w:hAnsiTheme="majorHAnsi" w:cstheme="majorHAnsi"/>
          <w:b/>
          <w:sz w:val="20"/>
          <w:szCs w:val="20"/>
        </w:rPr>
      </w:pPr>
      <w:r w:rsidRPr="00E20153">
        <w:rPr>
          <w:rFonts w:asciiTheme="majorHAnsi" w:hAnsiTheme="majorHAnsi"/>
          <w:b/>
          <w:sz w:val="20"/>
          <w:szCs w:val="20"/>
          <w:lang w:eastAsia="pl-PL"/>
        </w:rPr>
        <w:t xml:space="preserve">Dotyczy: </w:t>
      </w:r>
      <w:r w:rsidRPr="00E20153">
        <w:rPr>
          <w:rFonts w:asciiTheme="majorHAnsi" w:hAnsiTheme="majorHAnsi"/>
          <w:sz w:val="20"/>
          <w:szCs w:val="20"/>
          <w:lang w:eastAsia="pl-PL"/>
        </w:rPr>
        <w:t xml:space="preserve">postępowania </w:t>
      </w:r>
      <w:r w:rsidRPr="00E20153">
        <w:rPr>
          <w:rFonts w:asciiTheme="majorHAnsi" w:hAnsiTheme="majorHAnsi"/>
          <w:sz w:val="20"/>
          <w:szCs w:val="20"/>
        </w:rPr>
        <w:t xml:space="preserve">na  </w:t>
      </w:r>
      <w:r w:rsidR="00CE462D" w:rsidRPr="00E20153">
        <w:rPr>
          <w:rFonts w:asciiTheme="majorHAnsi" w:hAnsiTheme="majorHAnsi" w:cstheme="majorHAnsi"/>
          <w:b/>
          <w:sz w:val="20"/>
          <w:szCs w:val="20"/>
        </w:rPr>
        <w:t>„</w:t>
      </w:r>
      <w:r w:rsidR="005B2CED" w:rsidRPr="00E20153">
        <w:rPr>
          <w:rFonts w:asciiTheme="majorHAnsi" w:hAnsiTheme="majorHAnsi" w:cstheme="majorHAnsi"/>
          <w:b/>
          <w:sz w:val="20"/>
          <w:szCs w:val="20"/>
        </w:rPr>
        <w:t xml:space="preserve">Dostawę sprzętu komputerowego i multimedialnego na potrzeby Szkół ZDZ w Kazimierzy Wielkiej oraz w Jędrzejowie.” </w:t>
      </w:r>
    </w:p>
    <w:p w:rsidR="00E20153" w:rsidRPr="00E20153" w:rsidRDefault="00E20153" w:rsidP="00E20153">
      <w:pPr>
        <w:spacing w:after="60"/>
        <w:jc w:val="both"/>
        <w:rPr>
          <w:rFonts w:asciiTheme="majorHAnsi" w:hAnsiTheme="majorHAnsi" w:cstheme="majorHAnsi"/>
          <w:b/>
          <w:sz w:val="20"/>
          <w:szCs w:val="20"/>
        </w:rPr>
      </w:pPr>
    </w:p>
    <w:p w:rsidR="006B2637" w:rsidRPr="00E20153" w:rsidRDefault="006B2637" w:rsidP="00CE462D">
      <w:pPr>
        <w:ind w:firstLine="708"/>
        <w:jc w:val="both"/>
        <w:rPr>
          <w:rFonts w:asciiTheme="majorHAnsi" w:eastAsia="Times New Roman" w:hAnsiTheme="majorHAnsi"/>
          <w:b/>
          <w:sz w:val="20"/>
          <w:szCs w:val="20"/>
          <w:lang w:eastAsia="pl-PL"/>
        </w:rPr>
      </w:pPr>
      <w:r w:rsidRPr="00E20153">
        <w:rPr>
          <w:rFonts w:asciiTheme="majorHAnsi" w:eastAsia="Times New Roman" w:hAnsiTheme="majorHAnsi"/>
          <w:b/>
          <w:sz w:val="20"/>
          <w:szCs w:val="20"/>
          <w:lang w:eastAsia="pl-PL"/>
        </w:rPr>
        <w:t>Zama</w:t>
      </w:r>
      <w:r w:rsidR="00483EA5" w:rsidRPr="00E20153">
        <w:rPr>
          <w:rFonts w:asciiTheme="majorHAnsi" w:eastAsia="Times New Roman" w:hAnsiTheme="majorHAnsi"/>
          <w:b/>
          <w:sz w:val="20"/>
          <w:szCs w:val="20"/>
          <w:lang w:eastAsia="pl-PL"/>
        </w:rPr>
        <w:t>wiający ZDZ w Kielcach w związku z</w:t>
      </w:r>
      <w:r w:rsidR="00871CDE" w:rsidRPr="00E20153">
        <w:rPr>
          <w:rFonts w:asciiTheme="majorHAnsi" w:eastAsia="Times New Roman" w:hAnsiTheme="majorHAnsi"/>
          <w:b/>
          <w:sz w:val="20"/>
          <w:szCs w:val="20"/>
          <w:lang w:eastAsia="pl-PL"/>
        </w:rPr>
        <w:t xml:space="preserve"> pytaniem</w:t>
      </w:r>
      <w:r w:rsidR="00483EA5" w:rsidRPr="00E20153">
        <w:rPr>
          <w:rFonts w:asciiTheme="majorHAnsi" w:eastAsia="Times New Roman" w:hAnsiTheme="majorHAnsi"/>
          <w:b/>
          <w:sz w:val="20"/>
          <w:szCs w:val="20"/>
          <w:lang w:eastAsia="pl-PL"/>
        </w:rPr>
        <w:t>,</w:t>
      </w:r>
      <w:r w:rsidR="00871CDE" w:rsidRPr="00E20153">
        <w:rPr>
          <w:rFonts w:asciiTheme="majorHAnsi" w:eastAsia="Times New Roman" w:hAnsiTheme="majorHAnsi"/>
          <w:b/>
          <w:sz w:val="20"/>
          <w:szCs w:val="20"/>
          <w:lang w:eastAsia="pl-PL"/>
        </w:rPr>
        <w:t xml:space="preserve"> które wpłynęło</w:t>
      </w:r>
      <w:r w:rsidRPr="00E20153">
        <w:rPr>
          <w:rFonts w:asciiTheme="majorHAnsi" w:eastAsia="Times New Roman" w:hAnsiTheme="majorHAnsi"/>
          <w:b/>
          <w:sz w:val="20"/>
          <w:szCs w:val="20"/>
          <w:lang w:eastAsia="pl-PL"/>
        </w:rPr>
        <w:t xml:space="preserve"> do ww. postępowania udziela odpowiedzi:</w:t>
      </w:r>
    </w:p>
    <w:p w:rsidR="00E20153" w:rsidRPr="00E20153" w:rsidRDefault="00946665" w:rsidP="00CE462D">
      <w:pPr>
        <w:rPr>
          <w:rFonts w:asciiTheme="majorHAnsi" w:hAnsiTheme="majorHAnsi"/>
          <w:b/>
          <w:sz w:val="20"/>
          <w:szCs w:val="20"/>
          <w:highlight w:val="yellow"/>
          <w:u w:val="single"/>
        </w:rPr>
      </w:pPr>
      <w:r>
        <w:rPr>
          <w:rFonts w:asciiTheme="majorHAnsi" w:hAnsiTheme="majorHAnsi"/>
          <w:b/>
          <w:sz w:val="20"/>
          <w:szCs w:val="20"/>
          <w:highlight w:val="yellow"/>
          <w:u w:val="single"/>
        </w:rPr>
        <w:t>1.</w:t>
      </w:r>
      <w:r>
        <w:rPr>
          <w:rFonts w:asciiTheme="majorHAnsi" w:hAnsiTheme="majorHAnsi"/>
          <w:b/>
          <w:sz w:val="20"/>
          <w:szCs w:val="20"/>
          <w:highlight w:val="yellow"/>
          <w:u w:val="single"/>
        </w:rPr>
        <w:tab/>
      </w:r>
      <w:bookmarkStart w:id="0" w:name="_GoBack"/>
      <w:bookmarkEnd w:id="0"/>
      <w:r w:rsidR="00E20153" w:rsidRPr="00E20153">
        <w:rPr>
          <w:rFonts w:asciiTheme="majorHAnsi" w:hAnsiTheme="majorHAnsi"/>
          <w:b/>
          <w:sz w:val="20"/>
          <w:szCs w:val="20"/>
          <w:highlight w:val="yellow"/>
          <w:u w:val="single"/>
        </w:rPr>
        <w:t>PYTANIA I ODPOWIEDZI</w:t>
      </w:r>
    </w:p>
    <w:p w:rsidR="00CE462D" w:rsidRPr="00E20153" w:rsidRDefault="00CE462D" w:rsidP="00CE462D">
      <w:pPr>
        <w:rPr>
          <w:rFonts w:asciiTheme="majorHAnsi" w:hAnsiTheme="majorHAnsi"/>
          <w:b/>
          <w:sz w:val="20"/>
          <w:szCs w:val="20"/>
        </w:rPr>
      </w:pPr>
      <w:r w:rsidRPr="00E20153">
        <w:rPr>
          <w:rFonts w:asciiTheme="majorHAnsi" w:hAnsiTheme="majorHAnsi"/>
          <w:b/>
          <w:sz w:val="20"/>
          <w:szCs w:val="20"/>
          <w:highlight w:val="yellow"/>
        </w:rPr>
        <w:t>Pytanie</w:t>
      </w:r>
      <w:r w:rsidR="00AC3642" w:rsidRPr="00E20153">
        <w:rPr>
          <w:rFonts w:asciiTheme="majorHAnsi" w:hAnsiTheme="majorHAnsi"/>
          <w:b/>
          <w:sz w:val="20"/>
          <w:szCs w:val="20"/>
          <w:highlight w:val="yellow"/>
        </w:rPr>
        <w:t>:</w:t>
      </w:r>
    </w:p>
    <w:p w:rsidR="00CE462D" w:rsidRPr="00E20153" w:rsidRDefault="009C0DBC" w:rsidP="00E20153">
      <w:pPr>
        <w:pStyle w:val="Default"/>
        <w:rPr>
          <w:rFonts w:asciiTheme="majorHAnsi" w:hAnsiTheme="majorHAnsi" w:cstheme="majorHAnsi"/>
          <w:color w:val="auto"/>
          <w:sz w:val="20"/>
          <w:szCs w:val="20"/>
        </w:rPr>
      </w:pPr>
      <w:r w:rsidRPr="00E20153">
        <w:rPr>
          <w:rFonts w:asciiTheme="majorHAnsi" w:hAnsiTheme="majorHAnsi"/>
          <w:color w:val="auto"/>
          <w:sz w:val="20"/>
          <w:szCs w:val="20"/>
        </w:rPr>
        <w:t>…”</w:t>
      </w:r>
      <w:r w:rsidR="005B2CED" w:rsidRPr="00E20153">
        <w:rPr>
          <w:rFonts w:asciiTheme="majorHAnsi" w:hAnsiTheme="majorHAnsi"/>
          <w:color w:val="auto"/>
          <w:sz w:val="20"/>
          <w:szCs w:val="20"/>
        </w:rPr>
        <w:t>Dotyczy: 69</w:t>
      </w:r>
      <w:r w:rsidR="00CE462D" w:rsidRPr="00E20153">
        <w:rPr>
          <w:rFonts w:asciiTheme="majorHAnsi" w:hAnsiTheme="majorHAnsi"/>
          <w:color w:val="auto"/>
          <w:sz w:val="20"/>
          <w:szCs w:val="20"/>
        </w:rPr>
        <w:t xml:space="preserve">/ZK/2024/D </w:t>
      </w:r>
      <w:r w:rsidR="00871CDE" w:rsidRPr="00E20153">
        <w:rPr>
          <w:rFonts w:asciiTheme="majorHAnsi" w:hAnsiTheme="majorHAnsi" w:cstheme="majorHAnsi"/>
          <w:color w:val="auto"/>
          <w:sz w:val="20"/>
          <w:szCs w:val="20"/>
        </w:rPr>
        <w:t>Dostawa</w:t>
      </w:r>
      <w:r w:rsidR="005B2CED" w:rsidRPr="00E20153">
        <w:rPr>
          <w:rFonts w:asciiTheme="majorHAnsi" w:hAnsiTheme="majorHAnsi" w:cstheme="majorHAnsi"/>
          <w:color w:val="auto"/>
          <w:sz w:val="20"/>
          <w:szCs w:val="20"/>
        </w:rPr>
        <w:t xml:space="preserve"> sprzętu komputerowego i multimedialnego na potrzeby Szkół ZDZ w Kazimierzy Wielkiej oraz w Jędrzejowie.</w:t>
      </w:r>
    </w:p>
    <w:p w:rsidR="00871CDE" w:rsidRPr="00E20153" w:rsidRDefault="00871CDE" w:rsidP="00E20153">
      <w:pPr>
        <w:pStyle w:val="Default"/>
        <w:rPr>
          <w:rFonts w:asciiTheme="majorHAnsi" w:hAnsiTheme="majorHAnsi"/>
          <w:color w:val="auto"/>
          <w:sz w:val="20"/>
          <w:szCs w:val="20"/>
        </w:rPr>
      </w:pPr>
    </w:p>
    <w:p w:rsidR="005B2CED" w:rsidRPr="00E20153" w:rsidRDefault="005B2CED" w:rsidP="00E20153">
      <w:pPr>
        <w:spacing w:after="0" w:line="240" w:lineRule="auto"/>
        <w:rPr>
          <w:rFonts w:asciiTheme="majorHAnsi" w:hAnsiTheme="majorHAnsi"/>
          <w:sz w:val="20"/>
          <w:szCs w:val="20"/>
        </w:rPr>
      </w:pPr>
      <w:r w:rsidRPr="00E20153">
        <w:rPr>
          <w:rFonts w:asciiTheme="majorHAnsi" w:hAnsiTheme="majorHAnsi" w:cs="Arial"/>
          <w:sz w:val="20"/>
          <w:szCs w:val="20"/>
          <w:shd w:val="clear" w:color="auto" w:fill="FFFFFF"/>
        </w:rPr>
        <w:t xml:space="preserve">W zad.2 wprost Państwo przepisali wymagania z oferowanego w </w:t>
      </w:r>
      <w:proofErr w:type="spellStart"/>
      <w:r w:rsidRPr="00E20153">
        <w:rPr>
          <w:rFonts w:asciiTheme="majorHAnsi" w:hAnsiTheme="majorHAnsi" w:cs="Arial"/>
          <w:sz w:val="20"/>
          <w:szCs w:val="20"/>
          <w:shd w:val="clear" w:color="auto" w:fill="FFFFFF"/>
        </w:rPr>
        <w:t>internecie</w:t>
      </w:r>
      <w:proofErr w:type="spellEnd"/>
      <w:r w:rsidRPr="00E20153">
        <w:rPr>
          <w:rFonts w:asciiTheme="majorHAnsi" w:hAnsiTheme="majorHAnsi" w:cs="Arial"/>
          <w:sz w:val="20"/>
          <w:szCs w:val="20"/>
          <w:shd w:val="clear" w:color="auto" w:fill="FFFFFF"/>
        </w:rPr>
        <w:t xml:space="preserve"> monitora Samsung WM85R i WM98R - wymagania wszystkie jednocześnie parametry spełnia tylko ten monitor co jest naruszeniem równej konkurencyjności, takie charakterystyczne zapisy jak 30~81 </w:t>
      </w:r>
      <w:proofErr w:type="spellStart"/>
      <w:r w:rsidRPr="00E20153">
        <w:rPr>
          <w:rFonts w:asciiTheme="majorHAnsi" w:hAnsiTheme="majorHAnsi" w:cs="Arial"/>
          <w:sz w:val="20"/>
          <w:szCs w:val="20"/>
          <w:shd w:val="clear" w:color="auto" w:fill="FFFFFF"/>
        </w:rPr>
        <w:t>khz</w:t>
      </w:r>
      <w:proofErr w:type="spellEnd"/>
      <w:r w:rsidRPr="00E20153">
        <w:rPr>
          <w:rFonts w:asciiTheme="majorHAnsi" w:hAnsiTheme="majorHAnsi" w:cs="Arial"/>
          <w:sz w:val="20"/>
          <w:szCs w:val="20"/>
          <w:shd w:val="clear" w:color="auto" w:fill="FFFFFF"/>
        </w:rPr>
        <w:t xml:space="preserve">, 594Mhz, 48~75 </w:t>
      </w:r>
      <w:proofErr w:type="spellStart"/>
      <w:r w:rsidRPr="00E20153">
        <w:rPr>
          <w:rFonts w:asciiTheme="majorHAnsi" w:hAnsiTheme="majorHAnsi" w:cs="Arial"/>
          <w:sz w:val="20"/>
          <w:szCs w:val="20"/>
          <w:shd w:val="clear" w:color="auto" w:fill="FFFFFF"/>
        </w:rPr>
        <w:t>Khz</w:t>
      </w:r>
      <w:proofErr w:type="spellEnd"/>
      <w:r w:rsidRPr="00E20153">
        <w:rPr>
          <w:rFonts w:asciiTheme="majorHAnsi" w:hAnsiTheme="majorHAnsi" w:cs="Arial"/>
          <w:sz w:val="20"/>
          <w:szCs w:val="20"/>
          <w:shd w:val="clear" w:color="auto" w:fill="FFFFFF"/>
        </w:rPr>
        <w:t xml:space="preserve"> itd. są niedopuszczalne. </w:t>
      </w:r>
      <w:hyperlink r:id="rId8" w:history="1">
        <w:r w:rsidRPr="00E20153">
          <w:rPr>
            <w:rStyle w:val="Hipercze"/>
            <w:rFonts w:asciiTheme="majorHAnsi" w:hAnsiTheme="majorHAnsi" w:cs="Arial"/>
            <w:color w:val="548DD4" w:themeColor="text2" w:themeTint="99"/>
            <w:sz w:val="20"/>
            <w:szCs w:val="20"/>
            <w:shd w:val="clear" w:color="auto" w:fill="FFFFFF"/>
          </w:rPr>
          <w:t>https://www.samsung.com/pl/support/model/LH85WMRWLGCXEN/</w:t>
        </w:r>
      </w:hyperlink>
      <w:r w:rsidRPr="00E20153">
        <w:rPr>
          <w:rFonts w:asciiTheme="majorHAnsi" w:hAnsiTheme="majorHAnsi" w:cs="Arial"/>
          <w:sz w:val="20"/>
          <w:szCs w:val="20"/>
          <w:shd w:val="clear" w:color="auto" w:fill="FFFFFF"/>
        </w:rPr>
        <w:t xml:space="preserve"> </w:t>
      </w:r>
    </w:p>
    <w:p w:rsidR="0059552A" w:rsidRPr="00E20153" w:rsidRDefault="00CE462D" w:rsidP="005B2CED">
      <w:pPr>
        <w:rPr>
          <w:rFonts w:asciiTheme="majorHAnsi" w:hAnsiTheme="majorHAnsi"/>
          <w:b/>
          <w:sz w:val="20"/>
          <w:szCs w:val="20"/>
          <w:u w:val="single"/>
        </w:rPr>
      </w:pPr>
      <w:r w:rsidRPr="00E20153">
        <w:rPr>
          <w:rFonts w:asciiTheme="majorHAnsi" w:hAnsiTheme="majorHAnsi"/>
          <w:b/>
          <w:sz w:val="20"/>
          <w:szCs w:val="20"/>
          <w:highlight w:val="yellow"/>
          <w:u w:val="single"/>
        </w:rPr>
        <w:t>Odpowiedź</w:t>
      </w:r>
      <w:r w:rsidR="00AC3642" w:rsidRPr="00E20153">
        <w:rPr>
          <w:rFonts w:asciiTheme="majorHAnsi" w:hAnsiTheme="majorHAnsi"/>
          <w:b/>
          <w:sz w:val="20"/>
          <w:szCs w:val="20"/>
          <w:highlight w:val="yellow"/>
          <w:u w:val="single"/>
        </w:rPr>
        <w:t>:</w:t>
      </w:r>
    </w:p>
    <w:p w:rsidR="005B2CED" w:rsidRPr="00E20153" w:rsidRDefault="005B2CED" w:rsidP="00E20153">
      <w:pPr>
        <w:pStyle w:val="NormalnyWeb"/>
        <w:jc w:val="both"/>
        <w:rPr>
          <w:rFonts w:asciiTheme="majorHAnsi" w:hAnsiTheme="majorHAnsi"/>
          <w:sz w:val="20"/>
          <w:szCs w:val="20"/>
        </w:rPr>
      </w:pPr>
      <w:r w:rsidRPr="00E20153">
        <w:rPr>
          <w:rFonts w:asciiTheme="majorHAnsi" w:hAnsiTheme="majorHAnsi"/>
          <w:sz w:val="20"/>
          <w:szCs w:val="20"/>
        </w:rPr>
        <w:t>W odpowiedzi na Państwa zgłoszenie pragniemy poinformować, że zgodnie z posiadanymi informacjami, na rynku dostępnych jest kilka modeli monitorów różnych producentów, które spełniają wymagania zawarte w specyfikacji technicznej. Parametry, takie jak zakres synchronizacji poziomej czy częstotliwości zegara pikseli, nie są wyłączną cechą jednego modelu, co zapewnia możliwość udziału w postępowaniu szerszemu gronu dostawców i pozwala zachować konkurencyjność w pełnym zakresie.</w:t>
      </w:r>
    </w:p>
    <w:p w:rsidR="005B2CED" w:rsidRPr="00E20153" w:rsidRDefault="005B2CED" w:rsidP="00E20153">
      <w:pPr>
        <w:pStyle w:val="NormalnyWeb"/>
        <w:jc w:val="both"/>
        <w:rPr>
          <w:rFonts w:asciiTheme="majorHAnsi" w:hAnsiTheme="majorHAnsi"/>
          <w:sz w:val="20"/>
          <w:szCs w:val="20"/>
        </w:rPr>
      </w:pPr>
      <w:r w:rsidRPr="00E20153">
        <w:rPr>
          <w:rFonts w:asciiTheme="majorHAnsi" w:hAnsiTheme="majorHAnsi"/>
          <w:sz w:val="20"/>
          <w:szCs w:val="20"/>
        </w:rPr>
        <w:t>Zamawiający określił minimalne parametry techniczne, które sprzęt musi spełniać, aby zapewnić odpowiednią funkcjonalność oraz jakość wymaganych rozwiązań. Wymogi te odnoszą się do podstawowych standardów rynkowych, umożliwiając oferowanie rozwiązań przez wielu producentów i gwarantując równą konkurencyjność.</w:t>
      </w:r>
    </w:p>
    <w:p w:rsidR="005B2CED" w:rsidRPr="00E20153" w:rsidRDefault="005B2CED" w:rsidP="00E20153">
      <w:pPr>
        <w:pStyle w:val="NormalnyWeb"/>
        <w:jc w:val="both"/>
        <w:rPr>
          <w:rFonts w:asciiTheme="majorHAnsi" w:hAnsiTheme="majorHAnsi"/>
          <w:sz w:val="20"/>
          <w:szCs w:val="20"/>
        </w:rPr>
      </w:pPr>
      <w:r w:rsidRPr="00E20153">
        <w:rPr>
          <w:rFonts w:asciiTheme="majorHAnsi" w:hAnsiTheme="majorHAnsi"/>
          <w:sz w:val="20"/>
          <w:szCs w:val="20"/>
        </w:rPr>
        <w:t>Aby zwiększyć liczbę potencjalnych wykonawców, zamawiający zdecydował się na zmianę zapis</w:t>
      </w:r>
      <w:r w:rsidR="00E20153">
        <w:rPr>
          <w:rFonts w:asciiTheme="majorHAnsi" w:hAnsiTheme="majorHAnsi"/>
          <w:sz w:val="20"/>
          <w:szCs w:val="20"/>
        </w:rPr>
        <w:t xml:space="preserve">ów opisu przedmiotu zamówienia (CHARAKTERYSTYKA PRZEDMIOTU ZAMÓWIENIA – ZAŁĄCZNIK NR 1 do Zaproszenia) </w:t>
      </w:r>
      <w:r w:rsidRPr="00E20153">
        <w:rPr>
          <w:rFonts w:asciiTheme="majorHAnsi" w:hAnsiTheme="majorHAnsi"/>
          <w:sz w:val="20"/>
          <w:szCs w:val="20"/>
        </w:rPr>
        <w:t>co powinno jeszcze bardziej ułatwić dostępność szerszej gamy ofert i poszerzyć konkurencyjność postępowania.</w:t>
      </w:r>
    </w:p>
    <w:p w:rsidR="00E20153" w:rsidRDefault="00946665" w:rsidP="005B2CED">
      <w:pPr>
        <w:spacing w:line="240" w:lineRule="auto"/>
        <w:jc w:val="both"/>
        <w:rPr>
          <w:rFonts w:asciiTheme="majorHAnsi" w:hAnsiTheme="majorHAnsi" w:cs="Times New Roman"/>
          <w:b/>
          <w:sz w:val="20"/>
          <w:szCs w:val="20"/>
          <w:highlight w:val="yellow"/>
          <w:u w:val="single"/>
        </w:rPr>
      </w:pPr>
      <w:r>
        <w:rPr>
          <w:rFonts w:asciiTheme="majorHAnsi" w:hAnsiTheme="majorHAnsi" w:cs="Times New Roman"/>
          <w:b/>
          <w:sz w:val="20"/>
          <w:szCs w:val="20"/>
          <w:highlight w:val="yellow"/>
          <w:u w:val="single"/>
        </w:rPr>
        <w:t>2.</w:t>
      </w:r>
      <w:r>
        <w:rPr>
          <w:rFonts w:asciiTheme="majorHAnsi" w:hAnsiTheme="majorHAnsi" w:cs="Times New Roman"/>
          <w:b/>
          <w:sz w:val="20"/>
          <w:szCs w:val="20"/>
          <w:highlight w:val="yellow"/>
          <w:u w:val="single"/>
        </w:rPr>
        <w:tab/>
      </w:r>
      <w:r w:rsidR="00E20153">
        <w:rPr>
          <w:rFonts w:asciiTheme="majorHAnsi" w:hAnsiTheme="majorHAnsi" w:cs="Times New Roman"/>
          <w:b/>
          <w:sz w:val="20"/>
          <w:szCs w:val="20"/>
          <w:highlight w:val="yellow"/>
          <w:u w:val="single"/>
        </w:rPr>
        <w:t>ZMIANA TREŚCI ZAPROSZENIA (CHARAKTERYSTYKI):</w:t>
      </w:r>
    </w:p>
    <w:p w:rsidR="0059552A" w:rsidRPr="00E20153" w:rsidRDefault="005B2CED" w:rsidP="005B2CED">
      <w:pPr>
        <w:spacing w:line="240" w:lineRule="auto"/>
        <w:jc w:val="both"/>
        <w:rPr>
          <w:rFonts w:asciiTheme="majorHAnsi" w:hAnsiTheme="majorHAnsi" w:cs="Times New Roman"/>
          <w:sz w:val="20"/>
          <w:szCs w:val="20"/>
        </w:rPr>
      </w:pPr>
      <w:r w:rsidRPr="00E20153">
        <w:rPr>
          <w:rFonts w:asciiTheme="majorHAnsi" w:hAnsiTheme="majorHAnsi" w:cs="Times New Roman"/>
          <w:b/>
          <w:sz w:val="20"/>
          <w:szCs w:val="20"/>
          <w:highlight w:val="yellow"/>
          <w:u w:val="single"/>
        </w:rPr>
        <w:t xml:space="preserve"> </w:t>
      </w:r>
      <w:r w:rsidR="0059552A" w:rsidRPr="00E20153">
        <w:rPr>
          <w:rFonts w:asciiTheme="majorHAnsi" w:hAnsiTheme="majorHAnsi" w:cs="Times New Roman"/>
          <w:b/>
          <w:sz w:val="20"/>
          <w:szCs w:val="20"/>
          <w:highlight w:val="yellow"/>
          <w:u w:val="single"/>
        </w:rPr>
        <w:t>Nowa obowiązująca treść załącznika</w:t>
      </w:r>
      <w:r w:rsidR="0059552A" w:rsidRPr="00E20153">
        <w:rPr>
          <w:rFonts w:asciiTheme="majorHAnsi" w:hAnsiTheme="majorHAnsi" w:cs="Times New Roman"/>
          <w:sz w:val="20"/>
          <w:szCs w:val="20"/>
        </w:rPr>
        <w:t xml:space="preserve"> po zmianach stanowi załącznik do niniejszego pisma.</w:t>
      </w:r>
    </w:p>
    <w:p w:rsidR="0059552A" w:rsidRPr="00E20153" w:rsidRDefault="0059552A" w:rsidP="00E20153">
      <w:pPr>
        <w:jc w:val="both"/>
        <w:rPr>
          <w:rFonts w:asciiTheme="majorHAnsi" w:eastAsia="Calibri" w:hAnsiTheme="majorHAnsi" w:cs="Times New Roman"/>
          <w:b/>
          <w:sz w:val="20"/>
          <w:szCs w:val="20"/>
        </w:rPr>
      </w:pPr>
      <w:r w:rsidRPr="00E20153">
        <w:rPr>
          <w:rFonts w:asciiTheme="majorHAnsi" w:eastAsia="Times New Roman" w:hAnsiTheme="majorHAnsi" w:cs="Times New Roman"/>
          <w:b/>
          <w:sz w:val="20"/>
          <w:szCs w:val="20"/>
          <w:lang w:eastAsia="pl-PL"/>
        </w:rPr>
        <w:t xml:space="preserve">Powyższa zmiana treści Zaproszenia stanowi jej integralną część </w:t>
      </w:r>
      <w:r w:rsidRPr="00E20153">
        <w:rPr>
          <w:rFonts w:asciiTheme="majorHAnsi" w:eastAsia="Times New Roman" w:hAnsiTheme="majorHAnsi" w:cs="Times New Roman"/>
          <w:b/>
          <w:sz w:val="20"/>
          <w:szCs w:val="20"/>
          <w:u w:val="single"/>
          <w:lang w:eastAsia="pl-PL"/>
        </w:rPr>
        <w:t xml:space="preserve">i </w:t>
      </w:r>
      <w:r w:rsidR="005B2CED" w:rsidRPr="00E20153">
        <w:rPr>
          <w:rFonts w:asciiTheme="majorHAnsi" w:eastAsia="Times New Roman" w:hAnsiTheme="majorHAnsi" w:cs="Times New Roman"/>
          <w:b/>
          <w:sz w:val="20"/>
          <w:szCs w:val="20"/>
          <w:u w:val="single"/>
          <w:lang w:eastAsia="pl-PL"/>
        </w:rPr>
        <w:t>nie powoduje przedłużenia</w:t>
      </w:r>
      <w:r w:rsidRPr="00E20153">
        <w:rPr>
          <w:rFonts w:asciiTheme="majorHAnsi" w:eastAsia="Times New Roman" w:hAnsiTheme="majorHAnsi" w:cs="Times New Roman"/>
          <w:b/>
          <w:sz w:val="20"/>
          <w:szCs w:val="20"/>
          <w:u w:val="single"/>
          <w:lang w:eastAsia="pl-PL"/>
        </w:rPr>
        <w:t xml:space="preserve"> terminu składania ofert.</w:t>
      </w:r>
      <w:r w:rsidRPr="00E20153">
        <w:rPr>
          <w:rFonts w:asciiTheme="majorHAnsi" w:eastAsia="Calibri" w:hAnsiTheme="majorHAnsi" w:cs="Times New Roman"/>
          <w:sz w:val="20"/>
          <w:szCs w:val="20"/>
        </w:rPr>
        <w:t xml:space="preserve"> </w:t>
      </w:r>
    </w:p>
    <w:p w:rsidR="00252BB7" w:rsidRPr="00E20153" w:rsidRDefault="0059552A" w:rsidP="00E20153">
      <w:pPr>
        <w:spacing w:line="240" w:lineRule="auto"/>
        <w:jc w:val="both"/>
        <w:rPr>
          <w:rFonts w:asciiTheme="majorHAnsi" w:hAnsiTheme="majorHAnsi" w:cs="Times New Roman"/>
          <w:sz w:val="20"/>
          <w:szCs w:val="20"/>
        </w:rPr>
      </w:pPr>
      <w:r w:rsidRPr="00E20153">
        <w:rPr>
          <w:rFonts w:asciiTheme="majorHAnsi" w:hAnsiTheme="majorHAnsi" w:cs="Times New Roman"/>
          <w:sz w:val="20"/>
          <w:szCs w:val="20"/>
        </w:rPr>
        <w:t>Załączniki:</w:t>
      </w:r>
      <w:r w:rsidR="00E20153">
        <w:rPr>
          <w:rFonts w:asciiTheme="majorHAnsi" w:hAnsiTheme="majorHAnsi" w:cs="Times New Roman"/>
          <w:sz w:val="20"/>
          <w:szCs w:val="20"/>
        </w:rPr>
        <w:t xml:space="preserve"> </w:t>
      </w:r>
      <w:r w:rsidRPr="00E20153">
        <w:rPr>
          <w:rFonts w:asciiTheme="majorHAnsi" w:hAnsiTheme="majorHAnsi" w:cs="Times New Roman"/>
          <w:sz w:val="20"/>
          <w:szCs w:val="20"/>
        </w:rPr>
        <w:t>Zmieniony Załącznik nr 1 - CHARAKTERYSTYKA PRZEDMIOTU ZAMÓWIENIA</w:t>
      </w:r>
      <w:r w:rsidR="00AB7DC4" w:rsidRPr="00E20153">
        <w:rPr>
          <w:rFonts w:asciiTheme="majorHAnsi" w:hAnsiTheme="majorHAnsi" w:cs="Times New Roman"/>
          <w:sz w:val="20"/>
          <w:szCs w:val="20"/>
        </w:rPr>
        <w:t xml:space="preserve"> (zał. 1A,</w:t>
      </w:r>
      <w:r w:rsidR="009830DD" w:rsidRPr="00E20153">
        <w:rPr>
          <w:rFonts w:asciiTheme="majorHAnsi" w:hAnsiTheme="majorHAnsi" w:cs="Times New Roman"/>
          <w:sz w:val="20"/>
          <w:szCs w:val="20"/>
        </w:rPr>
        <w:t>)</w:t>
      </w:r>
    </w:p>
    <w:p w:rsidR="0011622E" w:rsidRPr="00E20153" w:rsidRDefault="0011622E" w:rsidP="0011622E">
      <w:pPr>
        <w:tabs>
          <w:tab w:val="left" w:pos="709"/>
        </w:tabs>
        <w:spacing w:after="0"/>
        <w:ind w:left="3540"/>
        <w:jc w:val="center"/>
        <w:rPr>
          <w:rFonts w:asciiTheme="majorHAnsi" w:hAnsiTheme="majorHAnsi"/>
          <w:sz w:val="20"/>
          <w:szCs w:val="20"/>
        </w:rPr>
      </w:pPr>
      <w:r w:rsidRPr="00E20153">
        <w:rPr>
          <w:rFonts w:asciiTheme="majorHAnsi" w:hAnsiTheme="majorHAnsi"/>
          <w:sz w:val="20"/>
          <w:szCs w:val="20"/>
        </w:rPr>
        <w:t xml:space="preserve">           Specjalista ds. Zamówień Publicznych</w:t>
      </w:r>
      <w:r w:rsidRPr="00E20153">
        <w:rPr>
          <w:rFonts w:asciiTheme="majorHAnsi" w:hAnsiTheme="majorHAnsi"/>
          <w:sz w:val="20"/>
          <w:szCs w:val="20"/>
        </w:rPr>
        <w:br/>
        <w:t xml:space="preserve">                        i Kontraktowania Wydatków</w:t>
      </w:r>
    </w:p>
    <w:p w:rsidR="0011622E" w:rsidRPr="00E20153" w:rsidRDefault="00E20153" w:rsidP="00E20153">
      <w:pPr>
        <w:tabs>
          <w:tab w:val="left" w:pos="709"/>
        </w:tabs>
        <w:spacing w:after="0"/>
        <w:ind w:left="3540"/>
        <w:jc w:val="center"/>
        <w:rPr>
          <w:rFonts w:asciiTheme="majorHAnsi" w:hAnsiTheme="majorHAnsi"/>
          <w:sz w:val="20"/>
          <w:szCs w:val="20"/>
        </w:rPr>
      </w:pPr>
      <w:r>
        <w:rPr>
          <w:rFonts w:asciiTheme="majorHAnsi" w:hAnsiTheme="majorHAnsi"/>
          <w:sz w:val="20"/>
          <w:szCs w:val="20"/>
        </w:rPr>
        <w:t xml:space="preserve">          </w:t>
      </w:r>
      <w:r w:rsidR="00F47003" w:rsidRPr="00E20153">
        <w:rPr>
          <w:rFonts w:asciiTheme="majorHAnsi" w:hAnsiTheme="majorHAnsi"/>
          <w:b/>
          <w:i/>
          <w:sz w:val="20"/>
          <w:szCs w:val="20"/>
        </w:rPr>
        <w:t xml:space="preserve"> </w:t>
      </w:r>
      <w:r w:rsidR="0011622E" w:rsidRPr="00E20153">
        <w:rPr>
          <w:rFonts w:asciiTheme="majorHAnsi" w:hAnsiTheme="majorHAnsi"/>
          <w:b/>
          <w:i/>
          <w:sz w:val="20"/>
          <w:szCs w:val="20"/>
        </w:rPr>
        <w:t>Monika Szostak</w:t>
      </w:r>
    </w:p>
    <w:p w:rsidR="00576D9F" w:rsidRPr="00E20153" w:rsidRDefault="00576D9F" w:rsidP="00E20153">
      <w:pPr>
        <w:spacing w:after="60"/>
        <w:jc w:val="right"/>
        <w:rPr>
          <w:rFonts w:asciiTheme="majorHAnsi" w:hAnsiTheme="majorHAnsi" w:cstheme="majorHAnsi"/>
          <w:b/>
          <w:bCs/>
          <w:color w:val="000000" w:themeColor="text1"/>
          <w:sz w:val="20"/>
          <w:szCs w:val="20"/>
          <w:u w:val="single"/>
        </w:rPr>
      </w:pPr>
      <w:r w:rsidRPr="00E20153">
        <w:rPr>
          <w:rFonts w:asciiTheme="majorHAnsi" w:hAnsiTheme="majorHAnsi" w:cstheme="majorHAnsi"/>
          <w:b/>
          <w:bCs/>
          <w:color w:val="000000" w:themeColor="text1"/>
          <w:sz w:val="20"/>
          <w:szCs w:val="20"/>
          <w:u w:val="single"/>
        </w:rPr>
        <w:t>Załącznik 1</w:t>
      </w:r>
    </w:p>
    <w:p w:rsidR="00576D9F" w:rsidRPr="00A31930" w:rsidRDefault="00576D9F" w:rsidP="00576D9F">
      <w:pPr>
        <w:spacing w:after="60"/>
        <w:jc w:val="center"/>
        <w:rPr>
          <w:rFonts w:asciiTheme="majorHAnsi" w:hAnsiTheme="majorHAnsi" w:cstheme="majorHAnsi"/>
          <w:b/>
          <w:bCs/>
          <w:color w:val="000000" w:themeColor="text1"/>
          <w:sz w:val="20"/>
          <w:szCs w:val="20"/>
          <w:u w:val="single"/>
        </w:rPr>
      </w:pPr>
    </w:p>
    <w:p w:rsidR="00576D9F" w:rsidRPr="00A31930" w:rsidRDefault="00576D9F" w:rsidP="00576D9F">
      <w:pPr>
        <w:spacing w:after="60"/>
        <w:jc w:val="center"/>
        <w:rPr>
          <w:rFonts w:asciiTheme="majorHAnsi" w:hAnsiTheme="majorHAnsi" w:cstheme="majorHAnsi"/>
          <w:b/>
          <w:bCs/>
          <w:color w:val="000000" w:themeColor="text1"/>
          <w:sz w:val="20"/>
          <w:szCs w:val="20"/>
          <w:u w:val="single"/>
        </w:rPr>
      </w:pPr>
      <w:r w:rsidRPr="00A31930">
        <w:rPr>
          <w:rFonts w:asciiTheme="majorHAnsi" w:hAnsiTheme="majorHAnsi" w:cstheme="majorHAnsi"/>
          <w:b/>
          <w:bCs/>
          <w:color w:val="000000" w:themeColor="text1"/>
          <w:sz w:val="20"/>
          <w:szCs w:val="20"/>
          <w:u w:val="single"/>
        </w:rPr>
        <w:t xml:space="preserve">CHARAKTERYSTYKA PRZEDMIOTU ZAMÓWIENIA </w:t>
      </w:r>
    </w:p>
    <w:p w:rsidR="00576D9F" w:rsidRPr="00A31930" w:rsidRDefault="00576D9F" w:rsidP="00576D9F">
      <w:pPr>
        <w:spacing w:after="60"/>
        <w:jc w:val="center"/>
        <w:rPr>
          <w:rFonts w:asciiTheme="majorHAnsi" w:hAnsiTheme="majorHAnsi" w:cstheme="majorHAnsi"/>
          <w:b/>
          <w:bCs/>
          <w:color w:val="000000" w:themeColor="text1"/>
          <w:sz w:val="20"/>
          <w:szCs w:val="20"/>
          <w:u w:val="single"/>
        </w:rPr>
      </w:pPr>
    </w:p>
    <w:p w:rsidR="00576D9F" w:rsidRDefault="00576D9F" w:rsidP="00576D9F">
      <w:pPr>
        <w:spacing w:after="60"/>
        <w:jc w:val="both"/>
        <w:rPr>
          <w:rFonts w:asciiTheme="majorHAnsi" w:hAnsiTheme="majorHAnsi" w:cstheme="majorHAnsi"/>
          <w:b/>
          <w:sz w:val="20"/>
          <w:szCs w:val="20"/>
        </w:rPr>
      </w:pPr>
      <w:r w:rsidRPr="00A31930">
        <w:rPr>
          <w:rFonts w:asciiTheme="majorHAnsi" w:hAnsiTheme="majorHAnsi" w:cstheme="majorHAnsi"/>
          <w:color w:val="000000" w:themeColor="text1"/>
          <w:sz w:val="20"/>
          <w:szCs w:val="20"/>
        </w:rPr>
        <w:t xml:space="preserve">Przedmiotem zamówienia jest </w:t>
      </w:r>
      <w:r w:rsidRPr="00A31930">
        <w:rPr>
          <w:rFonts w:asciiTheme="majorHAnsi" w:hAnsiTheme="majorHAnsi" w:cstheme="majorHAnsi"/>
          <w:b/>
          <w:sz w:val="20"/>
          <w:szCs w:val="20"/>
        </w:rPr>
        <w:t>„</w:t>
      </w:r>
      <w:r w:rsidR="005B2CED" w:rsidRPr="005B2CED">
        <w:rPr>
          <w:rFonts w:ascii="Cambria" w:hAnsi="Cambria" w:cstheme="majorHAnsi"/>
          <w:b/>
          <w:sz w:val="20"/>
          <w:szCs w:val="20"/>
        </w:rPr>
        <w:t xml:space="preserve">Dostawę sprzętu komputerowego i multimedialnego </w:t>
      </w:r>
      <w:r w:rsidR="005B2CED" w:rsidRPr="005B2CED">
        <w:rPr>
          <w:rFonts w:asciiTheme="majorHAnsi" w:hAnsiTheme="majorHAnsi" w:cstheme="majorHAnsi"/>
          <w:b/>
          <w:sz w:val="20"/>
          <w:szCs w:val="20"/>
        </w:rPr>
        <w:t>na potrzeby Szkół ZDZ w Kazimierzy Wielkiej oraz w Jędrzejowie</w:t>
      </w:r>
      <w:r w:rsidRPr="00A31930">
        <w:rPr>
          <w:rFonts w:asciiTheme="majorHAnsi" w:hAnsiTheme="majorHAnsi" w:cstheme="majorHAnsi"/>
          <w:b/>
          <w:sz w:val="20"/>
          <w:szCs w:val="20"/>
        </w:rPr>
        <w:t>”</w:t>
      </w:r>
      <w:r>
        <w:rPr>
          <w:rFonts w:asciiTheme="majorHAnsi" w:hAnsiTheme="majorHAnsi" w:cstheme="majorHAnsi"/>
          <w:b/>
          <w:sz w:val="20"/>
          <w:szCs w:val="20"/>
        </w:rPr>
        <w:t>.</w:t>
      </w:r>
    </w:p>
    <w:p w:rsidR="00576D9F" w:rsidRPr="00A31930" w:rsidRDefault="00576D9F" w:rsidP="00576D9F">
      <w:pPr>
        <w:spacing w:after="60"/>
        <w:jc w:val="both"/>
        <w:rPr>
          <w:rFonts w:asciiTheme="majorHAnsi" w:hAnsiTheme="majorHAnsi" w:cstheme="majorHAnsi"/>
          <w:b/>
          <w:color w:val="000000" w:themeColor="text1"/>
          <w:sz w:val="20"/>
          <w:szCs w:val="20"/>
        </w:rPr>
      </w:pPr>
      <w:r w:rsidRPr="00A31930">
        <w:rPr>
          <w:rFonts w:asciiTheme="majorHAnsi" w:hAnsiTheme="majorHAnsi" w:cstheme="majorHAnsi"/>
          <w:b/>
          <w:color w:val="000000" w:themeColor="text1"/>
          <w:sz w:val="20"/>
          <w:szCs w:val="20"/>
        </w:rPr>
        <w:t>Zamawiający</w:t>
      </w:r>
      <w:r w:rsidR="005B2CED">
        <w:rPr>
          <w:rFonts w:asciiTheme="majorHAnsi" w:hAnsiTheme="majorHAnsi" w:cstheme="majorHAnsi"/>
          <w:b/>
          <w:color w:val="000000" w:themeColor="text1"/>
          <w:sz w:val="20"/>
          <w:szCs w:val="20"/>
        </w:rPr>
        <w:t xml:space="preserve"> </w:t>
      </w:r>
      <w:r w:rsidRPr="00A31930">
        <w:rPr>
          <w:rFonts w:asciiTheme="majorHAnsi" w:hAnsiTheme="majorHAnsi" w:cstheme="majorHAnsi"/>
          <w:b/>
          <w:color w:val="000000" w:themeColor="text1"/>
          <w:sz w:val="20"/>
          <w:szCs w:val="20"/>
        </w:rPr>
        <w:t>dopuszcza składan</w:t>
      </w:r>
      <w:r w:rsidR="005B2CED">
        <w:rPr>
          <w:rFonts w:asciiTheme="majorHAnsi" w:hAnsiTheme="majorHAnsi" w:cstheme="majorHAnsi"/>
          <w:b/>
          <w:color w:val="000000" w:themeColor="text1"/>
          <w:sz w:val="20"/>
          <w:szCs w:val="20"/>
        </w:rPr>
        <w:t>ie</w:t>
      </w:r>
      <w:r w:rsidRPr="00A31930">
        <w:rPr>
          <w:rFonts w:asciiTheme="majorHAnsi" w:hAnsiTheme="majorHAnsi" w:cstheme="majorHAnsi"/>
          <w:b/>
          <w:color w:val="000000" w:themeColor="text1"/>
          <w:sz w:val="20"/>
          <w:szCs w:val="20"/>
        </w:rPr>
        <w:t xml:space="preserve"> ofert  częściowych</w:t>
      </w:r>
      <w:r>
        <w:rPr>
          <w:rFonts w:asciiTheme="majorHAnsi" w:hAnsiTheme="majorHAnsi" w:cstheme="majorHAnsi"/>
          <w:b/>
          <w:color w:val="000000" w:themeColor="text1"/>
          <w:sz w:val="20"/>
          <w:szCs w:val="20"/>
        </w:rPr>
        <w:t>.</w:t>
      </w:r>
    </w:p>
    <w:p w:rsidR="00576D9F" w:rsidRPr="00A31930" w:rsidRDefault="00576D9F" w:rsidP="00576D9F">
      <w:pPr>
        <w:spacing w:after="60"/>
        <w:jc w:val="both"/>
        <w:rPr>
          <w:rFonts w:asciiTheme="majorHAnsi" w:hAnsiTheme="majorHAnsi" w:cstheme="majorHAnsi"/>
          <w:color w:val="000000" w:themeColor="text1"/>
          <w:sz w:val="20"/>
          <w:szCs w:val="20"/>
        </w:rPr>
      </w:pPr>
      <w:r w:rsidRPr="00A31930">
        <w:rPr>
          <w:rFonts w:asciiTheme="majorHAnsi" w:hAnsiTheme="majorHAnsi" w:cstheme="majorHAnsi"/>
          <w:color w:val="000000" w:themeColor="text1"/>
          <w:sz w:val="20"/>
          <w:szCs w:val="20"/>
        </w:rPr>
        <w:t>Szczegóły dotyczące specyfikacji przedmiotu zamówienia zostały opisane poniżej;</w:t>
      </w:r>
    </w:p>
    <w:p w:rsidR="005B2CED" w:rsidRDefault="005B2CED" w:rsidP="005B2CED">
      <w:pPr>
        <w:pStyle w:val="Nagwek1"/>
        <w:numPr>
          <w:ilvl w:val="0"/>
          <w:numId w:val="17"/>
        </w:numPr>
        <w:tabs>
          <w:tab w:val="num" w:pos="360"/>
        </w:tabs>
        <w:ind w:left="426" w:firstLine="0"/>
      </w:pPr>
      <w:r>
        <w:t>Zestaw komputerowy -  17 szt. – VAT 0%</w:t>
      </w:r>
    </w:p>
    <w:p w:rsidR="005B2CED" w:rsidRPr="00936CE4" w:rsidRDefault="005B2CED" w:rsidP="005B2CED"/>
    <w:tbl>
      <w:tblPr>
        <w:tblStyle w:val="GridTable1LightAccent1"/>
        <w:tblW w:w="9747" w:type="dxa"/>
        <w:tblInd w:w="-431" w:type="dxa"/>
        <w:tblLayout w:type="fixed"/>
        <w:tblLook w:val="0000" w:firstRow="0" w:lastRow="0" w:firstColumn="0" w:lastColumn="0" w:noHBand="0" w:noVBand="0"/>
      </w:tblPr>
      <w:tblGrid>
        <w:gridCol w:w="692"/>
        <w:gridCol w:w="3126"/>
        <w:gridCol w:w="5929"/>
      </w:tblGrid>
      <w:tr w:rsidR="005B2CED" w:rsidRPr="00B41920" w:rsidTr="005B2CED">
        <w:trPr>
          <w:trHeight w:val="266"/>
        </w:trPr>
        <w:tc>
          <w:tcPr>
            <w:tcW w:w="692" w:type="dxa"/>
            <w:shd w:val="clear" w:color="auto" w:fill="B8CCE4" w:themeFill="accent1" w:themeFillTint="66"/>
          </w:tcPr>
          <w:p w:rsidR="005B2CED" w:rsidRPr="00B41920" w:rsidRDefault="005B2CED" w:rsidP="005B2CED">
            <w:pPr>
              <w:spacing w:before="120" w:after="120"/>
              <w:rPr>
                <w:rFonts w:eastAsia="Arial" w:cstheme="minorHAnsi"/>
                <w:b/>
              </w:rPr>
            </w:pPr>
            <w:bookmarkStart w:id="1" w:name="_Hlk180663713"/>
            <w:r w:rsidRPr="00B41920">
              <w:rPr>
                <w:rFonts w:eastAsia="Arial" w:cstheme="minorHAnsi"/>
                <w:b/>
              </w:rPr>
              <w:t>L.p.</w:t>
            </w:r>
          </w:p>
        </w:tc>
        <w:tc>
          <w:tcPr>
            <w:tcW w:w="3126" w:type="dxa"/>
            <w:shd w:val="clear" w:color="auto" w:fill="B8CCE4" w:themeFill="accent1" w:themeFillTint="66"/>
          </w:tcPr>
          <w:p w:rsidR="005B2CED" w:rsidRPr="00B41920" w:rsidRDefault="005B2CED" w:rsidP="005B2CED">
            <w:pPr>
              <w:spacing w:before="120" w:after="120"/>
              <w:rPr>
                <w:rFonts w:eastAsia="Arial" w:cstheme="minorHAnsi"/>
                <w:b/>
              </w:rPr>
            </w:pPr>
            <w:r w:rsidRPr="00B41920">
              <w:rPr>
                <w:rFonts w:eastAsia="Arial" w:cstheme="minorHAnsi"/>
                <w:b/>
              </w:rPr>
              <w:t>Nazwa komponentu</w:t>
            </w:r>
          </w:p>
        </w:tc>
        <w:tc>
          <w:tcPr>
            <w:tcW w:w="5929" w:type="dxa"/>
            <w:shd w:val="clear" w:color="auto" w:fill="B8CCE4" w:themeFill="accent1" w:themeFillTint="66"/>
          </w:tcPr>
          <w:p w:rsidR="005B2CED" w:rsidRPr="00B41920" w:rsidRDefault="005B2CED" w:rsidP="005B2CED">
            <w:pPr>
              <w:spacing w:before="120" w:after="120"/>
              <w:rPr>
                <w:rFonts w:cstheme="minorHAnsi"/>
                <w:b/>
              </w:rPr>
            </w:pPr>
            <w:r w:rsidRPr="00B41920">
              <w:rPr>
                <w:rFonts w:cstheme="minorHAnsi"/>
                <w:b/>
              </w:rPr>
              <w:t>Wymagane minimalne parametry techniczne komputerów</w:t>
            </w:r>
          </w:p>
        </w:tc>
      </w:tr>
      <w:tr w:rsidR="005B2CED" w:rsidRPr="00B41920" w:rsidTr="005B2CED">
        <w:trPr>
          <w:trHeight w:val="599"/>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bCs/>
              </w:rPr>
              <w:t>Typ</w:t>
            </w:r>
          </w:p>
        </w:tc>
        <w:tc>
          <w:tcPr>
            <w:tcW w:w="5929" w:type="dxa"/>
          </w:tcPr>
          <w:p w:rsidR="005B2CED" w:rsidRPr="00B41920" w:rsidRDefault="005B2CED" w:rsidP="005B2CED">
            <w:pPr>
              <w:rPr>
                <w:rFonts w:cstheme="minorHAnsi"/>
                <w:bCs/>
              </w:rPr>
            </w:pPr>
            <w:r w:rsidRPr="00B41920">
              <w:rPr>
                <w:rFonts w:cstheme="minorHAnsi"/>
                <w:bCs/>
              </w:rPr>
              <w:t>Komputer stacjonarny. W ofercie wymagane jest podanie modelu, symbolu oraz producenta</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Zastosowanie</w:t>
            </w:r>
          </w:p>
          <w:p w:rsidR="005B2CED" w:rsidRPr="00B41920" w:rsidRDefault="005B2CED" w:rsidP="005B2CED">
            <w:pPr>
              <w:rPr>
                <w:rFonts w:cstheme="minorHAnsi"/>
              </w:rPr>
            </w:pPr>
          </w:p>
        </w:tc>
        <w:tc>
          <w:tcPr>
            <w:tcW w:w="5929" w:type="dxa"/>
          </w:tcPr>
          <w:p w:rsidR="005B2CED" w:rsidRPr="00B41920" w:rsidRDefault="005B2CED" w:rsidP="005B2CED">
            <w:pPr>
              <w:rPr>
                <w:rFonts w:cstheme="minorHAnsi"/>
              </w:rPr>
            </w:pPr>
            <w:r w:rsidRPr="00B41920">
              <w:rPr>
                <w:rFonts w:cstheme="minorHAnsi"/>
              </w:rPr>
              <w:t xml:space="preserve">Komputer będzie wykorzystywany dla potrzeb aplikacji biurowych, aplikacji edukacyjnych, aplikacji obliczeniowych, dostępu do </w:t>
            </w:r>
            <w:proofErr w:type="spellStart"/>
            <w:r w:rsidRPr="00B41920">
              <w:rPr>
                <w:rFonts w:cstheme="minorHAnsi"/>
              </w:rPr>
              <w:t>internetu</w:t>
            </w:r>
            <w:proofErr w:type="spellEnd"/>
            <w:r w:rsidRPr="00B41920">
              <w:rPr>
                <w:rFonts w:cstheme="minorHAnsi"/>
              </w:rPr>
              <w:t xml:space="preserve"> oraz poczty elektronicznej</w:t>
            </w:r>
          </w:p>
        </w:tc>
      </w:tr>
      <w:tr w:rsidR="005B2CED" w:rsidRPr="00B41920" w:rsidTr="005B2CED">
        <w:trPr>
          <w:trHeight w:val="480"/>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Procesor</w:t>
            </w:r>
          </w:p>
        </w:tc>
        <w:tc>
          <w:tcPr>
            <w:tcW w:w="5929" w:type="dxa"/>
          </w:tcPr>
          <w:p w:rsidR="005B2CED" w:rsidRPr="009E436F" w:rsidRDefault="005B2CED" w:rsidP="005B2CED">
            <w:pPr>
              <w:rPr>
                <w:rFonts w:cstheme="minorHAnsi"/>
                <w:highlight w:val="green"/>
              </w:rPr>
            </w:pPr>
            <w:r w:rsidRPr="009E436F">
              <w:rPr>
                <w:rFonts w:cstheme="minorHAnsi"/>
                <w:highlight w:val="green"/>
              </w:rPr>
              <w:t xml:space="preserve">Procesor klasy x86, łączna liczba rdzeni 16, 24 wątków, zaprojektowany do pracy w </w:t>
            </w:r>
            <w:proofErr w:type="spellStart"/>
            <w:r w:rsidRPr="009E436F">
              <w:rPr>
                <w:rFonts w:cstheme="minorHAnsi"/>
                <w:highlight w:val="green"/>
              </w:rPr>
              <w:t>komputerachstacjonarnych</w:t>
            </w:r>
            <w:proofErr w:type="spellEnd"/>
            <w:r w:rsidRPr="009E436F">
              <w:rPr>
                <w:rFonts w:cstheme="minorHAnsi"/>
                <w:highlight w:val="green"/>
              </w:rPr>
              <w:t xml:space="preserve"> taktowany zegarem podstawowym co najmniej 1.50 GHz, lub równoważny 16 rdzeniowy procesor klasy x86</w:t>
            </w:r>
          </w:p>
          <w:p w:rsidR="005B2CED" w:rsidRPr="009E436F" w:rsidRDefault="005B2CED" w:rsidP="005B2CED">
            <w:pPr>
              <w:rPr>
                <w:rFonts w:cstheme="minorHAnsi"/>
                <w:highlight w:val="green"/>
              </w:rPr>
            </w:pPr>
            <w:r w:rsidRPr="009E436F">
              <w:rPr>
                <w:rFonts w:cstheme="minorHAnsi"/>
                <w:highlight w:val="green"/>
              </w:rPr>
              <w:t xml:space="preserve">Zaoferowany procesor musi uzyskiwać jednocześnie w teście </w:t>
            </w:r>
            <w:proofErr w:type="spellStart"/>
            <w:r w:rsidRPr="009E436F">
              <w:rPr>
                <w:rFonts w:cstheme="minorHAnsi"/>
                <w:highlight w:val="green"/>
              </w:rPr>
              <w:t>Passmark</w:t>
            </w:r>
            <w:proofErr w:type="spellEnd"/>
            <w:r w:rsidRPr="009E436F">
              <w:rPr>
                <w:rFonts w:cstheme="minorHAnsi"/>
                <w:highlight w:val="green"/>
              </w:rPr>
              <w:t xml:space="preserve"> CPU Mark wynik min.: 40 000 punktów (wynik zaproponowanego procesora musi znajdować się na stronie http://www.cpubenchmark.net ) – wydruk ze strony należy dołączyć do oferty. </w:t>
            </w:r>
          </w:p>
          <w:p w:rsidR="005B2CED" w:rsidRPr="009E436F" w:rsidRDefault="005B2CED" w:rsidP="005B2CED">
            <w:pPr>
              <w:rPr>
                <w:rFonts w:cstheme="minorHAnsi"/>
                <w:highlight w:val="green"/>
              </w:rPr>
            </w:pPr>
            <w:r w:rsidRPr="009E436F">
              <w:rPr>
                <w:rFonts w:cstheme="minorHAnsi"/>
                <w:highlight w:val="green"/>
              </w:rPr>
              <w:t>W przypadku użycia przez oferenta testów wydajności Zamawiający zastrzega sobie, iż w celu sprawdzenia poprawności przeprowadzenia testów oferent musi dostarczyć zamawiającemu oprogramowanie testujące, oba równoważne porównywalne zestawy oraz dokładny opis użytych testów wraz z wynikami w celu ich sprawdzenia w terminie nie dłuższym niż 3 dni od otrzymania zawiadomienia od zamawiającego.</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Pamięć operacyjna</w:t>
            </w:r>
          </w:p>
        </w:tc>
        <w:tc>
          <w:tcPr>
            <w:tcW w:w="5929" w:type="dxa"/>
          </w:tcPr>
          <w:p w:rsidR="005B2CED" w:rsidRPr="00B41920" w:rsidRDefault="005B2CED" w:rsidP="005B2CED">
            <w:pPr>
              <w:rPr>
                <w:rFonts w:cstheme="minorHAnsi"/>
              </w:rPr>
            </w:pPr>
            <w:r>
              <w:rPr>
                <w:rFonts w:cstheme="minorHAnsi"/>
              </w:rPr>
              <w:t>32</w:t>
            </w:r>
            <w:r w:rsidRPr="00B41920">
              <w:rPr>
                <w:rFonts w:cstheme="minorHAnsi"/>
              </w:rPr>
              <w:t xml:space="preserve">GB DDR5 4800 MHz możliwość rozbudowy do 128GB, </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Parametry pamięci masowej</w:t>
            </w:r>
          </w:p>
        </w:tc>
        <w:tc>
          <w:tcPr>
            <w:tcW w:w="5929" w:type="dxa"/>
          </w:tcPr>
          <w:p w:rsidR="005B2CED" w:rsidRPr="00B41920" w:rsidRDefault="005B2CED" w:rsidP="005B2CED">
            <w:pPr>
              <w:rPr>
                <w:rFonts w:cstheme="minorHAnsi"/>
                <w:lang w:val="en-US"/>
              </w:rPr>
            </w:pPr>
            <w:r w:rsidRPr="00B41920">
              <w:rPr>
                <w:rFonts w:cstheme="minorHAnsi"/>
                <w:lang w:val="en-US"/>
              </w:rPr>
              <w:t xml:space="preserve">Min. </w:t>
            </w:r>
            <w:r>
              <w:rPr>
                <w:rFonts w:cstheme="minorHAnsi"/>
                <w:lang w:val="en-US"/>
              </w:rPr>
              <w:t>512GB</w:t>
            </w:r>
            <w:r w:rsidRPr="00B41920">
              <w:rPr>
                <w:rFonts w:cstheme="minorHAnsi"/>
                <w:lang w:val="en-US"/>
              </w:rPr>
              <w:t xml:space="preserve"> SSD M.2 </w:t>
            </w:r>
            <w:proofErr w:type="spellStart"/>
            <w:r w:rsidRPr="00B41920">
              <w:rPr>
                <w:rFonts w:cstheme="minorHAnsi"/>
                <w:lang w:val="en-US"/>
              </w:rPr>
              <w:t>NVMe</w:t>
            </w:r>
            <w:proofErr w:type="spellEnd"/>
            <w:r w:rsidRPr="00B41920">
              <w:rPr>
                <w:rFonts w:cstheme="minorHAnsi"/>
                <w:lang w:val="en-US"/>
              </w:rPr>
              <w:t xml:space="preserve"> </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lang w:val="en-US"/>
              </w:rPr>
            </w:pPr>
          </w:p>
        </w:tc>
        <w:tc>
          <w:tcPr>
            <w:tcW w:w="3126" w:type="dxa"/>
          </w:tcPr>
          <w:p w:rsidR="005B2CED" w:rsidRPr="00B41920" w:rsidRDefault="005B2CED" w:rsidP="005B2CED">
            <w:pPr>
              <w:rPr>
                <w:rFonts w:cstheme="minorHAnsi"/>
                <w:lang w:val="en-US"/>
              </w:rPr>
            </w:pPr>
            <w:proofErr w:type="spellStart"/>
            <w:r w:rsidRPr="00B41920">
              <w:rPr>
                <w:rFonts w:cstheme="minorHAnsi"/>
                <w:lang w:val="en-US"/>
              </w:rPr>
              <w:t>Grafika</w:t>
            </w:r>
            <w:proofErr w:type="spellEnd"/>
          </w:p>
          <w:p w:rsidR="005B2CED" w:rsidRPr="00B41920" w:rsidRDefault="005B2CED" w:rsidP="005B2CED">
            <w:pPr>
              <w:rPr>
                <w:rFonts w:cstheme="minorHAnsi"/>
                <w:lang w:val="en-US"/>
              </w:rPr>
            </w:pPr>
          </w:p>
        </w:tc>
        <w:tc>
          <w:tcPr>
            <w:tcW w:w="5929" w:type="dxa"/>
          </w:tcPr>
          <w:p w:rsidR="005B2CED" w:rsidRPr="00B41920" w:rsidRDefault="005B2CED" w:rsidP="005B2CED">
            <w:pPr>
              <w:rPr>
                <w:rFonts w:cstheme="minorHAnsi"/>
              </w:rPr>
            </w:pPr>
            <w:r w:rsidRPr="00B41920">
              <w:rPr>
                <w:rFonts w:cstheme="minorHAnsi"/>
              </w:rPr>
              <w:t xml:space="preserve">Zintegrowana w procesorze, ze wsparciem dla DirectX 12, </w:t>
            </w:r>
            <w:proofErr w:type="spellStart"/>
            <w:r w:rsidRPr="00B41920">
              <w:rPr>
                <w:rFonts w:cstheme="minorHAnsi"/>
              </w:rPr>
              <w:t>OpenGL</w:t>
            </w:r>
            <w:proofErr w:type="spellEnd"/>
            <w:r w:rsidRPr="00B41920">
              <w:rPr>
                <w:rFonts w:cstheme="minorHAnsi"/>
              </w:rPr>
              <w:t xml:space="preserve"> 4.6, Open CL 3.0 osiągająca w teście </w:t>
            </w:r>
            <w:proofErr w:type="spellStart"/>
            <w:r w:rsidRPr="00B41920">
              <w:rPr>
                <w:rFonts w:cstheme="minorHAnsi"/>
              </w:rPr>
              <w:t>Average</w:t>
            </w:r>
            <w:proofErr w:type="spellEnd"/>
            <w:r w:rsidRPr="00B41920">
              <w:rPr>
                <w:rFonts w:cstheme="minorHAnsi"/>
              </w:rPr>
              <w:t xml:space="preserve"> G3D Mark wynik na poziomie 1800 punktów.</w:t>
            </w:r>
          </w:p>
          <w:p w:rsidR="005B2CED" w:rsidRPr="00B41920" w:rsidRDefault="005B2CED" w:rsidP="005B2CED">
            <w:pPr>
              <w:rPr>
                <w:rFonts w:cstheme="minorHAnsi"/>
              </w:rPr>
            </w:pPr>
            <w:r w:rsidRPr="00B41920">
              <w:rPr>
                <w:rFonts w:cstheme="minorHAnsi"/>
                <w:highlight w:val="yellow"/>
              </w:rPr>
              <w:t>Do oferty należy dołączyć wydruk ze strony</w:t>
            </w:r>
            <w:r w:rsidRPr="00B41920">
              <w:rPr>
                <w:rFonts w:cstheme="minorHAnsi"/>
              </w:rPr>
              <w:t>: http://www.videocardbenchmark.net potwierdzający spełnienie wymogów SIWZ</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Wyposażenie multimedialne</w:t>
            </w:r>
          </w:p>
          <w:p w:rsidR="005B2CED" w:rsidRPr="00B41920" w:rsidRDefault="005B2CED" w:rsidP="005B2CED">
            <w:pPr>
              <w:rPr>
                <w:rFonts w:cstheme="minorHAnsi"/>
              </w:rPr>
            </w:pPr>
          </w:p>
        </w:tc>
        <w:tc>
          <w:tcPr>
            <w:tcW w:w="5929" w:type="dxa"/>
          </w:tcPr>
          <w:p w:rsidR="005B2CED" w:rsidRPr="00B41920" w:rsidRDefault="005B2CED" w:rsidP="005B2CED">
            <w:pPr>
              <w:rPr>
                <w:rFonts w:cstheme="minorHAnsi"/>
              </w:rPr>
            </w:pPr>
            <w:r w:rsidRPr="00B41920">
              <w:rPr>
                <w:rFonts w:cstheme="minorHAnsi"/>
              </w:rPr>
              <w:t>Karta dźwiękowa zintegrowana z płytą główną; wbudowany głośnik 2W</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Obudowa</w:t>
            </w:r>
          </w:p>
          <w:p w:rsidR="005B2CED" w:rsidRPr="00B41920" w:rsidRDefault="005B2CED" w:rsidP="005B2CED">
            <w:pPr>
              <w:rPr>
                <w:rFonts w:cstheme="minorHAnsi"/>
              </w:rPr>
            </w:pPr>
          </w:p>
        </w:tc>
        <w:tc>
          <w:tcPr>
            <w:tcW w:w="5929" w:type="dxa"/>
          </w:tcPr>
          <w:p w:rsidR="005B2CED" w:rsidRPr="00B41920" w:rsidRDefault="005B2CED" w:rsidP="005B2CED">
            <w:pPr>
              <w:jc w:val="both"/>
              <w:rPr>
                <w:rFonts w:cstheme="minorHAnsi"/>
                <w:bCs/>
              </w:rPr>
            </w:pPr>
            <w:r w:rsidRPr="00B41920">
              <w:rPr>
                <w:rFonts w:cstheme="minorHAnsi"/>
                <w:bCs/>
              </w:rPr>
              <w:t>Obudowa fabrycznie przystosowana do pracy w pozycji pionowej typu Tower o maksymalnej sumie wymiarów 80 cm posiadająca min.: 2 szt. dla napędu optycznego typu SLIM, 2 wewnętrze półki umożliwiającą montaż dwóch sztuk dysku twardego 3,5” lub 2,5”. Zaprojektowana i wykonana przez producenta komputera opatrzona trwałym logo producenta, metalowa. Obudowa musi umożliwiać serwisowanie komputera bez użycia narzędzi.</w:t>
            </w:r>
          </w:p>
          <w:p w:rsidR="005B2CED" w:rsidRPr="00B41920" w:rsidRDefault="005B2CED" w:rsidP="005B2CED">
            <w:pPr>
              <w:jc w:val="both"/>
              <w:rPr>
                <w:rFonts w:cstheme="minorHAnsi"/>
                <w:bCs/>
              </w:rPr>
            </w:pPr>
            <w:r w:rsidRPr="00B41920">
              <w:rPr>
                <w:rFonts w:cstheme="minorHAnsi"/>
                <w:bCs/>
              </w:rPr>
              <w:t>Z przodu obudowy wymagany jest wbudowany fabrycznie wizualny system diagnostyczny, służący do sygnalizowania i diagnozowania problemów z komputerem i jego komponentami, który musi sygnalizować co najmniej:</w:t>
            </w:r>
          </w:p>
          <w:p w:rsidR="005B2CED" w:rsidRPr="00B41920" w:rsidRDefault="005B2CED" w:rsidP="005B2CED">
            <w:pPr>
              <w:numPr>
                <w:ilvl w:val="0"/>
                <w:numId w:val="15"/>
              </w:numPr>
              <w:jc w:val="both"/>
              <w:rPr>
                <w:rFonts w:cstheme="minorHAnsi"/>
                <w:bCs/>
              </w:rPr>
            </w:pPr>
            <w:r w:rsidRPr="00B41920">
              <w:rPr>
                <w:rFonts w:cstheme="minorHAnsi"/>
                <w:bCs/>
              </w:rPr>
              <w:t>awarie procesora lub pamięci podręcznej procesora</w:t>
            </w:r>
          </w:p>
          <w:p w:rsidR="005B2CED" w:rsidRPr="00B41920" w:rsidRDefault="005B2CED" w:rsidP="005B2CED">
            <w:pPr>
              <w:numPr>
                <w:ilvl w:val="0"/>
                <w:numId w:val="15"/>
              </w:numPr>
              <w:jc w:val="both"/>
              <w:rPr>
                <w:rFonts w:cstheme="minorHAnsi"/>
                <w:bCs/>
              </w:rPr>
            </w:pPr>
            <w:r w:rsidRPr="00B41920">
              <w:rPr>
                <w:rFonts w:cstheme="minorHAnsi"/>
                <w:bCs/>
              </w:rPr>
              <w:t xml:space="preserve">uszkodzenie lub brak pamięci RAM, </w:t>
            </w:r>
          </w:p>
          <w:p w:rsidR="005B2CED" w:rsidRPr="00B41920" w:rsidRDefault="005B2CED" w:rsidP="005B2CED">
            <w:pPr>
              <w:numPr>
                <w:ilvl w:val="0"/>
                <w:numId w:val="15"/>
              </w:numPr>
              <w:jc w:val="both"/>
              <w:rPr>
                <w:rFonts w:cstheme="minorHAnsi"/>
                <w:bCs/>
              </w:rPr>
            </w:pPr>
            <w:r w:rsidRPr="00B41920">
              <w:rPr>
                <w:rFonts w:cstheme="minorHAnsi"/>
                <w:bCs/>
              </w:rPr>
              <w:t>uszkodzenie płyty głównej</w:t>
            </w:r>
          </w:p>
          <w:p w:rsidR="005B2CED" w:rsidRPr="00B41920" w:rsidRDefault="005B2CED" w:rsidP="005B2CED">
            <w:pPr>
              <w:numPr>
                <w:ilvl w:val="0"/>
                <w:numId w:val="15"/>
              </w:numPr>
              <w:jc w:val="both"/>
              <w:rPr>
                <w:rFonts w:cstheme="minorHAnsi"/>
                <w:bCs/>
              </w:rPr>
            </w:pPr>
            <w:r w:rsidRPr="00B41920">
              <w:rPr>
                <w:rFonts w:cstheme="minorHAnsi"/>
                <w:bCs/>
              </w:rPr>
              <w:t>uszkodzenie zasilacza</w:t>
            </w:r>
          </w:p>
          <w:p w:rsidR="005B2CED" w:rsidRPr="00B41920" w:rsidRDefault="005B2CED" w:rsidP="005B2CED">
            <w:pPr>
              <w:numPr>
                <w:ilvl w:val="0"/>
                <w:numId w:val="15"/>
              </w:numPr>
              <w:jc w:val="both"/>
              <w:rPr>
                <w:rFonts w:cstheme="minorHAnsi"/>
                <w:bCs/>
              </w:rPr>
            </w:pPr>
            <w:r w:rsidRPr="00B41920">
              <w:rPr>
                <w:rFonts w:cstheme="minorHAnsi"/>
                <w:bCs/>
              </w:rPr>
              <w:t>uszkodzenie kontrolera Video.</w:t>
            </w:r>
          </w:p>
          <w:p w:rsidR="005B2CED" w:rsidRPr="00B41920" w:rsidRDefault="005B2CED" w:rsidP="005B2CED">
            <w:pPr>
              <w:jc w:val="both"/>
              <w:rPr>
                <w:rFonts w:cstheme="minorHAnsi"/>
                <w:bCs/>
              </w:rPr>
            </w:pPr>
            <w:r w:rsidRPr="00B41920">
              <w:rPr>
                <w:rFonts w:cstheme="minorHAnsi"/>
                <w:bCs/>
              </w:rPr>
              <w:t xml:space="preserve">Obudowa musi umożliwiać zastosowanie zabezpieczenia fizycznego w postaci linki metalowej (złącze blokady typu </w:t>
            </w:r>
            <w:proofErr w:type="spellStart"/>
            <w:r w:rsidRPr="00B41920">
              <w:rPr>
                <w:rFonts w:cstheme="minorHAnsi"/>
                <w:bCs/>
              </w:rPr>
              <w:t>Kensington</w:t>
            </w:r>
            <w:proofErr w:type="spellEnd"/>
            <w:r w:rsidRPr="00B41920">
              <w:rPr>
                <w:rFonts w:cstheme="minorHAnsi"/>
                <w:bCs/>
              </w:rPr>
              <w:t>) oraz kłódki (oczko na kłódkę)</w:t>
            </w:r>
          </w:p>
          <w:p w:rsidR="005B2CED" w:rsidRPr="00B41920" w:rsidRDefault="005B2CED" w:rsidP="005B2CED">
            <w:pPr>
              <w:jc w:val="both"/>
              <w:rPr>
                <w:rFonts w:cstheme="minorHAnsi"/>
                <w:bCs/>
              </w:rPr>
            </w:pPr>
            <w:r w:rsidRPr="00B41920">
              <w:rPr>
                <w:rFonts w:cstheme="minorHAnsi"/>
                <w:bCs/>
              </w:rPr>
              <w:t>Zasilacz o mocy 260 W i sprawności min 93% przy 50% obciążeniu zasilacza (80 Plus Platinum)</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Zgodność z systemami operacyjnymi i standardami</w:t>
            </w:r>
          </w:p>
          <w:p w:rsidR="005B2CED" w:rsidRPr="00B41920" w:rsidRDefault="005B2CED" w:rsidP="005B2CED">
            <w:pPr>
              <w:rPr>
                <w:rFonts w:cstheme="minorHAnsi"/>
              </w:rPr>
            </w:pPr>
          </w:p>
        </w:tc>
        <w:tc>
          <w:tcPr>
            <w:tcW w:w="5929" w:type="dxa"/>
          </w:tcPr>
          <w:p w:rsidR="005B2CED" w:rsidRPr="00B41920" w:rsidRDefault="005B2CED" w:rsidP="005B2CED">
            <w:pPr>
              <w:rPr>
                <w:rFonts w:cstheme="minorHAnsi"/>
              </w:rPr>
            </w:pPr>
            <w:r w:rsidRPr="00B41920">
              <w:rPr>
                <w:rFonts w:cstheme="minorHAnsi"/>
              </w:rPr>
              <w:t>Oferowane modele komputerów muszą posiadać certyfikat Microsoft, potwierdzający poprawną współpracę oferowanych modeli komputerów z systemem operacyjnym Windows (załączyć  oświadczenie producenta)</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BIOS</w:t>
            </w:r>
          </w:p>
          <w:p w:rsidR="005B2CED" w:rsidRPr="00B41920" w:rsidRDefault="005B2CED" w:rsidP="005B2CED">
            <w:pPr>
              <w:rPr>
                <w:rFonts w:cstheme="minorHAnsi"/>
              </w:rPr>
            </w:pPr>
          </w:p>
        </w:tc>
        <w:tc>
          <w:tcPr>
            <w:tcW w:w="5929" w:type="dxa"/>
          </w:tcPr>
          <w:p w:rsidR="005B2CED" w:rsidRPr="00B41920" w:rsidRDefault="005B2CED" w:rsidP="005B2CED">
            <w:pPr>
              <w:rPr>
                <w:rFonts w:cstheme="minorHAnsi"/>
                <w:bCs/>
              </w:rPr>
            </w:pPr>
            <w:r w:rsidRPr="00B41920">
              <w:rPr>
                <w:rFonts w:cstheme="minorHAnsi"/>
                <w:bCs/>
              </w:rPr>
              <w:t xml:space="preserve">Możliwość odczytania z BIOS: </w:t>
            </w:r>
          </w:p>
          <w:p w:rsidR="005B2CED" w:rsidRPr="00B41920" w:rsidRDefault="005B2CED" w:rsidP="005B2CED">
            <w:pPr>
              <w:rPr>
                <w:rFonts w:cstheme="minorHAnsi"/>
                <w:bCs/>
              </w:rPr>
            </w:pPr>
            <w:r w:rsidRPr="00B41920">
              <w:rPr>
                <w:rFonts w:cstheme="minorHAnsi"/>
                <w:bCs/>
              </w:rPr>
              <w:t>1. Wersji BIOS wraz z datą wydania wersji</w:t>
            </w:r>
          </w:p>
          <w:p w:rsidR="005B2CED" w:rsidRPr="00B41920" w:rsidRDefault="005B2CED" w:rsidP="005B2CED">
            <w:pPr>
              <w:rPr>
                <w:rFonts w:cstheme="minorHAnsi"/>
                <w:bCs/>
              </w:rPr>
            </w:pPr>
            <w:r w:rsidRPr="00B41920">
              <w:rPr>
                <w:rFonts w:cstheme="minorHAnsi"/>
                <w:bCs/>
              </w:rPr>
              <w:t>2. Modelu procesora, prędkości procesora, wielkość pamięci cache L1/L2/L3</w:t>
            </w:r>
          </w:p>
          <w:p w:rsidR="005B2CED" w:rsidRPr="00B41920" w:rsidRDefault="005B2CED" w:rsidP="005B2CED">
            <w:pPr>
              <w:rPr>
                <w:rFonts w:cstheme="minorHAnsi"/>
                <w:bCs/>
              </w:rPr>
            </w:pPr>
            <w:r w:rsidRPr="00B41920">
              <w:rPr>
                <w:rFonts w:cstheme="minorHAnsi"/>
                <w:bCs/>
              </w:rPr>
              <w:t xml:space="preserve">3. Informacji o ilości pamięci RAM wraz z informacją o jej prędkości, pojemności i obsadzeniu na poszczególnych slotach </w:t>
            </w:r>
          </w:p>
          <w:p w:rsidR="005B2CED" w:rsidRPr="00B41920" w:rsidRDefault="005B2CED" w:rsidP="005B2CED">
            <w:pPr>
              <w:rPr>
                <w:rFonts w:cstheme="minorHAnsi"/>
                <w:bCs/>
              </w:rPr>
            </w:pPr>
            <w:r w:rsidRPr="00B41920">
              <w:rPr>
                <w:rFonts w:cstheme="minorHAnsi"/>
                <w:bCs/>
              </w:rPr>
              <w:t xml:space="preserve">4. Informacji o dysku twardym: model, pojemność, </w:t>
            </w:r>
          </w:p>
          <w:p w:rsidR="005B2CED" w:rsidRPr="00B41920" w:rsidRDefault="005B2CED" w:rsidP="005B2CED">
            <w:pPr>
              <w:rPr>
                <w:rFonts w:cstheme="minorHAnsi"/>
                <w:bCs/>
              </w:rPr>
            </w:pPr>
            <w:r w:rsidRPr="00B41920">
              <w:rPr>
                <w:rFonts w:cstheme="minorHAnsi"/>
                <w:bCs/>
              </w:rPr>
              <w:t>5. Informacji o MAC adresie karty sieciowej</w:t>
            </w:r>
          </w:p>
          <w:p w:rsidR="005B2CED" w:rsidRPr="00B41920" w:rsidRDefault="005B2CED" w:rsidP="005B2CED">
            <w:pPr>
              <w:rPr>
                <w:rFonts w:cstheme="minorHAnsi"/>
                <w:bCs/>
              </w:rPr>
            </w:pPr>
            <w:r w:rsidRPr="00B41920">
              <w:rPr>
                <w:rFonts w:cstheme="minorHAnsi"/>
                <w:bCs/>
              </w:rPr>
              <w:t xml:space="preserve">6. Zaimplementowany w BIOS podstawowy system diagnostyczny umożliwiający przetestowanie w celu wykrycia </w:t>
            </w:r>
            <w:r w:rsidRPr="00B41920">
              <w:rPr>
                <w:rFonts w:cstheme="minorHAnsi"/>
                <w:bCs/>
              </w:rPr>
              <w:lastRenderedPageBreak/>
              <w:t>usterki zainstalowanych komponentów w oferowanym komputerze bez konieczności uruchamiania systemu operacyjnego z dysku twardego komputera lub innych, podłączonych do niego urządzeń zewnętrznych. Minimalne funkcjonalności systemu diagnostycznego:</w:t>
            </w:r>
          </w:p>
          <w:p w:rsidR="005B2CED" w:rsidRPr="00B41920" w:rsidRDefault="005B2CED" w:rsidP="005B2CED">
            <w:pPr>
              <w:rPr>
                <w:rFonts w:cstheme="minorHAnsi"/>
                <w:bCs/>
              </w:rPr>
            </w:pPr>
            <w:r w:rsidRPr="00B41920">
              <w:rPr>
                <w:rFonts w:cstheme="minorHAnsi"/>
                <w:bCs/>
              </w:rPr>
              <w:t>- test procesora</w:t>
            </w:r>
          </w:p>
          <w:p w:rsidR="005B2CED" w:rsidRPr="00B41920" w:rsidRDefault="005B2CED" w:rsidP="005B2CED">
            <w:pPr>
              <w:rPr>
                <w:rFonts w:cstheme="minorHAnsi"/>
                <w:bCs/>
              </w:rPr>
            </w:pPr>
            <w:r w:rsidRPr="00B41920">
              <w:rPr>
                <w:rFonts w:cstheme="minorHAnsi"/>
                <w:bCs/>
              </w:rPr>
              <w:t>- test pamięci RAM</w:t>
            </w:r>
          </w:p>
          <w:p w:rsidR="005B2CED" w:rsidRPr="00B41920" w:rsidRDefault="005B2CED" w:rsidP="005B2CED">
            <w:pPr>
              <w:rPr>
                <w:rFonts w:cstheme="minorHAnsi"/>
                <w:bCs/>
              </w:rPr>
            </w:pPr>
            <w:r w:rsidRPr="00B41920">
              <w:rPr>
                <w:rFonts w:cstheme="minorHAnsi"/>
                <w:bCs/>
              </w:rPr>
              <w:t>- test dysku twardego</w:t>
            </w:r>
          </w:p>
          <w:p w:rsidR="005B2CED" w:rsidRPr="00B41920" w:rsidRDefault="005B2CED" w:rsidP="005B2CED">
            <w:pPr>
              <w:rPr>
                <w:rFonts w:cstheme="minorHAnsi"/>
                <w:bCs/>
              </w:rPr>
            </w:pPr>
            <w:r w:rsidRPr="00B41920">
              <w:rPr>
                <w:rFonts w:cstheme="minorHAnsi"/>
                <w:bCs/>
              </w:rPr>
              <w:t>- test płyty głównej</w:t>
            </w:r>
          </w:p>
          <w:p w:rsidR="005B2CED" w:rsidRPr="00B41920" w:rsidRDefault="005B2CED" w:rsidP="005B2CED">
            <w:pPr>
              <w:rPr>
                <w:rFonts w:cstheme="minorHAnsi"/>
                <w:bCs/>
              </w:rPr>
            </w:pPr>
            <w:r w:rsidRPr="00B41920">
              <w:rPr>
                <w:rFonts w:cstheme="minorHAnsi"/>
                <w:bCs/>
              </w:rPr>
              <w:t xml:space="preserve">Możliwość wyłączenia/włączenia: zintegrowanej karty sieciowej, kontrolera audio, selektywnego portów USB, funkcjonalności ładowania zewnętrznych urządzeń przez port USB, poszczególnych slotów M.2, wewnętrznego głośnika, funkcji </w:t>
            </w:r>
            <w:proofErr w:type="spellStart"/>
            <w:r w:rsidRPr="00B41920">
              <w:rPr>
                <w:rFonts w:cstheme="minorHAnsi"/>
                <w:bCs/>
              </w:rPr>
              <w:t>TurboBoost</w:t>
            </w:r>
            <w:proofErr w:type="spellEnd"/>
            <w:r w:rsidRPr="00B41920">
              <w:rPr>
                <w:rFonts w:cstheme="minorHAnsi"/>
                <w:bCs/>
              </w:rPr>
              <w:t>, wirtualizacji z poziomu BIOS bez uruchamiania systemu operacyjnego z dysku twardego komputera lub innych, podłączonych do niego, urządzeń zewnętrznych.</w:t>
            </w:r>
          </w:p>
          <w:p w:rsidR="005B2CED" w:rsidRPr="00B41920" w:rsidRDefault="005B2CED" w:rsidP="005B2CED">
            <w:pPr>
              <w:rPr>
                <w:rFonts w:cstheme="minorHAnsi"/>
                <w:bCs/>
              </w:rPr>
            </w:pPr>
            <w:r w:rsidRPr="00B41920">
              <w:rPr>
                <w:rFonts w:cstheme="minorHAnsi"/>
                <w:bCs/>
              </w:rPr>
              <w:t>Funkcja blokowania/odblokowania BOOT-</w:t>
            </w:r>
            <w:proofErr w:type="spellStart"/>
            <w:r w:rsidRPr="00B41920">
              <w:rPr>
                <w:rFonts w:cstheme="minorHAnsi"/>
                <w:bCs/>
              </w:rPr>
              <w:t>owania</w:t>
            </w:r>
            <w:proofErr w:type="spellEnd"/>
            <w:r w:rsidRPr="00B41920">
              <w:rPr>
                <w:rFonts w:cstheme="minorHAnsi"/>
                <w:bCs/>
              </w:rPr>
              <w:t xml:space="preserve"> stacji roboczej z dysku twardego, zewnętrznych urządzeń oraz sieci bez potrzeby uruchamiania systemu operacyjnego z dysku twardego komputera lub innych, podłączonych do niego, urządzeń zewnętrznych.</w:t>
            </w:r>
          </w:p>
          <w:p w:rsidR="005B2CED" w:rsidRPr="00B41920" w:rsidRDefault="005B2CED" w:rsidP="005B2CED">
            <w:pPr>
              <w:rPr>
                <w:rFonts w:cstheme="minorHAnsi"/>
                <w:bCs/>
              </w:rPr>
            </w:pPr>
            <w:r w:rsidRPr="00B41920">
              <w:rPr>
                <w:rFonts w:cstheme="minorHAnsi"/>
                <w:bCs/>
              </w:rPr>
              <w:t xml:space="preserve">Możliwość bez potrzeby uruchamiania systemu operacyjnego z dysku twardego komputera lub innych, podłączonych do niego urządzeń zewnętrznych - ustawienia hasła na poziomie administratora. </w:t>
            </w:r>
          </w:p>
          <w:p w:rsidR="005B2CED" w:rsidRPr="00B41920" w:rsidRDefault="005B2CED" w:rsidP="005B2CED">
            <w:pPr>
              <w:rPr>
                <w:rFonts w:cstheme="minorHAnsi"/>
                <w:bCs/>
              </w:rPr>
            </w:pPr>
            <w:r w:rsidRPr="00B41920">
              <w:rPr>
                <w:rFonts w:cstheme="minorHAnsi"/>
                <w:bCs/>
              </w:rPr>
              <w:t>BIOS musi posiadać funkcję update BIOS z opcją automatycznego update BIOS przez sieć włączaną na poziomie BIOS przez użytkownika bez potrzeby uruchamiania systemu operacyjnego z dysku twardego komputera lub innych, podłączonych do niego, urządzeń zewnętrznych.</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cstheme="minorHAnsi"/>
              </w:rPr>
            </w:pPr>
          </w:p>
        </w:tc>
        <w:tc>
          <w:tcPr>
            <w:tcW w:w="3126" w:type="dxa"/>
          </w:tcPr>
          <w:p w:rsidR="005B2CED" w:rsidRPr="00B41920" w:rsidRDefault="005B2CED" w:rsidP="005B2CED">
            <w:pPr>
              <w:rPr>
                <w:rFonts w:cstheme="minorHAnsi"/>
              </w:rPr>
            </w:pPr>
            <w:r w:rsidRPr="00B41920">
              <w:rPr>
                <w:rFonts w:cstheme="minorHAnsi"/>
              </w:rPr>
              <w:t>Bezpieczeństwo</w:t>
            </w:r>
          </w:p>
          <w:p w:rsidR="005B2CED" w:rsidRPr="00B41920" w:rsidRDefault="005B2CED" w:rsidP="005B2CED">
            <w:pPr>
              <w:rPr>
                <w:rFonts w:cstheme="minorHAnsi"/>
              </w:rPr>
            </w:pPr>
          </w:p>
        </w:tc>
        <w:tc>
          <w:tcPr>
            <w:tcW w:w="5929" w:type="dxa"/>
          </w:tcPr>
          <w:p w:rsidR="005B2CED" w:rsidRPr="00B41920" w:rsidRDefault="005B2CED" w:rsidP="005B2CED">
            <w:pPr>
              <w:pStyle w:val="Akapitzlist"/>
              <w:numPr>
                <w:ilvl w:val="0"/>
                <w:numId w:val="19"/>
              </w:numPr>
              <w:suppressAutoHyphens/>
              <w:spacing w:after="200" w:line="276" w:lineRule="auto"/>
              <w:rPr>
                <w:rFonts w:cstheme="minorHAnsi"/>
              </w:rPr>
            </w:pPr>
            <w:r w:rsidRPr="00B41920">
              <w:rPr>
                <w:rFonts w:cstheme="minorHAnsi"/>
              </w:rPr>
              <w:t>BIOS musi posiadać możliwość</w:t>
            </w:r>
          </w:p>
          <w:p w:rsidR="005B2CED" w:rsidRPr="00B41920" w:rsidRDefault="005B2CED" w:rsidP="005B2CED">
            <w:pPr>
              <w:pStyle w:val="Akapitzlist"/>
              <w:numPr>
                <w:ilvl w:val="0"/>
                <w:numId w:val="18"/>
              </w:numPr>
              <w:suppressAutoHyphens/>
              <w:spacing w:after="200" w:line="276" w:lineRule="auto"/>
              <w:rPr>
                <w:rFonts w:cstheme="minorHAnsi"/>
              </w:rPr>
            </w:pPr>
            <w:r w:rsidRPr="00B41920">
              <w:rPr>
                <w:rFonts w:cstheme="minorHAnsi"/>
              </w:rPr>
              <w:t xml:space="preserve">skonfigurowania hasła „Power On” oraz ustawienia hasła dostępu do </w:t>
            </w:r>
            <w:proofErr w:type="spellStart"/>
            <w:r w:rsidRPr="00B41920">
              <w:rPr>
                <w:rFonts w:cstheme="minorHAnsi"/>
              </w:rPr>
              <w:t>BIOSu</w:t>
            </w:r>
            <w:proofErr w:type="spellEnd"/>
            <w:r w:rsidRPr="00B41920">
              <w:rPr>
                <w:rFonts w:cstheme="minorHAnsi"/>
              </w:rPr>
              <w:t xml:space="preserve"> (administratora) w sposób gwarantujący utrzymanie zapisanego hasła nawet w przypadku odłączenia wszystkich źródeł zasilania i podtrzymania BIOS,</w:t>
            </w:r>
          </w:p>
          <w:p w:rsidR="005B2CED" w:rsidRPr="00B41920" w:rsidRDefault="005B2CED" w:rsidP="005B2CED">
            <w:pPr>
              <w:pStyle w:val="Akapitzlist"/>
              <w:numPr>
                <w:ilvl w:val="0"/>
                <w:numId w:val="18"/>
              </w:numPr>
              <w:suppressAutoHyphens/>
              <w:spacing w:after="200" w:line="276" w:lineRule="auto"/>
              <w:rPr>
                <w:rFonts w:cstheme="minorHAnsi"/>
              </w:rPr>
            </w:pPr>
            <w:r w:rsidRPr="00B41920">
              <w:rPr>
                <w:rFonts w:cstheme="minorHAnsi"/>
              </w:rPr>
              <w:t>możliwość ustawienia hasła na dysku (</w:t>
            </w:r>
            <w:proofErr w:type="spellStart"/>
            <w:r w:rsidRPr="00B41920">
              <w:rPr>
                <w:rFonts w:cstheme="minorHAnsi"/>
              </w:rPr>
              <w:t>drive</w:t>
            </w:r>
            <w:proofErr w:type="spellEnd"/>
            <w:r w:rsidRPr="00B41920">
              <w:rPr>
                <w:rFonts w:cstheme="minorHAnsi"/>
              </w:rPr>
              <w:t xml:space="preserve"> lock)</w:t>
            </w:r>
          </w:p>
          <w:p w:rsidR="005B2CED" w:rsidRPr="00B41920" w:rsidRDefault="005B2CED" w:rsidP="005B2CED">
            <w:pPr>
              <w:pStyle w:val="Akapitzlist"/>
              <w:numPr>
                <w:ilvl w:val="0"/>
                <w:numId w:val="18"/>
              </w:numPr>
              <w:suppressAutoHyphens/>
              <w:spacing w:after="200" w:line="276" w:lineRule="auto"/>
              <w:rPr>
                <w:rFonts w:cstheme="minorHAnsi"/>
              </w:rPr>
            </w:pPr>
            <w:r w:rsidRPr="00B41920">
              <w:rPr>
                <w:rFonts w:cstheme="minorHAnsi"/>
              </w:rPr>
              <w:t>blokady/wyłączenia portów USB, karty sieciowej, karty audio;</w:t>
            </w:r>
          </w:p>
          <w:p w:rsidR="005B2CED" w:rsidRPr="00B41920" w:rsidRDefault="005B2CED" w:rsidP="005B2CED">
            <w:pPr>
              <w:pStyle w:val="Akapitzlist"/>
              <w:numPr>
                <w:ilvl w:val="0"/>
                <w:numId w:val="18"/>
              </w:numPr>
              <w:suppressAutoHyphens/>
              <w:spacing w:after="200" w:line="276" w:lineRule="auto"/>
              <w:rPr>
                <w:rFonts w:cstheme="minorHAnsi"/>
              </w:rPr>
            </w:pPr>
            <w:r w:rsidRPr="00B41920">
              <w:rPr>
                <w:rFonts w:cstheme="minorHAnsi"/>
              </w:rPr>
              <w:t xml:space="preserve">kontroli sekwencji </w:t>
            </w:r>
            <w:proofErr w:type="spellStart"/>
            <w:r w:rsidRPr="00B41920">
              <w:rPr>
                <w:rFonts w:cstheme="minorHAnsi"/>
              </w:rPr>
              <w:t>boot-ącej</w:t>
            </w:r>
            <w:proofErr w:type="spellEnd"/>
            <w:r w:rsidRPr="00B41920">
              <w:rPr>
                <w:rFonts w:cstheme="minorHAnsi"/>
              </w:rPr>
              <w:t>;</w:t>
            </w:r>
          </w:p>
          <w:p w:rsidR="005B2CED" w:rsidRPr="00B41920" w:rsidRDefault="005B2CED" w:rsidP="005B2CED">
            <w:pPr>
              <w:pStyle w:val="Akapitzlist"/>
              <w:numPr>
                <w:ilvl w:val="0"/>
                <w:numId w:val="18"/>
              </w:numPr>
              <w:suppressAutoHyphens/>
              <w:spacing w:after="200" w:line="276" w:lineRule="auto"/>
              <w:rPr>
                <w:rFonts w:cstheme="minorHAnsi"/>
              </w:rPr>
            </w:pPr>
            <w:r w:rsidRPr="00B41920">
              <w:rPr>
                <w:rFonts w:cstheme="minorHAnsi"/>
              </w:rPr>
              <w:t>startu systemu z urządzenia USB</w:t>
            </w:r>
          </w:p>
          <w:p w:rsidR="005B2CED" w:rsidRPr="00B41920" w:rsidRDefault="005B2CED" w:rsidP="005B2CED">
            <w:pPr>
              <w:pStyle w:val="Akapitzlist"/>
              <w:numPr>
                <w:ilvl w:val="0"/>
                <w:numId w:val="18"/>
              </w:numPr>
              <w:suppressAutoHyphens/>
              <w:spacing w:after="200" w:line="276" w:lineRule="auto"/>
              <w:rPr>
                <w:rFonts w:cstheme="minorHAnsi"/>
              </w:rPr>
            </w:pPr>
            <w:r w:rsidRPr="00B41920">
              <w:rPr>
                <w:rFonts w:cstheme="minorHAnsi"/>
              </w:rPr>
              <w:t>funkcja blokowania BOOT-</w:t>
            </w:r>
            <w:proofErr w:type="spellStart"/>
            <w:r w:rsidRPr="00B41920">
              <w:rPr>
                <w:rFonts w:cstheme="minorHAnsi"/>
              </w:rPr>
              <w:t>owania</w:t>
            </w:r>
            <w:proofErr w:type="spellEnd"/>
            <w:r w:rsidRPr="00B41920">
              <w:rPr>
                <w:rFonts w:cstheme="minorHAnsi"/>
              </w:rPr>
              <w:t xml:space="preserve"> stacji roboczej z zewnętrznych urządzeń</w:t>
            </w:r>
          </w:p>
          <w:p w:rsidR="005B2CED" w:rsidRPr="00B41920" w:rsidRDefault="005B2CED" w:rsidP="005B2CED">
            <w:pPr>
              <w:pStyle w:val="Akapitzlist"/>
              <w:numPr>
                <w:ilvl w:val="0"/>
                <w:numId w:val="18"/>
              </w:numPr>
              <w:suppressAutoHyphens/>
              <w:spacing w:after="200" w:line="276" w:lineRule="auto"/>
              <w:rPr>
                <w:rFonts w:cstheme="minorHAnsi"/>
              </w:rPr>
            </w:pPr>
            <w:r w:rsidRPr="00B41920">
              <w:rPr>
                <w:rFonts w:cstheme="minorHAnsi"/>
              </w:rPr>
              <w:t>funkcja przechowywania kopii partycji rozruchowej dysku (MBR/GPT) i automatycznego jej przywrócenia w przypadku jej uszkodzenia w wyniku działania szkodliwego oprogramowania (wirusa)</w:t>
            </w:r>
          </w:p>
          <w:p w:rsidR="005B2CED" w:rsidRPr="00B41920" w:rsidRDefault="005B2CED" w:rsidP="005B2CED">
            <w:pPr>
              <w:pStyle w:val="Akapitzlist"/>
              <w:numPr>
                <w:ilvl w:val="0"/>
                <w:numId w:val="19"/>
              </w:numPr>
              <w:suppressAutoHyphens/>
              <w:spacing w:after="200" w:line="276" w:lineRule="auto"/>
              <w:rPr>
                <w:rFonts w:cstheme="minorHAnsi"/>
              </w:rPr>
            </w:pPr>
            <w:r w:rsidRPr="00B41920">
              <w:rPr>
                <w:rFonts w:cstheme="minorHAnsi"/>
              </w:rPr>
              <w:t xml:space="preserve">Komputer musi posiadać zintegrowany w płycie głównej aktywny układ zgodny ze standardem </w:t>
            </w:r>
            <w:proofErr w:type="spellStart"/>
            <w:r w:rsidRPr="00B41920">
              <w:rPr>
                <w:rFonts w:cstheme="minorHAnsi"/>
              </w:rPr>
              <w:t>Trusted</w:t>
            </w:r>
            <w:proofErr w:type="spellEnd"/>
            <w:r w:rsidRPr="00B41920">
              <w:rPr>
                <w:rFonts w:cstheme="minorHAnsi"/>
              </w:rPr>
              <w:t xml:space="preserve"> Platform Module (TPM v2.0); </w:t>
            </w:r>
          </w:p>
          <w:p w:rsidR="005B2CED" w:rsidRPr="00B41920" w:rsidRDefault="005B2CED" w:rsidP="005B2CED">
            <w:pPr>
              <w:pStyle w:val="Akapitzlist"/>
              <w:numPr>
                <w:ilvl w:val="0"/>
                <w:numId w:val="19"/>
              </w:numPr>
              <w:suppressAutoHyphens/>
              <w:spacing w:after="200" w:line="276" w:lineRule="auto"/>
              <w:rPr>
                <w:rFonts w:cstheme="minorHAnsi"/>
              </w:rPr>
            </w:pPr>
            <w:r w:rsidRPr="00B41920">
              <w:rPr>
                <w:rFonts w:cstheme="minorHAnsi"/>
              </w:rPr>
              <w:t xml:space="preserve">Możliwość zapięcia linki typu </w:t>
            </w:r>
            <w:proofErr w:type="spellStart"/>
            <w:r w:rsidRPr="00B41920">
              <w:rPr>
                <w:rFonts w:cstheme="minorHAnsi"/>
              </w:rPr>
              <w:t>Kensington</w:t>
            </w:r>
            <w:proofErr w:type="spellEnd"/>
            <w:r w:rsidRPr="00B41920">
              <w:rPr>
                <w:rFonts w:cstheme="minorHAnsi"/>
              </w:rPr>
              <w:t xml:space="preserve"> i kłódki do dedykowanego oczka w obudowie komputera</w:t>
            </w:r>
          </w:p>
          <w:p w:rsidR="005B2CED" w:rsidRPr="00B41920" w:rsidRDefault="005B2CED" w:rsidP="005B2CED">
            <w:pPr>
              <w:pStyle w:val="Akapitzlist"/>
              <w:numPr>
                <w:ilvl w:val="0"/>
                <w:numId w:val="19"/>
              </w:numPr>
              <w:suppressAutoHyphens/>
              <w:spacing w:after="200" w:line="276" w:lineRule="auto"/>
              <w:rPr>
                <w:rFonts w:cstheme="minorHAnsi"/>
              </w:rPr>
            </w:pPr>
            <w:r w:rsidRPr="00B41920">
              <w:rPr>
                <w:rFonts w:cstheme="minorHAnsi"/>
              </w:rPr>
              <w:t xml:space="preserve">Zaimplementowany w BIOS mechanizm zakładania hasła dla dysków twardych zainstalowanych w komputerze w tym również dla dysków SSD </w:t>
            </w:r>
            <w:proofErr w:type="spellStart"/>
            <w:r w:rsidRPr="00B41920">
              <w:rPr>
                <w:rFonts w:cstheme="minorHAnsi"/>
              </w:rPr>
              <w:t>NVMe</w:t>
            </w:r>
            <w:proofErr w:type="spellEnd"/>
          </w:p>
          <w:p w:rsidR="005B2CED" w:rsidRPr="00B41920" w:rsidRDefault="005B2CED" w:rsidP="005B2CED">
            <w:pPr>
              <w:pStyle w:val="Akapitzlist"/>
              <w:numPr>
                <w:ilvl w:val="0"/>
                <w:numId w:val="19"/>
              </w:numPr>
              <w:suppressAutoHyphens/>
              <w:spacing w:after="200" w:line="276" w:lineRule="auto"/>
              <w:rPr>
                <w:rFonts w:cstheme="minorHAnsi"/>
              </w:rPr>
            </w:pPr>
            <w:r w:rsidRPr="00B41920">
              <w:rPr>
                <w:rFonts w:cstheme="minorHAnsi"/>
              </w:rPr>
              <w:t xml:space="preserve">Zaimplementowany w BIOS mechanizm trwałego kasowania danych z dysków twardych zainstalowanych w komputerze w tym również dysków SSD </w:t>
            </w:r>
            <w:proofErr w:type="spellStart"/>
            <w:r w:rsidRPr="00B41920">
              <w:rPr>
                <w:rFonts w:cstheme="minorHAnsi"/>
              </w:rPr>
              <w:t>NVMe</w:t>
            </w:r>
            <w:proofErr w:type="spellEnd"/>
          </w:p>
          <w:p w:rsidR="005B2CED" w:rsidRPr="00B41920" w:rsidRDefault="005B2CED" w:rsidP="005B2CED">
            <w:pPr>
              <w:pStyle w:val="Akapitzlist"/>
              <w:numPr>
                <w:ilvl w:val="0"/>
                <w:numId w:val="19"/>
              </w:numPr>
              <w:suppressAutoHyphens/>
              <w:spacing w:after="200" w:line="276" w:lineRule="auto"/>
              <w:rPr>
                <w:rFonts w:cstheme="minorHAnsi"/>
              </w:rPr>
            </w:pPr>
            <w:r w:rsidRPr="00B41920">
              <w:rPr>
                <w:rFonts w:cstheme="minorHAnsi"/>
              </w:rPr>
              <w:t>Czujnik otwarcia obudowy</w:t>
            </w:r>
          </w:p>
          <w:p w:rsidR="005B2CED" w:rsidRPr="00B41920" w:rsidRDefault="005B2CED" w:rsidP="005B2CED">
            <w:pPr>
              <w:pStyle w:val="Akapitzlist"/>
              <w:numPr>
                <w:ilvl w:val="0"/>
                <w:numId w:val="19"/>
              </w:numPr>
              <w:suppressAutoHyphens/>
              <w:spacing w:after="200" w:line="276" w:lineRule="auto"/>
              <w:rPr>
                <w:rFonts w:cstheme="minorHAnsi"/>
              </w:rPr>
            </w:pPr>
            <w:r w:rsidRPr="00B41920">
              <w:rPr>
                <w:rFonts w:cstheme="minorHAnsi"/>
              </w:rPr>
              <w:t>Zaimplementowany w BIOS system diagnostyczny z graficznym interfejsem użytkownika w języku polskim,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rsidR="005B2CED" w:rsidRPr="00B41920" w:rsidRDefault="005B2CED" w:rsidP="005B2CED">
            <w:pPr>
              <w:pStyle w:val="Akapitzlist"/>
              <w:numPr>
                <w:ilvl w:val="0"/>
                <w:numId w:val="20"/>
              </w:numPr>
              <w:suppressAutoHyphens/>
              <w:spacing w:after="200" w:line="276" w:lineRule="auto"/>
              <w:rPr>
                <w:rFonts w:cstheme="minorHAnsi"/>
              </w:rPr>
            </w:pPr>
            <w:r w:rsidRPr="00B41920">
              <w:rPr>
                <w:rFonts w:cstheme="minorHAnsi"/>
              </w:rPr>
              <w:t>informacje o systemie, min.:</w:t>
            </w:r>
          </w:p>
          <w:p w:rsidR="005B2CED" w:rsidRPr="00B41920" w:rsidRDefault="005B2CED" w:rsidP="005B2CED">
            <w:pPr>
              <w:pStyle w:val="Akapitzlist"/>
              <w:numPr>
                <w:ilvl w:val="1"/>
                <w:numId w:val="20"/>
              </w:numPr>
              <w:suppressAutoHyphens/>
              <w:spacing w:after="200" w:line="276" w:lineRule="auto"/>
              <w:rPr>
                <w:rFonts w:cstheme="minorHAnsi"/>
              </w:rPr>
            </w:pPr>
            <w:r w:rsidRPr="00B41920">
              <w:rPr>
                <w:rFonts w:cstheme="minorHAnsi"/>
              </w:rPr>
              <w:t>Procesor: typ procesora, jego obecna prędkość.</w:t>
            </w:r>
          </w:p>
          <w:p w:rsidR="005B2CED" w:rsidRPr="00B41920" w:rsidRDefault="005B2CED" w:rsidP="005B2CED">
            <w:pPr>
              <w:pStyle w:val="Akapitzlist"/>
              <w:numPr>
                <w:ilvl w:val="1"/>
                <w:numId w:val="20"/>
              </w:numPr>
              <w:suppressAutoHyphens/>
              <w:spacing w:after="200" w:line="276" w:lineRule="auto"/>
              <w:rPr>
                <w:rFonts w:cstheme="minorHAnsi"/>
              </w:rPr>
            </w:pPr>
            <w:r w:rsidRPr="00B41920">
              <w:rPr>
                <w:rFonts w:cstheme="minorHAnsi"/>
              </w:rPr>
              <w:t>Pamięć RAM: rozmiar pamięci RAM, osadzenie na poszczególnych slotach, szybkość pamięci, nr seryjny, typ pamięci, nr części, nazwa producenta, trybie pracy.</w:t>
            </w:r>
          </w:p>
          <w:p w:rsidR="005B2CED" w:rsidRPr="00B41920" w:rsidRDefault="005B2CED" w:rsidP="005B2CED">
            <w:pPr>
              <w:pStyle w:val="Akapitzlist"/>
              <w:numPr>
                <w:ilvl w:val="1"/>
                <w:numId w:val="20"/>
              </w:numPr>
              <w:suppressAutoHyphens/>
              <w:spacing w:after="200" w:line="276" w:lineRule="auto"/>
              <w:rPr>
                <w:rFonts w:cstheme="minorHAnsi"/>
              </w:rPr>
            </w:pPr>
            <w:r w:rsidRPr="00B41920">
              <w:rPr>
                <w:rFonts w:cstheme="minorHAnsi"/>
              </w:rPr>
              <w:t xml:space="preserve">Dysk twardy: typ, model, wersja </w:t>
            </w:r>
            <w:proofErr w:type="spellStart"/>
            <w:r w:rsidRPr="00B41920">
              <w:rPr>
                <w:rFonts w:cstheme="minorHAnsi"/>
              </w:rPr>
              <w:t>firmware</w:t>
            </w:r>
            <w:proofErr w:type="spellEnd"/>
            <w:r w:rsidRPr="00B41920">
              <w:rPr>
                <w:rFonts w:cstheme="minorHAnsi"/>
              </w:rPr>
              <w:t>, nr seryjny, procentowe zużycie dysku.</w:t>
            </w:r>
          </w:p>
          <w:p w:rsidR="005B2CED" w:rsidRPr="00B41920" w:rsidRDefault="005B2CED" w:rsidP="005B2CED">
            <w:pPr>
              <w:pStyle w:val="Akapitzlist"/>
              <w:numPr>
                <w:ilvl w:val="1"/>
                <w:numId w:val="20"/>
              </w:numPr>
              <w:suppressAutoHyphens/>
              <w:spacing w:after="200" w:line="276" w:lineRule="auto"/>
              <w:rPr>
                <w:rFonts w:cstheme="minorHAnsi"/>
              </w:rPr>
            </w:pPr>
            <w:r w:rsidRPr="00B41920">
              <w:rPr>
                <w:rFonts w:cstheme="minorHAnsi"/>
              </w:rPr>
              <w:t>Data wydania i wersja BIOS</w:t>
            </w:r>
          </w:p>
          <w:p w:rsidR="005B2CED" w:rsidRPr="00B41920" w:rsidRDefault="005B2CED" w:rsidP="005B2CED">
            <w:pPr>
              <w:pStyle w:val="Akapitzlist"/>
              <w:numPr>
                <w:ilvl w:val="1"/>
                <w:numId w:val="20"/>
              </w:numPr>
              <w:suppressAutoHyphens/>
              <w:spacing w:after="200" w:line="276" w:lineRule="auto"/>
              <w:rPr>
                <w:rFonts w:cstheme="minorHAnsi"/>
              </w:rPr>
            </w:pPr>
            <w:r w:rsidRPr="00B41920">
              <w:rPr>
                <w:rFonts w:cstheme="minorHAnsi"/>
              </w:rPr>
              <w:t>Nr seryjny komputera</w:t>
            </w:r>
          </w:p>
          <w:p w:rsidR="005B2CED" w:rsidRPr="00B41920" w:rsidRDefault="005B2CED" w:rsidP="005B2CED">
            <w:pPr>
              <w:pStyle w:val="Akapitzlist"/>
              <w:numPr>
                <w:ilvl w:val="0"/>
                <w:numId w:val="20"/>
              </w:numPr>
              <w:suppressAutoHyphens/>
              <w:spacing w:after="200" w:line="276" w:lineRule="auto"/>
              <w:rPr>
                <w:rFonts w:cstheme="minorHAnsi"/>
              </w:rPr>
            </w:pPr>
            <w:r w:rsidRPr="00B41920">
              <w:rPr>
                <w:rFonts w:cstheme="minorHAnsi"/>
              </w:rPr>
              <w:t>możliwość przeprowadzenia szybkiego oraz szczegółowego testu kontrolującego komponenty komputera</w:t>
            </w:r>
          </w:p>
          <w:p w:rsidR="005B2CED" w:rsidRPr="00B41920" w:rsidRDefault="005B2CED" w:rsidP="005B2CED">
            <w:pPr>
              <w:pStyle w:val="Akapitzlist"/>
              <w:numPr>
                <w:ilvl w:val="0"/>
                <w:numId w:val="20"/>
              </w:numPr>
              <w:suppressAutoHyphens/>
              <w:spacing w:after="200" w:line="276" w:lineRule="auto"/>
              <w:rPr>
                <w:rFonts w:cstheme="minorHAnsi"/>
              </w:rPr>
            </w:pPr>
            <w:r w:rsidRPr="00B41920">
              <w:rPr>
                <w:rFonts w:cstheme="minorHAnsi"/>
              </w:rPr>
              <w:t xml:space="preserve">możliwość przeprowadzenia testów poszczególnych komponentów a w szczególności: procesora, pamięci RAM, dysku twardego, karty dźwiękowej, modułu </w:t>
            </w:r>
            <w:proofErr w:type="spellStart"/>
            <w:r w:rsidRPr="00B41920">
              <w:rPr>
                <w:rFonts w:cstheme="minorHAnsi"/>
              </w:rPr>
              <w:t>bluetooth</w:t>
            </w:r>
            <w:proofErr w:type="spellEnd"/>
            <w:r w:rsidRPr="00B41920">
              <w:rPr>
                <w:rFonts w:cstheme="minorHAnsi"/>
              </w:rPr>
              <w:t>, wentylatora, czytnika linii papilarnych, klawiatury, myszy, sieci przewodowej i bezprzewodowej, płyty głównej, ekranu dotykowego, modułu TPM, portów USB TYP-A i TYP-C, karty graficznej,</w:t>
            </w:r>
          </w:p>
          <w:p w:rsidR="005B2CED" w:rsidRPr="00B41920" w:rsidRDefault="005B2CED" w:rsidP="005B2CED">
            <w:pPr>
              <w:pStyle w:val="Akapitzlist"/>
              <w:numPr>
                <w:ilvl w:val="0"/>
                <w:numId w:val="20"/>
              </w:numPr>
              <w:suppressAutoHyphens/>
              <w:spacing w:after="200" w:line="276" w:lineRule="auto"/>
              <w:rPr>
                <w:rFonts w:cstheme="minorHAnsi"/>
              </w:rPr>
            </w:pPr>
            <w:r w:rsidRPr="00B41920">
              <w:rPr>
                <w:rFonts w:cstheme="minorHAnsi"/>
              </w:rPr>
              <w:t xml:space="preserve">rejestr przeprowadzonych testów zawierający min.: datę testu, wynik, identyfikator awarii </w:t>
            </w:r>
          </w:p>
          <w:p w:rsidR="005B2CED" w:rsidRPr="00B41920" w:rsidRDefault="005B2CED" w:rsidP="005B2CED">
            <w:pPr>
              <w:suppressAutoHyphens/>
              <w:rPr>
                <w:rFonts w:cstheme="minorHAnsi"/>
              </w:rPr>
            </w:pPr>
            <w:r w:rsidRPr="00B41920">
              <w:rPr>
                <w:rFonts w:cstheme="minorHAnsi"/>
              </w:rPr>
              <w:t>Komputer musi być wyposażony w zintegrowany z płytą główną szyfrowany kontroler fizycznie odizolowany, odpowiedzialny za weryfikację i ochronę BIOS oraz jego samoczynną naprawę w przypadku nieautoryzowanego jego nadpisania lub uszkodzenia.</w:t>
            </w:r>
          </w:p>
          <w:p w:rsidR="005B2CED" w:rsidRPr="00B41920" w:rsidRDefault="005B2CED" w:rsidP="005B2CED">
            <w:pPr>
              <w:suppressAutoHyphens/>
              <w:rPr>
                <w:rFonts w:cstheme="minorHAnsi"/>
              </w:rPr>
            </w:pPr>
            <w:r w:rsidRPr="00B41920">
              <w:rPr>
                <w:rFonts w:cstheme="minorHAnsi"/>
              </w:rPr>
              <w:t xml:space="preserve">Komputer musi być wyposażony w BIOS posiadający mechanizm samokontroli i samoczynnej autonaprawy, działający automatycznie przy każdym uruchomieniu komputera, który sprawdza integralność i autentyczność uruchamianego podsystemu BIOS oraz musi chronić Master </w:t>
            </w:r>
            <w:proofErr w:type="spellStart"/>
            <w:r w:rsidRPr="00B41920">
              <w:rPr>
                <w:rFonts w:cstheme="minorHAnsi"/>
              </w:rPr>
              <w:t>Boot</w:t>
            </w:r>
            <w:proofErr w:type="spellEnd"/>
            <w:r w:rsidRPr="00B41920">
              <w:rPr>
                <w:rFonts w:cstheme="minorHAnsi"/>
              </w:rPr>
              <w:t xml:space="preserve"> </w:t>
            </w:r>
            <w:proofErr w:type="spellStart"/>
            <w:r w:rsidRPr="00B41920">
              <w:rPr>
                <w:rFonts w:cstheme="minorHAnsi"/>
              </w:rPr>
              <w:t>Record</w:t>
            </w:r>
            <w:proofErr w:type="spellEnd"/>
            <w:r w:rsidRPr="00B41920">
              <w:rPr>
                <w:rFonts w:cstheme="minorHAnsi"/>
              </w:rPr>
              <w:t xml:space="preserve"> (MBR) oraz GUID </w:t>
            </w:r>
            <w:proofErr w:type="spellStart"/>
            <w:r w:rsidRPr="00B41920">
              <w:rPr>
                <w:rFonts w:cstheme="minorHAnsi"/>
              </w:rPr>
              <w:t>Partition</w:t>
            </w:r>
            <w:proofErr w:type="spellEnd"/>
            <w:r w:rsidRPr="00B41920">
              <w:rPr>
                <w:rFonts w:cstheme="minorHAnsi"/>
              </w:rPr>
              <w:t xml:space="preserve"> </w:t>
            </w:r>
            <w:proofErr w:type="spellStart"/>
            <w:r w:rsidRPr="00B41920">
              <w:rPr>
                <w:rFonts w:cstheme="minorHAnsi"/>
              </w:rPr>
              <w:t>Table</w:t>
            </w:r>
            <w:proofErr w:type="spellEnd"/>
            <w:r w:rsidRPr="00B41920">
              <w:rPr>
                <w:rFonts w:cstheme="minorHAnsi"/>
              </w:rPr>
              <w:t xml:space="preserve"> (GPT) przed uszkodzeniem lub usunięciem. Weryfikacja poprawności BIOS musi się odbywać z wykorzystaniem zintegrowanego z płytą główną szyfrowanego kontrolera fizycznie odizolowanego o którym mowa w wyżej.</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eastAsia="Arial" w:cstheme="minorHAnsi"/>
              </w:rPr>
            </w:pPr>
          </w:p>
        </w:tc>
        <w:tc>
          <w:tcPr>
            <w:tcW w:w="3126" w:type="dxa"/>
          </w:tcPr>
          <w:p w:rsidR="005B2CED" w:rsidRPr="00B41920" w:rsidRDefault="005B2CED" w:rsidP="005B2CED">
            <w:pPr>
              <w:rPr>
                <w:rFonts w:eastAsia="Arial" w:cstheme="minorHAnsi"/>
              </w:rPr>
            </w:pPr>
            <w:r w:rsidRPr="00B41920">
              <w:rPr>
                <w:rFonts w:eastAsia="Arial" w:cstheme="minorHAnsi"/>
              </w:rPr>
              <w:t>Zarządzanie</w:t>
            </w:r>
          </w:p>
        </w:tc>
        <w:tc>
          <w:tcPr>
            <w:tcW w:w="5929" w:type="dxa"/>
          </w:tcPr>
          <w:p w:rsidR="005B2CED" w:rsidRPr="00B41920" w:rsidRDefault="005B2CED" w:rsidP="005B2CED">
            <w:pPr>
              <w:rPr>
                <w:rFonts w:cstheme="minorHAnsi"/>
              </w:rPr>
            </w:pPr>
            <w:r w:rsidRPr="00B41920">
              <w:rPr>
                <w:rFonts w:cstheme="minorHAnsi"/>
              </w:rPr>
              <w:t>Wbudowana w płytę główną technologia zarządzania i monitorowania komputerem na poziomie sprzętowym działająca niezależnie od stanu czy obecności systemu operacyjnego oraz stanu włączenia komputera podczas pracy na zasilaczu sieciowym AC, posiadająca sprzętowe wsparcie technologii wirtualizacji, wbudowany sprzętowy firewall, zarządzany i konfigurowany z serwera zarządzania oraz niedostępny dla lokalnego systemu OS i lokalnych aplikacji, a także umożliwiająca:</w:t>
            </w:r>
          </w:p>
          <w:p w:rsidR="005B2CED" w:rsidRPr="00B41920" w:rsidRDefault="005B2CED" w:rsidP="005B2CED">
            <w:pPr>
              <w:pStyle w:val="Akapitzlist"/>
              <w:numPr>
                <w:ilvl w:val="0"/>
                <w:numId w:val="21"/>
              </w:numPr>
              <w:spacing w:after="200" w:line="276" w:lineRule="auto"/>
              <w:rPr>
                <w:rFonts w:cstheme="minorHAnsi"/>
              </w:rPr>
            </w:pPr>
            <w:r w:rsidRPr="00B41920">
              <w:rPr>
                <w:rFonts w:cstheme="minorHAnsi"/>
              </w:rPr>
              <w:t>monitorowanie konfiguracji komponentów komputera - CPU, pamięć, HDD, wersje BIOS płyty głównej;</w:t>
            </w:r>
          </w:p>
          <w:p w:rsidR="005B2CED" w:rsidRPr="00B41920" w:rsidRDefault="005B2CED" w:rsidP="005B2CED">
            <w:pPr>
              <w:pStyle w:val="Akapitzlist"/>
              <w:numPr>
                <w:ilvl w:val="0"/>
                <w:numId w:val="21"/>
              </w:numPr>
              <w:spacing w:after="200" w:line="276" w:lineRule="auto"/>
              <w:rPr>
                <w:rFonts w:cstheme="minorHAnsi"/>
              </w:rPr>
            </w:pPr>
            <w:r w:rsidRPr="00B41920">
              <w:rPr>
                <w:rFonts w:cstheme="minorHAnsi"/>
              </w:rPr>
              <w:t>zdalną konfigurację ustawień BIOS;</w:t>
            </w:r>
          </w:p>
          <w:p w:rsidR="005B2CED" w:rsidRPr="00B41920" w:rsidRDefault="005B2CED" w:rsidP="005B2CED">
            <w:pPr>
              <w:pStyle w:val="Akapitzlist"/>
              <w:numPr>
                <w:ilvl w:val="0"/>
                <w:numId w:val="21"/>
              </w:numPr>
              <w:spacing w:after="200" w:line="276" w:lineRule="auto"/>
              <w:rPr>
                <w:rFonts w:cstheme="minorHAnsi"/>
              </w:rPr>
            </w:pPr>
            <w:r w:rsidRPr="00B41920">
              <w:rPr>
                <w:rFonts w:cstheme="minorHAnsi"/>
              </w:rPr>
              <w:t xml:space="preserve">zdalne przejęcie konsoli tekstowej systemu, przekierowanie procesu ładowania systemu operacyjnego z wirtualnego CD ROM lub FDD </w:t>
            </w:r>
          </w:p>
          <w:p w:rsidR="005B2CED" w:rsidRPr="00B41920" w:rsidRDefault="005B2CED" w:rsidP="005B2CED">
            <w:pPr>
              <w:rPr>
                <w:rFonts w:cstheme="minorHAnsi"/>
              </w:rPr>
            </w:pPr>
            <w:r w:rsidRPr="00B41920">
              <w:rPr>
                <w:rFonts w:cstheme="minorHAnsi"/>
              </w:rPr>
              <w:t>z serwera zarządzającego;</w:t>
            </w:r>
          </w:p>
          <w:p w:rsidR="005B2CED" w:rsidRPr="00B41920" w:rsidRDefault="005B2CED" w:rsidP="005B2CED">
            <w:pPr>
              <w:pStyle w:val="Akapitzlist"/>
              <w:numPr>
                <w:ilvl w:val="0"/>
                <w:numId w:val="22"/>
              </w:numPr>
              <w:spacing w:after="200" w:line="276" w:lineRule="auto"/>
              <w:rPr>
                <w:rFonts w:cstheme="minorHAnsi"/>
              </w:rPr>
            </w:pPr>
            <w:r w:rsidRPr="00B41920">
              <w:rPr>
                <w:rFonts w:cstheme="minorHAnsi"/>
              </w:rPr>
              <w:t>zapis i przechowywanie dodatkowych informacji o wersji zainstalowanego oprogramowania i zdalny odczyt tych informacji (wersja, zainstalowane uaktualnienia, sygnatury wirusów, itp.) z wbudowanej pamięci nieulotnej;</w:t>
            </w:r>
          </w:p>
          <w:p w:rsidR="005B2CED" w:rsidRPr="00B41920" w:rsidRDefault="005B2CED" w:rsidP="005B2CED">
            <w:pPr>
              <w:pStyle w:val="Akapitzlist"/>
              <w:numPr>
                <w:ilvl w:val="0"/>
                <w:numId w:val="22"/>
              </w:numPr>
              <w:spacing w:after="200" w:line="276" w:lineRule="auto"/>
              <w:rPr>
                <w:rFonts w:cstheme="minorHAnsi"/>
              </w:rPr>
            </w:pPr>
            <w:r w:rsidRPr="00B41920">
              <w:rPr>
                <w:rFonts w:cstheme="minorHAnsi"/>
              </w:rPr>
              <w:t>technologia zarządzania i monitorowania komputerem na poziomie sprzętowym powinna być zgodna z otwartymi standardami DMTF WS-MAN 1.0.0 (http://www.dmtf.org/standards/wsman) oraz DASH 1.0.0 (</w:t>
            </w:r>
            <w:hyperlink r:id="rId9" w:history="1">
              <w:r w:rsidRPr="00B41920">
                <w:rPr>
                  <w:rStyle w:val="Hipercze"/>
                  <w:rFonts w:cstheme="minorHAnsi"/>
                </w:rPr>
                <w:t>http://www.dmtf.org/standards/mgmt/dash/</w:t>
              </w:r>
            </w:hyperlink>
            <w:r w:rsidRPr="00B41920">
              <w:rPr>
                <w:rFonts w:cstheme="minorHAnsi"/>
              </w:rPr>
              <w:t>);</w:t>
            </w:r>
          </w:p>
          <w:p w:rsidR="005B2CED" w:rsidRPr="00B41920" w:rsidRDefault="005B2CED" w:rsidP="005B2CED">
            <w:pPr>
              <w:pStyle w:val="Akapitzlist"/>
              <w:numPr>
                <w:ilvl w:val="0"/>
                <w:numId w:val="22"/>
              </w:numPr>
              <w:spacing w:after="200" w:line="276" w:lineRule="auto"/>
              <w:rPr>
                <w:rFonts w:cstheme="minorHAnsi"/>
              </w:rPr>
            </w:pPr>
            <w:r w:rsidRPr="00B41920">
              <w:rPr>
                <w:rFonts w:cstheme="minorHAnsi"/>
              </w:rPr>
              <w:t>nawiązywanie przez sprzętowy mechanizm zarządzania zdalnego szyfrowanego protokołem SSL/TLS połączenia z predefiniowanym serwerem zarządzającym, w definiowanych odstępach czasu, w przypadku wystąpienia predefiniowanego zdarzenia lub błędu systemowego (tzw. platform event) oraz na żądanie użytkownika z poziomu BIOS;</w:t>
            </w:r>
          </w:p>
          <w:p w:rsidR="005B2CED" w:rsidRPr="00B41920" w:rsidRDefault="005B2CED" w:rsidP="005B2CED">
            <w:pPr>
              <w:pStyle w:val="Akapitzlist"/>
              <w:numPr>
                <w:ilvl w:val="0"/>
                <w:numId w:val="22"/>
              </w:numPr>
              <w:spacing w:after="200" w:line="276" w:lineRule="auto"/>
              <w:rPr>
                <w:rFonts w:cstheme="minorHAnsi"/>
              </w:rPr>
            </w:pPr>
            <w:r w:rsidRPr="00B41920">
              <w:rPr>
                <w:rFonts w:cstheme="minorHAnsi"/>
              </w:rPr>
              <w:t>wbudowany sprzętowo log operacji zdalnego zarządzania, możliwy do kasowania tylko przez upoważnionego użytkownika systemu sprzętowego zarządzania zdalnego.</w:t>
            </w:r>
          </w:p>
          <w:p w:rsidR="005B2CED" w:rsidRPr="00B41920" w:rsidRDefault="005B2CED" w:rsidP="005B2CED">
            <w:pPr>
              <w:pStyle w:val="Akapitzlist"/>
              <w:numPr>
                <w:ilvl w:val="0"/>
                <w:numId w:val="22"/>
              </w:numPr>
              <w:spacing w:after="0" w:line="276" w:lineRule="auto"/>
              <w:ind w:left="714" w:hanging="357"/>
              <w:rPr>
                <w:rFonts w:cstheme="minorHAnsi"/>
              </w:rPr>
            </w:pPr>
            <w:r w:rsidRPr="00B41920">
              <w:rPr>
                <w:rFonts w:cstheme="minorHAnsi"/>
              </w:rPr>
              <w:t xml:space="preserve">zdalne przejecie pełnej konsoli graficznej systemu tzw. KVM </w:t>
            </w:r>
            <w:proofErr w:type="spellStart"/>
            <w:r w:rsidRPr="00B41920">
              <w:rPr>
                <w:rFonts w:cstheme="minorHAnsi"/>
              </w:rPr>
              <w:t>Redirection</w:t>
            </w:r>
            <w:proofErr w:type="spellEnd"/>
            <w:r w:rsidRPr="00B41920">
              <w:rPr>
                <w:rFonts w:cstheme="minorHAnsi"/>
              </w:rPr>
              <w:t xml:space="preserve"> (Keyboard, Video, Mouse) bez udziału systemu operacyjnego ani dodatkowych programów, również w przypadku braku lub uszkodzenia systemu operacyjnego do rozdzielczości 1920x1080 włącznie</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eastAsia="Arial" w:cstheme="minorHAnsi"/>
              </w:rPr>
            </w:pPr>
          </w:p>
        </w:tc>
        <w:tc>
          <w:tcPr>
            <w:tcW w:w="3126" w:type="dxa"/>
          </w:tcPr>
          <w:p w:rsidR="005B2CED" w:rsidRPr="00B41920" w:rsidRDefault="005B2CED" w:rsidP="005B2CED">
            <w:pPr>
              <w:rPr>
                <w:rFonts w:cstheme="minorHAnsi"/>
              </w:rPr>
            </w:pPr>
          </w:p>
          <w:p w:rsidR="005B2CED" w:rsidRPr="00B41920" w:rsidRDefault="005B2CED" w:rsidP="005B2CED">
            <w:pPr>
              <w:rPr>
                <w:rFonts w:cstheme="minorHAnsi"/>
              </w:rPr>
            </w:pPr>
            <w:r w:rsidRPr="00B41920">
              <w:rPr>
                <w:rFonts w:cstheme="minorHAnsi"/>
              </w:rPr>
              <w:t>Certyfikaty i standardy</w:t>
            </w:r>
          </w:p>
          <w:p w:rsidR="005B2CED" w:rsidRPr="00B41920" w:rsidRDefault="005B2CED" w:rsidP="005B2CED">
            <w:pPr>
              <w:rPr>
                <w:rFonts w:cstheme="minorHAnsi"/>
              </w:rPr>
            </w:pPr>
          </w:p>
        </w:tc>
        <w:tc>
          <w:tcPr>
            <w:tcW w:w="5929" w:type="dxa"/>
          </w:tcPr>
          <w:p w:rsidR="005B2CED" w:rsidRPr="00B41920" w:rsidRDefault="005B2CED" w:rsidP="005B2CED">
            <w:pPr>
              <w:pStyle w:val="Akapitzlist"/>
              <w:numPr>
                <w:ilvl w:val="0"/>
                <w:numId w:val="14"/>
              </w:numPr>
              <w:tabs>
                <w:tab w:val="clear" w:pos="720"/>
                <w:tab w:val="num" w:pos="360"/>
              </w:tabs>
              <w:spacing w:after="200" w:line="276" w:lineRule="auto"/>
              <w:ind w:left="360"/>
              <w:jc w:val="both"/>
              <w:rPr>
                <w:rFonts w:cstheme="minorHAnsi"/>
                <w:bCs/>
              </w:rPr>
            </w:pPr>
            <w:r w:rsidRPr="00B41920">
              <w:rPr>
                <w:rFonts w:cstheme="minorHAnsi"/>
                <w:bCs/>
              </w:rPr>
              <w:t>Certyfikat ISO 9001 dla producenta sprzętu (załączyć dokument potwierdzający spełnianie wymogu)</w:t>
            </w:r>
          </w:p>
          <w:p w:rsidR="005B2CED" w:rsidRPr="00B41920" w:rsidRDefault="005B2CED" w:rsidP="005B2CED">
            <w:pPr>
              <w:pStyle w:val="Akapitzlist"/>
              <w:numPr>
                <w:ilvl w:val="0"/>
                <w:numId w:val="14"/>
              </w:numPr>
              <w:tabs>
                <w:tab w:val="clear" w:pos="720"/>
                <w:tab w:val="num" w:pos="360"/>
              </w:tabs>
              <w:spacing w:after="200" w:line="276" w:lineRule="auto"/>
              <w:ind w:left="360"/>
              <w:jc w:val="both"/>
              <w:rPr>
                <w:rFonts w:cstheme="minorHAnsi"/>
                <w:bCs/>
              </w:rPr>
            </w:pPr>
            <w:r w:rsidRPr="00B41920">
              <w:rPr>
                <w:rFonts w:cstheme="minorHAnsi"/>
                <w:bCs/>
              </w:rPr>
              <w:t>Deklaracja zgodności CE (załączyć do oferty)</w:t>
            </w:r>
          </w:p>
          <w:p w:rsidR="005B2CED" w:rsidRPr="00B41920" w:rsidRDefault="005B2CED" w:rsidP="005B2CED">
            <w:pPr>
              <w:pStyle w:val="Akapitzlist"/>
              <w:numPr>
                <w:ilvl w:val="0"/>
                <w:numId w:val="14"/>
              </w:numPr>
              <w:tabs>
                <w:tab w:val="clear" w:pos="720"/>
                <w:tab w:val="num" w:pos="360"/>
              </w:tabs>
              <w:spacing w:after="200" w:line="276" w:lineRule="auto"/>
              <w:ind w:left="360"/>
              <w:jc w:val="both"/>
              <w:rPr>
                <w:rFonts w:cstheme="minorHAnsi"/>
                <w:bCs/>
              </w:rPr>
            </w:pPr>
            <w:r w:rsidRPr="00B41920">
              <w:rPr>
                <w:rFonts w:cstheme="minorHAnsi"/>
                <w:bCs/>
              </w:rPr>
              <w:t xml:space="preserve">Komputer musi spełniać wymogi normy Energy Star 8.0 Wymagany certyfikat lub wpis dotyczący oferowanego modelu komputera w internetowym katalogu </w:t>
            </w:r>
            <w:hyperlink r:id="rId10" w:history="1">
              <w:r w:rsidRPr="00B41920">
                <w:rPr>
                  <w:rStyle w:val="Hipercze"/>
                  <w:rFonts w:cstheme="minorHAnsi"/>
                </w:rPr>
                <w:t>http://www.energystar.gov</w:t>
              </w:r>
            </w:hyperlink>
            <w:r w:rsidRPr="00B41920">
              <w:rPr>
                <w:rFonts w:cstheme="minorHAnsi"/>
                <w:bCs/>
              </w:rPr>
              <w:t xml:space="preserve">   – dopuszcza się wydruk ze strony internetowej</w:t>
            </w:r>
          </w:p>
          <w:p w:rsidR="005B2CED" w:rsidRPr="00B41920" w:rsidRDefault="005B2CED" w:rsidP="005B2CED">
            <w:pPr>
              <w:pStyle w:val="Akapitzlist"/>
              <w:numPr>
                <w:ilvl w:val="0"/>
                <w:numId w:val="14"/>
              </w:numPr>
              <w:tabs>
                <w:tab w:val="clear" w:pos="720"/>
                <w:tab w:val="num" w:pos="360"/>
              </w:tabs>
              <w:spacing w:after="200" w:line="276" w:lineRule="auto"/>
              <w:ind w:left="360"/>
              <w:jc w:val="both"/>
              <w:rPr>
                <w:rFonts w:cstheme="minorHAnsi"/>
                <w:bCs/>
              </w:rPr>
            </w:pPr>
            <w:r w:rsidRPr="00B41920">
              <w:rPr>
                <w:rFonts w:cstheme="minorHAnsi"/>
                <w:bCs/>
              </w:rPr>
              <w:t>Komputer musi spełniać wymogi normy EPEAT na poziomie min GOLD dla Polski</w:t>
            </w:r>
          </w:p>
          <w:p w:rsidR="005B2CED" w:rsidRPr="00B41920" w:rsidRDefault="005B2CED" w:rsidP="005B2CED">
            <w:pPr>
              <w:ind w:left="360"/>
              <w:jc w:val="both"/>
              <w:rPr>
                <w:rFonts w:cstheme="minorHAnsi"/>
                <w:bCs/>
              </w:rPr>
            </w:pPr>
            <w:r w:rsidRPr="00B41920">
              <w:rPr>
                <w:rFonts w:cstheme="minorHAnsi"/>
                <w:bCs/>
              </w:rPr>
              <w:t xml:space="preserve">Wymagany certyfikat lub wpis dotyczący oferowanego modelu komputera w internetowym katalogu </w:t>
            </w:r>
            <w:hyperlink r:id="rId11" w:history="1">
              <w:r w:rsidRPr="00B41920">
                <w:rPr>
                  <w:rStyle w:val="Hipercze"/>
                  <w:rFonts w:cstheme="minorHAnsi"/>
                </w:rPr>
                <w:t>http://www.epeat.net</w:t>
              </w:r>
            </w:hyperlink>
            <w:r w:rsidRPr="00B41920">
              <w:rPr>
                <w:rFonts w:cstheme="minorHAnsi"/>
                <w:bCs/>
              </w:rPr>
              <w:t xml:space="preserve"> – wymaga się wydruku ze strony internetowej</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eastAsia="Arial" w:cstheme="minorHAnsi"/>
              </w:rPr>
            </w:pPr>
          </w:p>
        </w:tc>
        <w:tc>
          <w:tcPr>
            <w:tcW w:w="3126" w:type="dxa"/>
          </w:tcPr>
          <w:p w:rsidR="005B2CED" w:rsidRPr="00B41920" w:rsidRDefault="005B2CED" w:rsidP="005B2CED">
            <w:pPr>
              <w:rPr>
                <w:rFonts w:cstheme="minorHAnsi"/>
              </w:rPr>
            </w:pPr>
            <w:r w:rsidRPr="00B41920">
              <w:rPr>
                <w:rFonts w:cstheme="minorHAnsi"/>
              </w:rPr>
              <w:t>Warunki gwarancji</w:t>
            </w:r>
          </w:p>
          <w:p w:rsidR="005B2CED" w:rsidRPr="00B41920" w:rsidRDefault="005B2CED" w:rsidP="005B2CED">
            <w:pPr>
              <w:rPr>
                <w:rFonts w:cstheme="minorHAnsi"/>
              </w:rPr>
            </w:pPr>
          </w:p>
        </w:tc>
        <w:tc>
          <w:tcPr>
            <w:tcW w:w="5929" w:type="dxa"/>
          </w:tcPr>
          <w:p w:rsidR="005B2CED" w:rsidRPr="00B41920" w:rsidRDefault="005B2CED" w:rsidP="005B2CED">
            <w:pPr>
              <w:suppressAutoHyphens/>
              <w:rPr>
                <w:rFonts w:cstheme="minorHAnsi"/>
              </w:rPr>
            </w:pPr>
            <w:r w:rsidRPr="00B41920">
              <w:rPr>
                <w:rFonts w:cstheme="minorHAnsi"/>
              </w:rPr>
              <w:t>3-letnia gwarancja producenta komputera  świadczona na miejscu u klienta. Firma serwisująca musi posiadać ISO 9001:2000 na świadczenie usług serwisowych oraz posiadać autoryzacje producenta komputera – dokumenty potwierdzające załączyć do oferty.</w:t>
            </w:r>
          </w:p>
          <w:p w:rsidR="005B2CED" w:rsidRPr="00B41920" w:rsidRDefault="005B2CED" w:rsidP="005B2CED">
            <w:pPr>
              <w:suppressAutoHyphens/>
              <w:rPr>
                <w:rFonts w:cstheme="minorHAnsi"/>
              </w:rPr>
            </w:pPr>
            <w:r w:rsidRPr="00B41920">
              <w:rPr>
                <w:rFonts w:cstheme="minorHAnsi"/>
              </w:rPr>
              <w:t>Oświadczenie producenta komputera, że w przypadku niewywiązywania się z obowiązków gwarancyjnych oferenta lub firmy serwisującej, przejmie na siebie wszelkie zobowiązania związane z serwisem– oświadczenie producenta  załączyć do oferty .</w:t>
            </w:r>
          </w:p>
        </w:tc>
      </w:tr>
      <w:tr w:rsidR="005B2CED" w:rsidRPr="00B41920" w:rsidTr="005B2CED">
        <w:trPr>
          <w:trHeight w:val="454"/>
        </w:trPr>
        <w:tc>
          <w:tcPr>
            <w:tcW w:w="692" w:type="dxa"/>
          </w:tcPr>
          <w:p w:rsidR="005B2CED" w:rsidRPr="00B41920" w:rsidRDefault="005B2CED" w:rsidP="005B2CED">
            <w:pPr>
              <w:numPr>
                <w:ilvl w:val="0"/>
                <w:numId w:val="3"/>
              </w:numPr>
              <w:suppressAutoHyphens/>
              <w:rPr>
                <w:rFonts w:eastAsia="Arial" w:cstheme="minorHAnsi"/>
              </w:rPr>
            </w:pPr>
            <w:bookmarkStart w:id="2" w:name="_Hlk119163745"/>
          </w:p>
        </w:tc>
        <w:tc>
          <w:tcPr>
            <w:tcW w:w="3126" w:type="dxa"/>
          </w:tcPr>
          <w:p w:rsidR="005B2CED" w:rsidRPr="00B41920" w:rsidRDefault="005B2CED" w:rsidP="005B2CED">
            <w:pPr>
              <w:rPr>
                <w:rFonts w:cstheme="minorHAnsi"/>
              </w:rPr>
            </w:pPr>
            <w:r w:rsidRPr="00B41920">
              <w:rPr>
                <w:rFonts w:cstheme="minorHAnsi"/>
              </w:rPr>
              <w:t>Wsparcie techniczne producenta</w:t>
            </w:r>
          </w:p>
          <w:p w:rsidR="005B2CED" w:rsidRPr="00B41920" w:rsidRDefault="005B2CED" w:rsidP="005B2CED">
            <w:pPr>
              <w:rPr>
                <w:rFonts w:cstheme="minorHAnsi"/>
              </w:rPr>
            </w:pPr>
          </w:p>
        </w:tc>
        <w:tc>
          <w:tcPr>
            <w:tcW w:w="5929" w:type="dxa"/>
          </w:tcPr>
          <w:p w:rsidR="005B2CED" w:rsidRPr="00B41920" w:rsidRDefault="005B2CED" w:rsidP="005B2CED">
            <w:pPr>
              <w:rPr>
                <w:rFonts w:cstheme="minorHAnsi"/>
                <w:bCs/>
              </w:rPr>
            </w:pPr>
            <w:r w:rsidRPr="00B41920">
              <w:rPr>
                <w:rFonts w:cstheme="minorHAnsi"/>
                <w:bCs/>
              </w:rPr>
              <w:t>Ogólnopolska, telefoniczna infolinia/linia techniczna producenta komputera, dostępna w czasie obowiązywania gwarancji na sprzęt i umożliwiająca po podaniu numeru seryjnego urządzenia:</w:t>
            </w:r>
          </w:p>
          <w:p w:rsidR="005B2CED" w:rsidRPr="00B41920" w:rsidRDefault="005B2CED" w:rsidP="005B2CED">
            <w:pPr>
              <w:rPr>
                <w:rFonts w:cstheme="minorHAnsi"/>
                <w:bCs/>
              </w:rPr>
            </w:pPr>
            <w:r w:rsidRPr="00B41920">
              <w:rPr>
                <w:rFonts w:cstheme="minorHAnsi"/>
                <w:bCs/>
              </w:rPr>
              <w:t>-</w:t>
            </w:r>
            <w:r w:rsidRPr="00B41920">
              <w:rPr>
                <w:rFonts w:cstheme="minorHAnsi"/>
                <w:bCs/>
              </w:rPr>
              <w:tab/>
              <w:t>weryfikację konfiguracji fabrycznej wraz z wersją fabrycznie dostarczonego oprogramowania (system operacyjny, szczegółowa konfiguracja sprzętowa - CPU, HDD, pamięć)</w:t>
            </w:r>
          </w:p>
          <w:p w:rsidR="005B2CED" w:rsidRPr="00B41920" w:rsidRDefault="005B2CED" w:rsidP="005B2CED">
            <w:pPr>
              <w:rPr>
                <w:rFonts w:cstheme="minorHAnsi"/>
                <w:bCs/>
              </w:rPr>
            </w:pPr>
            <w:r w:rsidRPr="00B41920">
              <w:rPr>
                <w:rFonts w:cstheme="minorHAnsi"/>
                <w:bCs/>
              </w:rPr>
              <w:t>-</w:t>
            </w:r>
            <w:r w:rsidRPr="00B41920">
              <w:rPr>
                <w:rFonts w:cstheme="minorHAnsi"/>
                <w:bCs/>
              </w:rPr>
              <w:tab/>
              <w:t>czasu obowiązywania i typ udzielonej gwarancji</w:t>
            </w:r>
          </w:p>
          <w:p w:rsidR="005B2CED" w:rsidRPr="00B41920" w:rsidRDefault="005B2CED" w:rsidP="005B2CED">
            <w:pPr>
              <w:rPr>
                <w:rFonts w:cstheme="minorHAnsi"/>
                <w:bCs/>
              </w:rPr>
            </w:pPr>
            <w:r w:rsidRPr="00B41920">
              <w:rPr>
                <w:rFonts w:cstheme="minorHAnsi"/>
                <w:bCs/>
              </w:rPr>
              <w:t>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rsidR="005B2CED" w:rsidRPr="00B41920" w:rsidRDefault="005B2CED" w:rsidP="005B2CED">
            <w:pPr>
              <w:rPr>
                <w:rFonts w:cstheme="minorHAnsi"/>
                <w:bCs/>
              </w:rPr>
            </w:pPr>
          </w:p>
        </w:tc>
      </w:tr>
      <w:bookmarkEnd w:id="2"/>
      <w:tr w:rsidR="005B2CED" w:rsidRPr="00B41920" w:rsidTr="005B2CED">
        <w:trPr>
          <w:trHeight w:val="454"/>
        </w:trPr>
        <w:tc>
          <w:tcPr>
            <w:tcW w:w="692" w:type="dxa"/>
          </w:tcPr>
          <w:p w:rsidR="005B2CED" w:rsidRPr="00B41920" w:rsidRDefault="005B2CED" w:rsidP="005B2CED">
            <w:pPr>
              <w:numPr>
                <w:ilvl w:val="0"/>
                <w:numId w:val="3"/>
              </w:numPr>
              <w:suppressAutoHyphens/>
              <w:rPr>
                <w:rFonts w:eastAsia="Arial" w:cstheme="minorHAnsi"/>
              </w:rPr>
            </w:pPr>
          </w:p>
        </w:tc>
        <w:tc>
          <w:tcPr>
            <w:tcW w:w="3126" w:type="dxa"/>
          </w:tcPr>
          <w:p w:rsidR="005B2CED" w:rsidRPr="00B41920" w:rsidRDefault="005B2CED" w:rsidP="005B2CED">
            <w:pPr>
              <w:rPr>
                <w:rFonts w:cstheme="minorHAnsi"/>
              </w:rPr>
            </w:pPr>
            <w:r w:rsidRPr="00B41920">
              <w:rPr>
                <w:rFonts w:cstheme="minorHAnsi"/>
              </w:rPr>
              <w:t>Wymagania dodatkowe</w:t>
            </w:r>
          </w:p>
          <w:p w:rsidR="005B2CED" w:rsidRPr="00B41920" w:rsidRDefault="005B2CED" w:rsidP="005B2CED">
            <w:pPr>
              <w:rPr>
                <w:rFonts w:cstheme="minorHAnsi"/>
              </w:rPr>
            </w:pPr>
          </w:p>
        </w:tc>
        <w:tc>
          <w:tcPr>
            <w:tcW w:w="5929" w:type="dxa"/>
          </w:tcPr>
          <w:p w:rsidR="005B2CED" w:rsidRPr="00B41920" w:rsidRDefault="005B2CED" w:rsidP="005B2CED">
            <w:pPr>
              <w:pStyle w:val="Akapitzlist"/>
              <w:numPr>
                <w:ilvl w:val="0"/>
                <w:numId w:val="16"/>
              </w:numPr>
              <w:spacing w:after="200" w:line="276" w:lineRule="auto"/>
              <w:jc w:val="both"/>
              <w:rPr>
                <w:rFonts w:cstheme="minorHAnsi"/>
                <w:bCs/>
              </w:rPr>
            </w:pPr>
            <w:r w:rsidRPr="00B41920">
              <w:rPr>
                <w:rFonts w:cstheme="minorHAnsi"/>
                <w:bCs/>
              </w:rPr>
              <w:t xml:space="preserve">Zainstalowany system operacyjny Windows 11 Professional 64bit PL samoczynnie aktywujący się kluczem zaszytym w BIOS po podłączeniu do </w:t>
            </w:r>
            <w:proofErr w:type="spellStart"/>
            <w:r w:rsidRPr="00B41920">
              <w:rPr>
                <w:rFonts w:cstheme="minorHAnsi"/>
                <w:bCs/>
              </w:rPr>
              <w:t>internetu</w:t>
            </w:r>
            <w:proofErr w:type="spellEnd"/>
            <w:r w:rsidRPr="00B41920">
              <w:rPr>
                <w:rFonts w:cstheme="minorHAnsi"/>
                <w:bCs/>
              </w:rPr>
              <w:t xml:space="preserve"> lub system równoważny – przez równoważność rozumie się pełną funkcjonalność jaką oferuje wymagany w SIWZ system operacyjny</w:t>
            </w:r>
          </w:p>
          <w:p w:rsidR="005B2CED" w:rsidRPr="00B41920" w:rsidRDefault="005B2CED" w:rsidP="005B2CED">
            <w:pPr>
              <w:pStyle w:val="Akapitzlist"/>
              <w:numPr>
                <w:ilvl w:val="0"/>
                <w:numId w:val="16"/>
              </w:numPr>
              <w:spacing w:after="0" w:line="276" w:lineRule="auto"/>
              <w:ind w:left="357" w:hanging="357"/>
              <w:jc w:val="both"/>
              <w:rPr>
                <w:rFonts w:cstheme="minorHAnsi"/>
                <w:bCs/>
              </w:rPr>
            </w:pPr>
            <w:r w:rsidRPr="00B41920">
              <w:rPr>
                <w:rFonts w:cstheme="minorHAnsi"/>
                <w:bCs/>
              </w:rPr>
              <w:t>Wbudowane porty i złącza:</w:t>
            </w:r>
          </w:p>
          <w:p w:rsidR="005B2CED" w:rsidRPr="00B41920" w:rsidRDefault="005B2CED" w:rsidP="005B2CED">
            <w:pPr>
              <w:ind w:left="360"/>
              <w:jc w:val="both"/>
              <w:rPr>
                <w:rFonts w:cstheme="minorHAnsi"/>
                <w:bCs/>
              </w:rPr>
            </w:pPr>
            <w:r w:rsidRPr="00B41920">
              <w:rPr>
                <w:rFonts w:cstheme="minorHAnsi"/>
                <w:bCs/>
              </w:rPr>
              <w:t xml:space="preserve">- porty wideo: min. 2 szt. Display Port 1.4a + 1 szt. HDMI 1.4, opcjonalny port do wyboru instalowany na poziomie fabryki: </w:t>
            </w:r>
          </w:p>
          <w:p w:rsidR="005B2CED" w:rsidRPr="00B41920" w:rsidRDefault="005B2CED" w:rsidP="005B2CED">
            <w:pPr>
              <w:ind w:left="360"/>
              <w:jc w:val="both"/>
              <w:rPr>
                <w:rFonts w:cstheme="minorHAnsi"/>
                <w:bCs/>
              </w:rPr>
            </w:pPr>
            <w:r w:rsidRPr="00B41920">
              <w:rPr>
                <w:rFonts w:cstheme="minorHAnsi"/>
                <w:bCs/>
              </w:rPr>
              <w:t xml:space="preserve">- min. 11 x USB wyprowadzonych na zewnątrz obudowy: </w:t>
            </w:r>
          </w:p>
          <w:p w:rsidR="005B2CED" w:rsidRPr="00B41920" w:rsidRDefault="005B2CED" w:rsidP="005B2CED">
            <w:pPr>
              <w:ind w:left="360"/>
              <w:jc w:val="both"/>
              <w:rPr>
                <w:rFonts w:cstheme="minorHAnsi"/>
                <w:bCs/>
              </w:rPr>
            </w:pPr>
            <w:r w:rsidRPr="00B41920">
              <w:rPr>
                <w:rFonts w:cstheme="minorHAnsi"/>
                <w:bCs/>
              </w:rPr>
              <w:t>5 portów USB z przodu w tym:</w:t>
            </w:r>
          </w:p>
          <w:p w:rsidR="005B2CED" w:rsidRPr="00B41920" w:rsidRDefault="005B2CED" w:rsidP="005B2CED">
            <w:pPr>
              <w:ind w:left="360"/>
              <w:jc w:val="both"/>
              <w:rPr>
                <w:rFonts w:cstheme="minorHAnsi"/>
                <w:bCs/>
              </w:rPr>
            </w:pPr>
            <w:r w:rsidRPr="00B41920">
              <w:rPr>
                <w:rFonts w:cstheme="minorHAnsi"/>
                <w:bCs/>
              </w:rPr>
              <w:t xml:space="preserve">- min 4 </w:t>
            </w:r>
            <w:proofErr w:type="spellStart"/>
            <w:r w:rsidRPr="00B41920">
              <w:rPr>
                <w:rFonts w:cstheme="minorHAnsi"/>
                <w:bCs/>
              </w:rPr>
              <w:t>szt</w:t>
            </w:r>
            <w:proofErr w:type="spellEnd"/>
            <w:r w:rsidRPr="00B41920">
              <w:rPr>
                <w:rFonts w:cstheme="minorHAnsi"/>
                <w:bCs/>
              </w:rPr>
              <w:t xml:space="preserve"> USB 3.2 Gen 2 (10Gbps) w tym min 1 szt. z ładowaniem zewnętrznych urządzeń min 5V/1.5A nawet przy wyłączonym komputerze, </w:t>
            </w:r>
          </w:p>
          <w:p w:rsidR="005B2CED" w:rsidRPr="00B41920" w:rsidRDefault="005B2CED" w:rsidP="005B2CED">
            <w:pPr>
              <w:ind w:left="360"/>
              <w:jc w:val="both"/>
              <w:rPr>
                <w:rFonts w:cstheme="minorHAnsi"/>
                <w:bCs/>
              </w:rPr>
            </w:pPr>
            <w:r w:rsidRPr="00B41920">
              <w:rPr>
                <w:rFonts w:cstheme="minorHAnsi"/>
                <w:bCs/>
              </w:rPr>
              <w:t xml:space="preserve">- min. 1 </w:t>
            </w:r>
            <w:proofErr w:type="spellStart"/>
            <w:r w:rsidRPr="00B41920">
              <w:rPr>
                <w:rFonts w:cstheme="minorHAnsi"/>
                <w:bCs/>
              </w:rPr>
              <w:t>szt</w:t>
            </w:r>
            <w:proofErr w:type="spellEnd"/>
            <w:r w:rsidRPr="00B41920">
              <w:rPr>
                <w:rFonts w:cstheme="minorHAnsi"/>
                <w:bCs/>
              </w:rPr>
              <w:t xml:space="preserve"> portu USB typ-C 3.2 Gen 2x2 (20 </w:t>
            </w:r>
            <w:proofErr w:type="spellStart"/>
            <w:r w:rsidRPr="00B41920">
              <w:rPr>
                <w:rFonts w:cstheme="minorHAnsi"/>
                <w:bCs/>
              </w:rPr>
              <w:t>Gbps</w:t>
            </w:r>
            <w:proofErr w:type="spellEnd"/>
            <w:r w:rsidRPr="00B41920">
              <w:rPr>
                <w:rFonts w:cstheme="minorHAnsi"/>
                <w:bCs/>
              </w:rPr>
              <w:t>) z ładowaniem urządzeń zewnętrznych min 5V/3A nawet przy wyłączonym komputerze</w:t>
            </w:r>
          </w:p>
          <w:p w:rsidR="005B2CED" w:rsidRPr="00B41920" w:rsidRDefault="005B2CED" w:rsidP="005B2CED">
            <w:pPr>
              <w:ind w:left="360"/>
              <w:jc w:val="both"/>
              <w:rPr>
                <w:rFonts w:cstheme="minorHAnsi"/>
                <w:bCs/>
              </w:rPr>
            </w:pPr>
            <w:r w:rsidRPr="00B41920">
              <w:rPr>
                <w:rFonts w:cstheme="minorHAnsi"/>
                <w:bCs/>
              </w:rPr>
              <w:t xml:space="preserve">6 portów USB z tyłu w tym min 3 szt. USB 3.2 Gen 1, </w:t>
            </w:r>
          </w:p>
          <w:p w:rsidR="005B2CED" w:rsidRPr="00B41920" w:rsidRDefault="005B2CED" w:rsidP="005B2CED">
            <w:pPr>
              <w:ind w:left="360"/>
              <w:jc w:val="both"/>
              <w:rPr>
                <w:rFonts w:cstheme="minorHAnsi"/>
                <w:bCs/>
              </w:rPr>
            </w:pPr>
            <w:r w:rsidRPr="00B41920">
              <w:rPr>
                <w:rFonts w:cstheme="minorHAnsi"/>
                <w:bCs/>
              </w:rPr>
              <w:t xml:space="preserve">- port sieciowy RJ-45, </w:t>
            </w:r>
          </w:p>
          <w:p w:rsidR="005B2CED" w:rsidRPr="00B41920" w:rsidRDefault="005B2CED" w:rsidP="005B2CED">
            <w:pPr>
              <w:ind w:left="360"/>
              <w:jc w:val="both"/>
              <w:rPr>
                <w:rFonts w:cstheme="minorHAnsi"/>
                <w:bCs/>
              </w:rPr>
            </w:pPr>
            <w:r w:rsidRPr="00B41920">
              <w:rPr>
                <w:rFonts w:cstheme="minorHAnsi"/>
                <w:bCs/>
              </w:rPr>
              <w:t xml:space="preserve">- porty audio: audio-out z tyłu obudowy, port COMBO audio z przodu obudowy. </w:t>
            </w:r>
          </w:p>
          <w:p w:rsidR="005B2CED" w:rsidRPr="00B41920" w:rsidRDefault="005B2CED" w:rsidP="005B2CED">
            <w:pPr>
              <w:ind w:left="360"/>
              <w:jc w:val="both"/>
              <w:rPr>
                <w:rFonts w:cstheme="minorHAnsi"/>
                <w:bCs/>
              </w:rPr>
            </w:pPr>
            <w:r w:rsidRPr="00B41920">
              <w:rPr>
                <w:rFonts w:cstheme="minorHAnsi"/>
                <w:bCs/>
              </w:rPr>
              <w:t>Wymagana ilość i rozmieszczenie (na zewnątrz obudowy komputera) portów USB nie może być osiągnięta w wyniku stosowania konwerterów, przejściówek itp.</w:t>
            </w:r>
          </w:p>
          <w:p w:rsidR="005B2CED" w:rsidRPr="00B41920" w:rsidRDefault="005B2CED" w:rsidP="005B2CED">
            <w:pPr>
              <w:numPr>
                <w:ilvl w:val="0"/>
                <w:numId w:val="16"/>
              </w:numPr>
              <w:jc w:val="both"/>
              <w:rPr>
                <w:rFonts w:cstheme="minorHAnsi"/>
                <w:bCs/>
              </w:rPr>
            </w:pPr>
            <w:r w:rsidRPr="00B41920">
              <w:rPr>
                <w:rFonts w:cstheme="minorHAnsi"/>
                <w:bCs/>
              </w:rPr>
              <w:t xml:space="preserve">Karta sieciowa 10/100/1000 Ethernet RJ 45 (zintegrowana) z obsługą PXE, </w:t>
            </w:r>
            <w:proofErr w:type="spellStart"/>
            <w:r w:rsidRPr="00B41920">
              <w:rPr>
                <w:rFonts w:cstheme="minorHAnsi"/>
                <w:bCs/>
              </w:rPr>
              <w:t>WoL</w:t>
            </w:r>
            <w:proofErr w:type="spellEnd"/>
            <w:r w:rsidRPr="00B41920">
              <w:rPr>
                <w:rFonts w:cstheme="minorHAnsi"/>
                <w:bCs/>
              </w:rPr>
              <w:t>, ASF 2.0,</w:t>
            </w:r>
          </w:p>
          <w:p w:rsidR="005B2CED" w:rsidRPr="00B41920" w:rsidRDefault="005B2CED" w:rsidP="005B2CED">
            <w:pPr>
              <w:numPr>
                <w:ilvl w:val="0"/>
                <w:numId w:val="16"/>
              </w:numPr>
              <w:rPr>
                <w:rFonts w:cstheme="minorHAnsi"/>
                <w:bCs/>
              </w:rPr>
            </w:pPr>
            <w:r w:rsidRPr="00B41920">
              <w:rPr>
                <w:rFonts w:cstheme="minorHAnsi"/>
                <w:bCs/>
              </w:rPr>
              <w:t>Płyta główna z chipsetem min Q670, wyposażona w:</w:t>
            </w:r>
          </w:p>
          <w:p w:rsidR="005B2CED" w:rsidRPr="00B41920" w:rsidRDefault="005B2CED" w:rsidP="005B2CED">
            <w:pPr>
              <w:ind w:left="360"/>
              <w:rPr>
                <w:rFonts w:cstheme="minorHAnsi"/>
                <w:bCs/>
              </w:rPr>
            </w:pPr>
            <w:r w:rsidRPr="00B41920">
              <w:rPr>
                <w:rFonts w:cstheme="minorHAnsi"/>
                <w:bCs/>
              </w:rPr>
              <w:t>- 4 złącza DIMM z obsługą do 128GB pamięci RAM 4800Hz DDR5</w:t>
            </w:r>
          </w:p>
          <w:p w:rsidR="005B2CED" w:rsidRPr="00B41920" w:rsidRDefault="005B2CED" w:rsidP="005B2CED">
            <w:pPr>
              <w:ind w:left="360"/>
              <w:rPr>
                <w:rFonts w:cstheme="minorHAnsi"/>
                <w:bCs/>
              </w:rPr>
            </w:pPr>
            <w:r w:rsidRPr="00B41920">
              <w:rPr>
                <w:rFonts w:cstheme="minorHAnsi"/>
                <w:bCs/>
              </w:rPr>
              <w:t xml:space="preserve">- sloty: 1 szt. </w:t>
            </w:r>
            <w:proofErr w:type="spellStart"/>
            <w:r w:rsidRPr="00B41920">
              <w:rPr>
                <w:rFonts w:cstheme="minorHAnsi"/>
                <w:bCs/>
              </w:rPr>
              <w:t>PCIe</w:t>
            </w:r>
            <w:proofErr w:type="spellEnd"/>
            <w:r w:rsidRPr="00B41920">
              <w:rPr>
                <w:rFonts w:cstheme="minorHAnsi"/>
                <w:bCs/>
              </w:rPr>
              <w:t xml:space="preserve"> x16 Gen 4.0, 1 szt. </w:t>
            </w:r>
            <w:proofErr w:type="spellStart"/>
            <w:r w:rsidRPr="00B41920">
              <w:rPr>
                <w:rFonts w:cstheme="minorHAnsi"/>
                <w:bCs/>
              </w:rPr>
              <w:t>PCIe</w:t>
            </w:r>
            <w:proofErr w:type="spellEnd"/>
            <w:r w:rsidRPr="00B41920">
              <w:rPr>
                <w:rFonts w:cstheme="minorHAnsi"/>
                <w:bCs/>
              </w:rPr>
              <w:t xml:space="preserve"> x16 (elektrycznie x4) Gen 3.0, 2 szt. </w:t>
            </w:r>
            <w:proofErr w:type="spellStart"/>
            <w:r w:rsidRPr="00B41920">
              <w:rPr>
                <w:rFonts w:cstheme="minorHAnsi"/>
                <w:bCs/>
              </w:rPr>
              <w:t>PCIe</w:t>
            </w:r>
            <w:proofErr w:type="spellEnd"/>
            <w:r w:rsidRPr="00B41920">
              <w:rPr>
                <w:rFonts w:cstheme="minorHAnsi"/>
                <w:bCs/>
              </w:rPr>
              <w:t xml:space="preserve"> x1 Gen 3.0</w:t>
            </w:r>
          </w:p>
          <w:p w:rsidR="005B2CED" w:rsidRPr="00B41920" w:rsidRDefault="005B2CED" w:rsidP="005B2CED">
            <w:pPr>
              <w:ind w:left="360"/>
              <w:rPr>
                <w:rFonts w:cstheme="minorHAnsi"/>
                <w:bCs/>
              </w:rPr>
            </w:pPr>
            <w:r w:rsidRPr="00B41920">
              <w:rPr>
                <w:rFonts w:cstheme="minorHAnsi"/>
                <w:bCs/>
              </w:rPr>
              <w:t xml:space="preserve">- 4 złącza SATA </w:t>
            </w:r>
          </w:p>
          <w:p w:rsidR="005B2CED" w:rsidRPr="00B41920" w:rsidRDefault="005B2CED" w:rsidP="005B2CED">
            <w:pPr>
              <w:ind w:left="360"/>
              <w:rPr>
                <w:rFonts w:cstheme="minorHAnsi"/>
                <w:bCs/>
              </w:rPr>
            </w:pPr>
            <w:r w:rsidRPr="00B41920">
              <w:rPr>
                <w:rFonts w:cstheme="minorHAnsi"/>
                <w:bCs/>
              </w:rPr>
              <w:t xml:space="preserve">- 2 złącza M.2 </w:t>
            </w:r>
            <w:proofErr w:type="spellStart"/>
            <w:r w:rsidRPr="00B41920">
              <w:rPr>
                <w:rFonts w:cstheme="minorHAnsi"/>
                <w:bCs/>
              </w:rPr>
              <w:t>PCIe</w:t>
            </w:r>
            <w:proofErr w:type="spellEnd"/>
            <w:r w:rsidRPr="00B41920">
              <w:rPr>
                <w:rFonts w:cstheme="minorHAnsi"/>
                <w:bCs/>
              </w:rPr>
              <w:t xml:space="preserve"> 4 x4 2280 dedykowane dla dysków M.2 SSD </w:t>
            </w:r>
            <w:proofErr w:type="spellStart"/>
            <w:r w:rsidRPr="00B41920">
              <w:rPr>
                <w:rFonts w:cstheme="minorHAnsi"/>
                <w:bCs/>
              </w:rPr>
              <w:t>NVMe</w:t>
            </w:r>
            <w:proofErr w:type="spellEnd"/>
          </w:p>
          <w:p w:rsidR="005B2CED" w:rsidRPr="00B41920" w:rsidRDefault="005B2CED" w:rsidP="005B2CED">
            <w:pPr>
              <w:ind w:left="360"/>
              <w:rPr>
                <w:rFonts w:cstheme="minorHAnsi"/>
                <w:bCs/>
              </w:rPr>
            </w:pPr>
            <w:r w:rsidRPr="00B41920">
              <w:rPr>
                <w:rFonts w:cstheme="minorHAnsi"/>
                <w:bCs/>
              </w:rPr>
              <w:t xml:space="preserve">- 1 złącze M.2 </w:t>
            </w:r>
            <w:proofErr w:type="spellStart"/>
            <w:r w:rsidRPr="00B41920">
              <w:rPr>
                <w:rFonts w:cstheme="minorHAnsi"/>
                <w:bCs/>
              </w:rPr>
              <w:t>PCIe</w:t>
            </w:r>
            <w:proofErr w:type="spellEnd"/>
            <w:r w:rsidRPr="00B41920">
              <w:rPr>
                <w:rFonts w:cstheme="minorHAnsi"/>
                <w:bCs/>
              </w:rPr>
              <w:t xml:space="preserve"> 3 x1 2230 dedykowane dla </w:t>
            </w:r>
            <w:proofErr w:type="spellStart"/>
            <w:r w:rsidRPr="00B41920">
              <w:rPr>
                <w:rFonts w:cstheme="minorHAnsi"/>
                <w:bCs/>
              </w:rPr>
              <w:t>WiFi</w:t>
            </w:r>
            <w:proofErr w:type="spellEnd"/>
          </w:p>
          <w:p w:rsidR="005B2CED" w:rsidRPr="00B41920" w:rsidRDefault="005B2CED" w:rsidP="005B2CED">
            <w:pPr>
              <w:numPr>
                <w:ilvl w:val="0"/>
                <w:numId w:val="16"/>
              </w:numPr>
              <w:rPr>
                <w:rFonts w:cstheme="minorHAnsi"/>
                <w:bCs/>
              </w:rPr>
            </w:pPr>
            <w:r w:rsidRPr="00B41920">
              <w:rPr>
                <w:rFonts w:cstheme="minorHAnsi"/>
                <w:bCs/>
              </w:rPr>
              <w:t xml:space="preserve">Klawiatura </w:t>
            </w:r>
            <w:r w:rsidRPr="00B41920">
              <w:rPr>
                <w:rFonts w:cstheme="minorHAnsi"/>
              </w:rPr>
              <w:t>USB</w:t>
            </w:r>
            <w:r w:rsidRPr="00B41920">
              <w:rPr>
                <w:rFonts w:cstheme="minorHAnsi"/>
                <w:bCs/>
              </w:rPr>
              <w:t xml:space="preserve"> w układzie polski programisty </w:t>
            </w:r>
          </w:p>
          <w:p w:rsidR="005B2CED" w:rsidRPr="00B41920" w:rsidRDefault="005B2CED" w:rsidP="005B2CED">
            <w:pPr>
              <w:numPr>
                <w:ilvl w:val="0"/>
                <w:numId w:val="16"/>
              </w:numPr>
              <w:rPr>
                <w:rFonts w:cstheme="minorHAnsi"/>
                <w:bCs/>
              </w:rPr>
            </w:pPr>
            <w:r w:rsidRPr="00B41920">
              <w:rPr>
                <w:rFonts w:cstheme="minorHAnsi"/>
                <w:bCs/>
              </w:rPr>
              <w:t xml:space="preserve">Mysz optyczna </w:t>
            </w:r>
            <w:r w:rsidRPr="00B41920">
              <w:rPr>
                <w:rFonts w:cstheme="minorHAnsi"/>
              </w:rPr>
              <w:t xml:space="preserve">USB </w:t>
            </w:r>
            <w:r w:rsidRPr="00B41920">
              <w:rPr>
                <w:rFonts w:cstheme="minorHAnsi"/>
                <w:bCs/>
              </w:rPr>
              <w:t>z min dwoma klawiszami oraz rolką (</w:t>
            </w:r>
            <w:proofErr w:type="spellStart"/>
            <w:r w:rsidRPr="00B41920">
              <w:rPr>
                <w:rFonts w:cstheme="minorHAnsi"/>
                <w:bCs/>
              </w:rPr>
              <w:t>scroll</w:t>
            </w:r>
            <w:proofErr w:type="spellEnd"/>
            <w:r w:rsidRPr="00B41920">
              <w:rPr>
                <w:rFonts w:cstheme="minorHAnsi"/>
                <w:bCs/>
              </w:rPr>
              <w:t>)</w:t>
            </w:r>
          </w:p>
          <w:p w:rsidR="005B2CED" w:rsidRPr="00B41920" w:rsidRDefault="005B2CED" w:rsidP="005B2CED">
            <w:pPr>
              <w:numPr>
                <w:ilvl w:val="0"/>
                <w:numId w:val="16"/>
              </w:numPr>
              <w:rPr>
                <w:rFonts w:cstheme="minorHAnsi"/>
              </w:rPr>
            </w:pPr>
            <w:r w:rsidRPr="00B41920">
              <w:rPr>
                <w:rFonts w:cstheme="minorHAnsi"/>
              </w:rPr>
              <w:t xml:space="preserve">Czytnik kart SD </w:t>
            </w:r>
          </w:p>
        </w:tc>
      </w:tr>
    </w:tbl>
    <w:bookmarkEnd w:id="1"/>
    <w:p w:rsidR="005B2CED" w:rsidRDefault="005B2CED" w:rsidP="005B2CED">
      <w:pPr>
        <w:pStyle w:val="Nagwek1"/>
        <w:numPr>
          <w:ilvl w:val="0"/>
          <w:numId w:val="23"/>
        </w:numPr>
        <w:spacing w:after="240" w:line="256" w:lineRule="auto"/>
      </w:pPr>
      <w:r>
        <w:t>Monitor interaktywny dotykowy 98” - VAT 0% - 4 szt.</w:t>
      </w:r>
    </w:p>
    <w:tbl>
      <w:tblPr>
        <w:tblStyle w:val="GridTable1LightAccent1"/>
        <w:tblW w:w="9781" w:type="dxa"/>
        <w:tblInd w:w="-459" w:type="dxa"/>
        <w:tblLook w:val="04A0" w:firstRow="1" w:lastRow="0" w:firstColumn="1" w:lastColumn="0" w:noHBand="0" w:noVBand="1"/>
      </w:tblPr>
      <w:tblGrid>
        <w:gridCol w:w="454"/>
        <w:gridCol w:w="64"/>
        <w:gridCol w:w="3260"/>
        <w:gridCol w:w="6003"/>
      </w:tblGrid>
      <w:tr w:rsidR="005B2CED" w:rsidTr="005B2CED">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5B2CED" w:rsidRDefault="005B2CED" w:rsidP="005B2CED">
            <w:pPr>
              <w:rPr>
                <w:rFonts w:eastAsia="Arial" w:cstheme="minorHAnsi"/>
              </w:rPr>
            </w:pPr>
            <w:r>
              <w:rPr>
                <w:rFonts w:eastAsia="Arial" w:cstheme="minorHAnsi"/>
              </w:rPr>
              <w:t>LP.</w:t>
            </w: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5B2CED" w:rsidRDefault="005B2CED" w:rsidP="005B2CED">
            <w:pPr>
              <w:cnfStyle w:val="100000000000" w:firstRow="1" w:lastRow="0" w:firstColumn="0" w:lastColumn="0" w:oddVBand="0" w:evenVBand="0" w:oddHBand="0" w:evenHBand="0" w:firstRowFirstColumn="0" w:firstRowLastColumn="0" w:lastRowFirstColumn="0" w:lastRowLastColumn="0"/>
              <w:rPr>
                <w:rFonts w:eastAsia="Arial" w:cstheme="minorHAnsi"/>
              </w:rPr>
            </w:pPr>
            <w:r>
              <w:rPr>
                <w:rFonts w:eastAsia="Arial" w:cstheme="minorHAnsi"/>
              </w:rPr>
              <w:t>NAZWA KOMPONENTU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5B2CED" w:rsidRDefault="005B2CED" w:rsidP="005B2CED">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WYMAGANE MINIMALNE PARAMETRY TECHNICZNE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Przekątna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Monitor interakty</w:t>
            </w:r>
            <w:r>
              <w:rPr>
                <w:rFonts w:cstheme="minorHAnsi"/>
                <w:color w:val="000000"/>
              </w:rPr>
              <w:t>wny dotykowy o przekątnej min 97</w:t>
            </w:r>
            <w:r w:rsidRPr="00A41527">
              <w:rPr>
                <w:rFonts w:cstheme="minorHAnsi"/>
                <w:color w:val="000000"/>
              </w:rPr>
              <w:t>"(</w:t>
            </w:r>
            <w:r>
              <w:rPr>
                <w:rFonts w:cstheme="minorHAnsi"/>
                <w:color w:val="000000"/>
              </w:rPr>
              <w:t>247.7c</w:t>
            </w:r>
            <w:r w:rsidRPr="00A41527">
              <w:rPr>
                <w:rFonts w:cstheme="minorHAnsi"/>
                <w:color w:val="000000"/>
              </w:rPr>
              <w:t>m) z cienkimi ramkami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Panel</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 xml:space="preserve">IPS z </w:t>
            </w:r>
            <w:proofErr w:type="spellStart"/>
            <w:r>
              <w:rPr>
                <w:rFonts w:eastAsia="Times New Roman" w:cstheme="minorHAnsi"/>
                <w:color w:val="000000"/>
                <w:lang w:eastAsia="pl-PL"/>
              </w:rPr>
              <w:t>powłogą</w:t>
            </w:r>
            <w:proofErr w:type="spellEnd"/>
            <w:r>
              <w:rPr>
                <w:rFonts w:eastAsia="Times New Roman" w:cstheme="minorHAnsi"/>
                <w:color w:val="000000"/>
                <w:lang w:eastAsia="pl-PL"/>
              </w:rPr>
              <w:t xml:space="preserve"> szklaną AG, </w:t>
            </w:r>
            <w:r w:rsidRPr="00A41527">
              <w:rPr>
                <w:rFonts w:cstheme="minorHAnsi"/>
                <w:color w:val="000000"/>
              </w:rPr>
              <w:t>zerowa szczelina powietrzna.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Rozdzielczość fizyczna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3840 x 2160 (4K UHD)</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Format obrazu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16:9</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Jasność</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Min. 400 cd/m²</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Kontrast statyczny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cstheme="minorHAnsi"/>
                <w:color w:val="000000"/>
              </w:rPr>
              <w:t>Min. 1200</w:t>
            </w:r>
            <w:r w:rsidRPr="00A41527">
              <w:rPr>
                <w:rFonts w:cstheme="minorHAnsi"/>
                <w:color w:val="000000"/>
              </w:rPr>
              <w:t>:1</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 xml:space="preserve">Czas reakcji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Max 8ms</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Kąty widzenia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204B99"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poziomo/pionowo: 178°/178°</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Kolory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1.07B</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9E436F" w:rsidRDefault="005B2CED" w:rsidP="005B2CED">
            <w:pPr>
              <w:pStyle w:val="Akapitzlist"/>
              <w:numPr>
                <w:ilvl w:val="0"/>
                <w:numId w:val="24"/>
              </w:numPr>
              <w:spacing w:after="0" w:line="240" w:lineRule="auto"/>
              <w:rPr>
                <w:rFonts w:eastAsia="Times New Roman" w:cstheme="minorHAnsi"/>
                <w:b w:val="0"/>
                <w:strike/>
                <w:color w:val="000000"/>
                <w:highlight w:val="red"/>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9E436F"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strike/>
                <w:color w:val="000000"/>
                <w:highlight w:val="red"/>
                <w:lang w:eastAsia="pl-PL"/>
              </w:rPr>
            </w:pPr>
            <w:r w:rsidRPr="009E436F">
              <w:rPr>
                <w:rFonts w:eastAsia="Times New Roman" w:cstheme="minorHAnsi"/>
                <w:strike/>
                <w:color w:val="000000"/>
                <w:highlight w:val="red"/>
                <w:lang w:eastAsia="pl-PL"/>
              </w:rPr>
              <w:t>Synchronizacja pozioma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9E436F"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strike/>
                <w:color w:val="000000"/>
                <w:highlight w:val="red"/>
                <w:lang w:eastAsia="pl-PL"/>
              </w:rPr>
            </w:pPr>
            <w:r w:rsidRPr="009E436F">
              <w:rPr>
                <w:rFonts w:cstheme="minorHAnsi"/>
                <w:strike/>
                <w:color w:val="000000"/>
                <w:highlight w:val="red"/>
              </w:rPr>
              <w:t>30 - 135kHz</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Powierzchnia robocza szer. x wys.</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2159 x 1214 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Plamka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0.562</w:t>
            </w:r>
            <w:r w:rsidRPr="00A41527">
              <w:rPr>
                <w:rFonts w:cstheme="minorHAnsi"/>
                <w:color w:val="000000"/>
              </w:rPr>
              <w:t>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Obudowa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32"/>
                <w:szCs w:val="32"/>
              </w:rPr>
            </w:pPr>
            <w:r w:rsidRPr="00A41527">
              <w:rPr>
                <w:rFonts w:cstheme="minorHAnsi"/>
                <w:color w:val="000000"/>
              </w:rPr>
              <w:t>czarna, matowa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MODUŁ DOTYK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Technologia dotykowa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D1C79">
              <w:rPr>
                <w:rFonts w:ascii="Calibri" w:hAnsi="Calibri"/>
                <w:color w:val="000000"/>
              </w:rPr>
              <w:t>Technologia pozycjonowania dotyku powinna być wykonana w podczerwieni (technologia dotyku IR). Układ trwale wbudowany w ramę monitora bez stosowania jakichkolwiek nakładek i ramek.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Punkty dotykowe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Min. 40</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Dokładność dotyku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+- 1.5mm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Grubość szkła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3mm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Twardość szkła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7H</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Dotyk wykonywany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stylusem, palcem, w rękawiczce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Obsługiwane systemy operacyjne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Monitor musi być Plug &amp; Play</w:t>
            </w:r>
            <w:r>
              <w:rPr>
                <w:rFonts w:ascii="Calibri" w:hAnsi="Calibri"/>
                <w:color w:val="000000"/>
              </w:rPr>
              <w:br/>
              <w:t>i kompatybilny z systemami Windows i Linux.</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INTERFEJSY / ZŁĄCZA / STEROWANIE </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Analogowe wejścia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Pr>
                <w:rFonts w:eastAsia="Times New Roman" w:cstheme="minorHAnsi"/>
                <w:color w:val="000000"/>
                <w:lang w:val="en-US" w:eastAsia="pl-PL"/>
              </w:rPr>
              <w:t>VGAx1 (1920x1080 @60Hz)</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Cyfrowe wejścia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Pr>
                <w:rFonts w:eastAsia="Times New Roman" w:cstheme="minorHAnsi"/>
                <w:color w:val="000000"/>
                <w:lang w:val="en-US" w:eastAsia="pl-PL"/>
              </w:rPr>
              <w:t>HDMI x3</w:t>
            </w:r>
            <w:r>
              <w:rPr>
                <w:rFonts w:eastAsia="Times New Roman" w:cstheme="minorHAnsi"/>
                <w:color w:val="000000"/>
                <w:lang w:val="en-US" w:eastAsia="pl-PL"/>
              </w:rPr>
              <w:br/>
              <w:t>USB-C x1 (</w:t>
            </w:r>
            <w:proofErr w:type="spellStart"/>
            <w:r>
              <w:rPr>
                <w:rFonts w:eastAsia="Times New Roman" w:cstheme="minorHAnsi"/>
                <w:color w:val="000000"/>
                <w:lang w:val="en-US" w:eastAsia="pl-PL"/>
              </w:rPr>
              <w:t>przesyłanie</w:t>
            </w:r>
            <w:proofErr w:type="spellEnd"/>
            <w:r>
              <w:rPr>
                <w:rFonts w:eastAsia="Times New Roman" w:cstheme="minorHAnsi"/>
                <w:color w:val="000000"/>
                <w:lang w:val="en-US" w:eastAsia="pl-PL"/>
              </w:rPr>
              <w:t xml:space="preserve"> </w:t>
            </w:r>
            <w:proofErr w:type="spellStart"/>
            <w:r>
              <w:rPr>
                <w:rFonts w:eastAsia="Times New Roman" w:cstheme="minorHAnsi"/>
                <w:color w:val="000000"/>
                <w:lang w:val="en-US" w:eastAsia="pl-PL"/>
              </w:rPr>
              <w:t>obrazu</w:t>
            </w:r>
            <w:proofErr w:type="spellEnd"/>
            <w:r>
              <w:rPr>
                <w:rFonts w:eastAsia="Times New Roman" w:cstheme="minorHAnsi"/>
                <w:color w:val="000000"/>
                <w:lang w:val="en-US" w:eastAsia="pl-PL"/>
              </w:rPr>
              <w:t xml:space="preserve">, </w:t>
            </w:r>
            <w:proofErr w:type="spellStart"/>
            <w:r>
              <w:rPr>
                <w:rFonts w:eastAsia="Times New Roman" w:cstheme="minorHAnsi"/>
                <w:color w:val="000000"/>
                <w:lang w:val="en-US" w:eastAsia="pl-PL"/>
              </w:rPr>
              <w:t>obsługa</w:t>
            </w:r>
            <w:proofErr w:type="spellEnd"/>
            <w:r>
              <w:rPr>
                <w:rFonts w:eastAsia="Times New Roman" w:cstheme="minorHAnsi"/>
                <w:color w:val="000000"/>
                <w:lang w:val="en-US" w:eastAsia="pl-PL"/>
              </w:rPr>
              <w:t xml:space="preserve"> </w:t>
            </w:r>
            <w:proofErr w:type="spellStart"/>
            <w:r>
              <w:rPr>
                <w:rFonts w:eastAsia="Times New Roman" w:cstheme="minorHAnsi"/>
                <w:color w:val="000000"/>
                <w:lang w:val="en-US" w:eastAsia="pl-PL"/>
              </w:rPr>
              <w:t>dotyku</w:t>
            </w:r>
            <w:proofErr w:type="spellEnd"/>
            <w:r>
              <w:rPr>
                <w:rFonts w:eastAsia="Times New Roman" w:cstheme="minorHAnsi"/>
                <w:color w:val="000000"/>
                <w:lang w:val="en-US" w:eastAsia="pl-PL"/>
              </w:rPr>
              <w:t xml:space="preserve">, </w:t>
            </w:r>
            <w:proofErr w:type="spellStart"/>
            <w:r>
              <w:rPr>
                <w:rFonts w:eastAsia="Times New Roman" w:cstheme="minorHAnsi"/>
                <w:color w:val="000000"/>
                <w:lang w:val="en-US" w:eastAsia="pl-PL"/>
              </w:rPr>
              <w:t>ładowanie</w:t>
            </w:r>
            <w:proofErr w:type="spellEnd"/>
            <w:r>
              <w:rPr>
                <w:rFonts w:eastAsia="Times New Roman" w:cstheme="minorHAnsi"/>
                <w:color w:val="000000"/>
                <w:lang w:val="en-US" w:eastAsia="pl-PL"/>
              </w:rPr>
              <w:t xml:space="preserve"> min. 65W)</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Cyfrowe wyjście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Pr>
                <w:rFonts w:eastAsia="Times New Roman" w:cstheme="minorHAnsi"/>
                <w:color w:val="000000"/>
                <w:lang w:val="en-US" w:eastAsia="pl-PL"/>
              </w:rPr>
              <w:t>HDMI x1</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Wejścia audio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 xml:space="preserve">Mini </w:t>
            </w:r>
            <w:proofErr w:type="spellStart"/>
            <w:r>
              <w:rPr>
                <w:rFonts w:ascii="Calibri" w:hAnsi="Calibri"/>
                <w:color w:val="000000"/>
              </w:rPr>
              <w:t>jack</w:t>
            </w:r>
            <w:proofErr w:type="spellEnd"/>
            <w:r>
              <w:rPr>
                <w:rFonts w:ascii="Calibri" w:hAnsi="Calibri"/>
                <w:color w:val="000000"/>
              </w:rPr>
              <w:t xml:space="preserve"> x1</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Sterowanie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Pr>
                <w:rFonts w:eastAsia="Times New Roman" w:cstheme="minorHAnsi"/>
                <w:color w:val="000000"/>
                <w:lang w:val="en-US" w:eastAsia="pl-PL"/>
              </w:rPr>
              <w:t>IR x1 (</w:t>
            </w:r>
            <w:proofErr w:type="spellStart"/>
            <w:r>
              <w:rPr>
                <w:rFonts w:eastAsia="Times New Roman" w:cstheme="minorHAnsi"/>
                <w:color w:val="000000"/>
                <w:lang w:val="en-US" w:eastAsia="pl-PL"/>
              </w:rPr>
              <w:t>sterowanie</w:t>
            </w:r>
            <w:proofErr w:type="spellEnd"/>
            <w:r>
              <w:rPr>
                <w:rFonts w:eastAsia="Times New Roman" w:cstheme="minorHAnsi"/>
                <w:color w:val="000000"/>
                <w:lang w:val="en-US" w:eastAsia="pl-PL"/>
              </w:rPr>
              <w:t xml:space="preserve"> </w:t>
            </w:r>
            <w:proofErr w:type="spellStart"/>
            <w:r>
              <w:rPr>
                <w:rFonts w:eastAsia="Times New Roman" w:cstheme="minorHAnsi"/>
                <w:color w:val="000000"/>
                <w:lang w:val="en-US" w:eastAsia="pl-PL"/>
              </w:rPr>
              <w:t>pilotem</w:t>
            </w:r>
            <w:proofErr w:type="spellEnd"/>
            <w:r>
              <w:rPr>
                <w:rFonts w:eastAsia="Times New Roman" w:cstheme="minorHAnsi"/>
                <w:color w:val="000000"/>
                <w:lang w:val="en-US" w:eastAsia="pl-PL"/>
              </w:rPr>
              <w:t>)</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Pr>
                <w:rFonts w:eastAsia="Times New Roman" w:cstheme="minorHAnsi"/>
                <w:color w:val="000000"/>
                <w:lang w:val="en-US" w:eastAsia="pl-PL"/>
              </w:rPr>
              <w:t>RS-232c x1 (DSUB 9pin)</w:t>
            </w:r>
            <w:r>
              <w:rPr>
                <w:rFonts w:eastAsia="Times New Roman" w:cstheme="minorHAnsi"/>
                <w:color w:val="000000"/>
                <w:lang w:val="en-US" w:eastAsia="pl-PL"/>
              </w:rPr>
              <w:br/>
              <w:t>RJ45 (LAN) x1 (LAN Control)</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Wyjścia audio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S/PDIF (Optical) x1</w:t>
            </w:r>
            <w:r>
              <w:rPr>
                <w:rFonts w:eastAsia="Times New Roman" w:cstheme="minorHAnsi"/>
                <w:color w:val="000000"/>
                <w:lang w:eastAsia="pl-PL"/>
              </w:rPr>
              <w:br/>
              <w:t xml:space="preserve">Mini </w:t>
            </w:r>
            <w:proofErr w:type="spellStart"/>
            <w:r>
              <w:rPr>
                <w:rFonts w:eastAsia="Times New Roman" w:cstheme="minorHAnsi"/>
                <w:color w:val="000000"/>
                <w:lang w:eastAsia="pl-PL"/>
              </w:rPr>
              <w:t>jack</w:t>
            </w:r>
            <w:proofErr w:type="spellEnd"/>
            <w:r>
              <w:rPr>
                <w:rFonts w:eastAsia="Times New Roman" w:cstheme="minorHAnsi"/>
                <w:color w:val="000000"/>
                <w:lang w:eastAsia="pl-PL"/>
              </w:rPr>
              <w:t xml:space="preserve"> x1</w:t>
            </w:r>
            <w:r>
              <w:rPr>
                <w:rFonts w:eastAsia="Times New Roman" w:cstheme="minorHAnsi"/>
                <w:color w:val="000000"/>
                <w:lang w:eastAsia="pl-PL"/>
              </w:rPr>
              <w:br/>
              <w:t>Wbudowane głośniki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HDCP</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5C2B95"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5C2B95">
              <w:rPr>
                <w:rStyle w:val="tooltipkeyword"/>
                <w:rFonts w:cstheme="minorHAnsi"/>
                <w:bCs/>
                <w:color w:val="181614"/>
                <w:szCs w:val="20"/>
              </w:rPr>
              <w:t>HDMI</w:t>
            </w:r>
            <w:r w:rsidRPr="005C2B95">
              <w:rPr>
                <w:rFonts w:cstheme="minorHAnsi"/>
                <w:color w:val="181614"/>
                <w:szCs w:val="20"/>
                <w:shd w:val="clear" w:color="auto" w:fill="FFFFFF"/>
              </w:rPr>
              <w:t> 1: 2.1, USB-C: 2.2</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Port USB</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x5 (odtwarzanie multimediów / urządzenia peryferyjne / pamięć – 4x 3.2 , 1x USB-C)</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RJ45 (LAN)</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x2 (Automatyczne przełączanie na PC i Androida, 1000 MB)</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WŁAŚCIWOŚCI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Zintegrowane oprogramowanie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 xml:space="preserve">Do monitora musi być dołączone oprogramowanie obejmujące aplikację do tworzenia notatek, przeglądarkę sieci WWW, system zarządzania plikami, dostęp do dysku w chmurze, pakiet WPS Office i aplikacje pozwalające na bezprzewodowe łączenie </w:t>
            </w:r>
            <w:r>
              <w:rPr>
                <w:rFonts w:ascii="Calibri" w:hAnsi="Calibri"/>
                <w:color w:val="000000"/>
              </w:rPr>
              <w:br/>
              <w:t>z urządzeniami Windows/iOS/Android</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proofErr w:type="spellStart"/>
            <w:r>
              <w:rPr>
                <w:rFonts w:eastAsia="Times New Roman" w:cstheme="minorHAnsi"/>
                <w:color w:val="000000"/>
                <w:lang w:eastAsia="pl-PL"/>
              </w:rPr>
              <w:t>WiFi</w:t>
            </w:r>
            <w:proofErr w:type="spellEnd"/>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xml:space="preserve">Dwuzakresowy moduł </w:t>
            </w:r>
            <w:proofErr w:type="spellStart"/>
            <w:r>
              <w:rPr>
                <w:rFonts w:ascii="Calibri" w:hAnsi="Calibri"/>
                <w:color w:val="000000"/>
              </w:rPr>
              <w:t>WiFi</w:t>
            </w:r>
            <w:proofErr w:type="spellEnd"/>
            <w:r>
              <w:rPr>
                <w:rFonts w:ascii="Calibri" w:hAnsi="Calibri"/>
                <w:color w:val="000000"/>
              </w:rPr>
              <w:t xml:space="preserve">  (2,4 GHz / 5 GHz), </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Standard Wi-Fi: IIEEE 802.11 a/b/g/n/</w:t>
            </w:r>
            <w:proofErr w:type="spellStart"/>
            <w:r>
              <w:rPr>
                <w:rFonts w:ascii="Calibri" w:hAnsi="Calibri"/>
                <w:color w:val="000000"/>
              </w:rPr>
              <w:t>ac</w:t>
            </w:r>
            <w:proofErr w:type="spellEnd"/>
            <w:r>
              <w:rPr>
                <w:rFonts w:ascii="Calibri" w:hAnsi="Calibri"/>
                <w:color w:val="000000"/>
              </w:rPr>
              <w:t xml:space="preserve">, </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Obsługa Bluetooth: 2.1/3.0/4.2/ 5.0)</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Hardware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 xml:space="preserve">Monitor należy dostarczyć wraz z zainstalowanym systemem operacyjnym min. Android 11 procesorem czterordzeniowym, czterowątkowym min. Quad </w:t>
            </w:r>
            <w:proofErr w:type="spellStart"/>
            <w:r>
              <w:rPr>
                <w:rFonts w:ascii="Calibri" w:hAnsi="Calibri"/>
                <w:color w:val="000000"/>
              </w:rPr>
              <w:t>core</w:t>
            </w:r>
            <w:proofErr w:type="spellEnd"/>
            <w:r>
              <w:rPr>
                <w:rFonts w:ascii="Calibri" w:hAnsi="Calibri"/>
                <w:color w:val="000000"/>
              </w:rPr>
              <w:t xml:space="preserve"> </w:t>
            </w:r>
            <w:r w:rsidRPr="00687438">
              <w:rPr>
                <w:rFonts w:ascii="Calibri" w:hAnsi="Calibri"/>
                <w:color w:val="000000"/>
              </w:rPr>
              <w:t>A55</w:t>
            </w:r>
            <w:r>
              <w:rPr>
                <w:rFonts w:ascii="Calibri" w:hAnsi="Calibri"/>
                <w:color w:val="000000"/>
              </w:rPr>
              <w:t xml:space="preserve"> CPU, </w:t>
            </w:r>
            <w:r w:rsidRPr="00687438">
              <w:rPr>
                <w:rFonts w:ascii="Calibri" w:hAnsi="Calibri"/>
                <w:color w:val="000000"/>
              </w:rPr>
              <w:t>Mali G</w:t>
            </w:r>
            <w:r>
              <w:rPr>
                <w:rFonts w:ascii="Calibri" w:hAnsi="Calibri"/>
                <w:color w:val="000000"/>
              </w:rPr>
              <w:t>52</w:t>
            </w:r>
            <w:r w:rsidRPr="00687438">
              <w:rPr>
                <w:rFonts w:ascii="Calibri" w:hAnsi="Calibri"/>
                <w:color w:val="000000"/>
              </w:rPr>
              <w:t xml:space="preserve"> </w:t>
            </w:r>
            <w:r>
              <w:rPr>
                <w:rFonts w:ascii="Calibri" w:hAnsi="Calibri"/>
                <w:color w:val="000000"/>
              </w:rPr>
              <w:t xml:space="preserve">GPU i pamięcią operacyjną RAM min. 4GB oraz pamięcią podręczną min. 32 GB z pełną obsługą </w:t>
            </w:r>
            <w:r>
              <w:rPr>
                <w:rFonts w:ascii="Calibri" w:hAnsi="Calibri"/>
                <w:color w:val="000000"/>
              </w:rPr>
              <w:br/>
              <w:t xml:space="preserve">i komunikacją </w:t>
            </w:r>
            <w:proofErr w:type="spellStart"/>
            <w:r>
              <w:rPr>
                <w:rFonts w:ascii="Calibri" w:hAnsi="Calibri"/>
                <w:color w:val="000000"/>
              </w:rPr>
              <w:t>WiFi</w:t>
            </w:r>
            <w:proofErr w:type="spellEnd"/>
            <w:r>
              <w:rPr>
                <w:rFonts w:ascii="Calibri" w:hAnsi="Calibri"/>
                <w:color w:val="000000"/>
              </w:rPr>
              <w:t>, z dedykowanym gniazdem na komputer typu OPS oraz z dołączone 4x pióro dotykowe.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Dodatkowo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OPS Slot PC, 4x pióro dotykowe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Tryb kiosk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tak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Maksymalny czas pracy bez przerwy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24/7</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Odtwarzanie multimediów</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tak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Obudowa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metal</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OGÓLNE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Języki menu OSD</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Pr>
                <w:rFonts w:ascii="Calibri" w:hAnsi="Calibri"/>
                <w:color w:val="000000"/>
              </w:rPr>
              <w:t>EN, DE, FR, ES, IT, RU, CZ, NL, PL</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Parametry regulowane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340C45"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olor w:val="000000"/>
              </w:rPr>
              <w:t>ustawienia ogólne (wejście, głośność, podświetlenie), ustawienia audio (głośność, basy, wysokie, balans, tryb dźwięku, wyciszenie), ustawienia ekranu (format obrazu, przesunięcie pikseli), ustawienia wyświetlania ( jasność, kontrast, odcień, ostrość, tryb wyświetlania, temp. kolorów), dostosuj ustawienia (pozycja pozioma, pozycja pionowa, taktowanie, faza, auto), ustawienia (sieć bezprzewodowa i sieci, osobiste, wejście i wyjście, aplikacja, system)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Redukcja niebieskiego światła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tak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Plug &amp; Play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DDC2B</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Gwarancja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5 lat</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MECHANICZNE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Orientacja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pozioma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Konstrukcja bez wentylatora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tak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MTBF</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50.000 godzin</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Standard VESA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800 x 600mm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AKCESORIA W ZESTAWIE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Kable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b/>
                <w:color w:val="000000"/>
                <w:sz w:val="32"/>
                <w:szCs w:val="32"/>
              </w:rPr>
            </w:pPr>
            <w:r>
              <w:rPr>
                <w:rFonts w:ascii="Calibri" w:hAnsi="Calibri"/>
                <w:color w:val="000000"/>
              </w:rPr>
              <w:t>zasilający, USB, HDMI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Rysik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b/>
                <w:color w:val="000000"/>
                <w:sz w:val="32"/>
                <w:szCs w:val="32"/>
              </w:rPr>
            </w:pPr>
            <w:r>
              <w:rPr>
                <w:rFonts w:ascii="Calibri" w:hAnsi="Calibri"/>
                <w:color w:val="000000"/>
              </w:rPr>
              <w:t>x4 (Rysik z dwiema końcówkami)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Instrukcje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b/>
                <w:color w:val="000000"/>
                <w:sz w:val="32"/>
                <w:szCs w:val="32"/>
              </w:rPr>
            </w:pPr>
            <w:r>
              <w:rPr>
                <w:rFonts w:ascii="Calibri" w:hAnsi="Calibri"/>
                <w:color w:val="000000"/>
              </w:rPr>
              <w:t>skrócona instrukcja obsługi, instrukcja bezpieczeństwa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Pilot</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Tak (baterie w zestawie)</w:t>
            </w:r>
          </w:p>
        </w:tc>
      </w:tr>
      <w:tr w:rsidR="005B2CED" w:rsidTr="005B2CED">
        <w:trPr>
          <w:trHeight w:val="305"/>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cstheme="minorHAnsi"/>
                <w:bCs w:val="0"/>
              </w:rPr>
            </w:pPr>
            <w:r>
              <w:rPr>
                <w:rFonts w:cstheme="minorHAnsi"/>
                <w:bCs w:val="0"/>
              </w:rPr>
              <w:t>WBUDOWANY KOMPUTER</w:t>
            </w:r>
          </w:p>
        </w:tc>
      </w:tr>
      <w:tr w:rsidR="005B2CED" w:rsidTr="005B2CED">
        <w:trPr>
          <w:trHeight w:val="305"/>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Typ</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color w:val="000000" w:themeColor="text1"/>
              </w:rPr>
              <w:t>Komputer typu OPS musi być w pełni kompatybilny z zaproponowanym monitorem.</w:t>
            </w:r>
          </w:p>
        </w:tc>
      </w:tr>
      <w:tr w:rsidR="005B2CED" w:rsidTr="005B2CED">
        <w:trPr>
          <w:trHeight w:val="45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Procesor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bCs/>
              </w:rPr>
            </w:pPr>
            <w:r w:rsidRPr="00B7608C">
              <w:rPr>
                <w:rFonts w:cstheme="minorHAnsi"/>
                <w:bCs/>
              </w:rPr>
              <w:t xml:space="preserve">Procesor </w:t>
            </w:r>
            <w:r>
              <w:rPr>
                <w:rFonts w:cstheme="minorHAnsi"/>
                <w:bCs/>
              </w:rPr>
              <w:t>dwunastordzeniowy szesnasto wątkowy o typowym TDP nie przekraczającym 28W</w:t>
            </w:r>
            <w:r w:rsidRPr="00B7608C">
              <w:rPr>
                <w:rFonts w:cstheme="minorHAnsi"/>
                <w:bCs/>
              </w:rPr>
              <w:t xml:space="preserve"> osiągający w </w:t>
            </w:r>
            <w:r>
              <w:rPr>
                <w:rFonts w:cstheme="minorHAnsi"/>
                <w:bCs/>
              </w:rPr>
              <w:t xml:space="preserve">klasyfikacji </w:t>
            </w:r>
            <w:proofErr w:type="spellStart"/>
            <w:r>
              <w:rPr>
                <w:rFonts w:cstheme="minorHAnsi"/>
                <w:bCs/>
              </w:rPr>
              <w:t>PassMark</w:t>
            </w:r>
            <w:proofErr w:type="spellEnd"/>
            <w:r>
              <w:rPr>
                <w:rFonts w:cstheme="minorHAnsi"/>
                <w:bCs/>
              </w:rPr>
              <w:t xml:space="preserve"> CPU Mark </w:t>
            </w:r>
            <w:r w:rsidRPr="00B7608C">
              <w:rPr>
                <w:rFonts w:cstheme="minorHAnsi"/>
                <w:bCs/>
              </w:rPr>
              <w:t>min.</w:t>
            </w:r>
            <w:r>
              <w:rPr>
                <w:rFonts w:cstheme="minorHAnsi"/>
                <w:bCs/>
              </w:rPr>
              <w:t xml:space="preserve"> 17000</w:t>
            </w:r>
            <w:r w:rsidRPr="00B7608C">
              <w:rPr>
                <w:rFonts w:cstheme="minorHAnsi"/>
                <w:bCs/>
              </w:rPr>
              <w:t xml:space="preserve"> pkt. Do ofe</w:t>
            </w:r>
            <w:r>
              <w:rPr>
                <w:rFonts w:cstheme="minorHAnsi"/>
                <w:bCs/>
              </w:rPr>
              <w:t>rty należy dołą</w:t>
            </w:r>
            <w:r w:rsidRPr="00B7608C">
              <w:rPr>
                <w:rFonts w:cstheme="minorHAnsi"/>
                <w:bCs/>
              </w:rPr>
              <w:t xml:space="preserve">czyć wydruk ze strony: </w:t>
            </w:r>
            <w:hyperlink r:id="rId12" w:history="1">
              <w:r w:rsidRPr="00B7608C">
                <w:rPr>
                  <w:rStyle w:val="Hipercze"/>
                  <w:rFonts w:cstheme="minorHAnsi"/>
                </w:rPr>
                <w:t>http://www.cpubenchmark.net</w:t>
              </w:r>
            </w:hyperlink>
            <w:r>
              <w:rPr>
                <w:rFonts w:cstheme="minorHAnsi"/>
                <w:bCs/>
              </w:rPr>
              <w:t xml:space="preserve"> </w:t>
            </w:r>
            <w:r w:rsidRPr="00B7608C">
              <w:rPr>
                <w:rFonts w:cstheme="minorHAnsi"/>
                <w:bCs/>
              </w:rPr>
              <w:t>potwierdzający spełnienie wymogów SWZ</w:t>
            </w:r>
          </w:p>
        </w:tc>
      </w:tr>
      <w:tr w:rsidR="005B2CED" w:rsidTr="005B2CED">
        <w:trPr>
          <w:trHeight w:val="293"/>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Pamięć RAM</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color w:val="000000" w:themeColor="text1"/>
              </w:rPr>
              <w:t>16</w:t>
            </w:r>
            <w:r w:rsidRPr="00B65808">
              <w:rPr>
                <w:rFonts w:cstheme="minorHAnsi"/>
                <w:color w:val="000000" w:themeColor="text1"/>
              </w:rPr>
              <w:t>GB DDR4</w:t>
            </w:r>
          </w:p>
        </w:tc>
      </w:tr>
      <w:tr w:rsidR="005B2CED" w:rsidTr="005B2CED">
        <w:trPr>
          <w:trHeight w:val="269"/>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Dysk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652905"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65808">
              <w:rPr>
                <w:rFonts w:cstheme="minorHAnsi"/>
                <w:color w:val="000000" w:themeColor="text1"/>
              </w:rPr>
              <w:t>256GB M.2</w:t>
            </w:r>
          </w:p>
        </w:tc>
      </w:tr>
      <w:tr w:rsidR="005B2CED" w:rsidTr="005B2CED">
        <w:trPr>
          <w:trHeight w:val="269"/>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Karta graficzna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B65808"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zintegrowana</w:t>
            </w:r>
          </w:p>
        </w:tc>
      </w:tr>
      <w:tr w:rsidR="005B2CED" w:rsidTr="005B2CED">
        <w:trPr>
          <w:trHeight w:val="269"/>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Karta dźwiękowa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zintegrowana</w:t>
            </w:r>
          </w:p>
        </w:tc>
      </w:tr>
      <w:tr w:rsidR="005B2CED" w:rsidTr="005B2CED">
        <w:trPr>
          <w:trHeight w:val="45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Komunikacja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9D1253"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D1253">
              <w:rPr>
                <w:rFonts w:cstheme="minorHAnsi"/>
                <w:color w:val="000000" w:themeColor="text1"/>
              </w:rPr>
              <w:t>1x HDMI</w:t>
            </w:r>
            <w:r>
              <w:rPr>
                <w:rFonts w:cstheme="minorHAnsi"/>
                <w:color w:val="000000" w:themeColor="text1"/>
              </w:rPr>
              <w:t xml:space="preserve"> </w:t>
            </w:r>
          </w:p>
          <w:p w:rsidR="005B2CED" w:rsidRPr="009D1253"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1x</w:t>
            </w:r>
            <w:r w:rsidRPr="009D1253">
              <w:rPr>
                <w:rFonts w:cstheme="minorHAnsi"/>
                <w:color w:val="000000" w:themeColor="text1"/>
              </w:rPr>
              <w:t xml:space="preserve">LAN RJ45 </w:t>
            </w:r>
            <w:r>
              <w:rPr>
                <w:rFonts w:cstheme="minorHAnsi"/>
                <w:color w:val="000000" w:themeColor="text1"/>
              </w:rPr>
              <w:t>(1Gbit/s)</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 xml:space="preserve">2 </w:t>
            </w:r>
            <w:r w:rsidRPr="009D1253">
              <w:rPr>
                <w:rFonts w:cstheme="minorHAnsi"/>
                <w:color w:val="000000" w:themeColor="text1"/>
              </w:rPr>
              <w:t>x</w:t>
            </w:r>
            <w:r>
              <w:rPr>
                <w:rFonts w:cstheme="minorHAnsi"/>
                <w:color w:val="000000" w:themeColor="text1"/>
              </w:rPr>
              <w:t xml:space="preserve"> USB 3.0</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2 x USB 2.0</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themeColor="text1"/>
              </w:rPr>
              <w:t xml:space="preserve">2 </w:t>
            </w:r>
            <w:r w:rsidRPr="009D1253">
              <w:rPr>
                <w:rFonts w:cstheme="minorHAnsi"/>
                <w:color w:val="000000" w:themeColor="text1"/>
              </w:rPr>
              <w:t xml:space="preserve">x </w:t>
            </w:r>
            <w:r>
              <w:rPr>
                <w:rFonts w:cstheme="minorHAnsi"/>
                <w:color w:val="000000" w:themeColor="text1"/>
              </w:rPr>
              <w:t xml:space="preserve">USB </w:t>
            </w:r>
            <w:r w:rsidRPr="009D1253">
              <w:rPr>
                <w:rFonts w:cstheme="minorHAnsi"/>
                <w:color w:val="000000" w:themeColor="text1"/>
              </w:rPr>
              <w:t>3.2(</w:t>
            </w:r>
            <w:proofErr w:type="spellStart"/>
            <w:r w:rsidRPr="009D1253">
              <w:rPr>
                <w:rFonts w:cstheme="minorHAnsi"/>
                <w:color w:val="000000" w:themeColor="text1"/>
              </w:rPr>
              <w:t>Type</w:t>
            </w:r>
            <w:proofErr w:type="spellEnd"/>
            <w:r w:rsidRPr="009D1253">
              <w:rPr>
                <w:rFonts w:cstheme="minorHAnsi"/>
                <w:color w:val="000000" w:themeColor="text1"/>
              </w:rPr>
              <w:t xml:space="preserve"> C)</w:t>
            </w:r>
          </w:p>
          <w:p w:rsidR="005B2CED" w:rsidRPr="009D1253"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 xml:space="preserve">1 x </w:t>
            </w:r>
            <w:r w:rsidRPr="00105AB2">
              <w:rPr>
                <w:rFonts w:cstheme="minorHAnsi"/>
                <w:color w:val="000000"/>
              </w:rPr>
              <w:t>(</w:t>
            </w:r>
            <w:proofErr w:type="spellStart"/>
            <w:r w:rsidRPr="00105AB2">
              <w:rPr>
                <w:rFonts w:cstheme="minorHAnsi"/>
                <w:color w:val="000000"/>
              </w:rPr>
              <w:t>mic</w:t>
            </w:r>
            <w:proofErr w:type="spellEnd"/>
            <w:r w:rsidRPr="00105AB2">
              <w:rPr>
                <w:rFonts w:cstheme="minorHAnsi"/>
                <w:color w:val="000000"/>
              </w:rPr>
              <w:t xml:space="preserve"> and </w:t>
            </w:r>
            <w:proofErr w:type="spellStart"/>
            <w:r w:rsidRPr="00105AB2">
              <w:rPr>
                <w:rFonts w:cstheme="minorHAnsi"/>
                <w:color w:val="000000"/>
              </w:rPr>
              <w:t>headset</w:t>
            </w:r>
            <w:proofErr w:type="spellEnd"/>
            <w:r w:rsidRPr="00105AB2">
              <w:rPr>
                <w:rFonts w:cstheme="minorHAnsi"/>
                <w:color w:val="000000"/>
              </w:rPr>
              <w:t xml:space="preserve"> </w:t>
            </w:r>
            <w:proofErr w:type="spellStart"/>
            <w:r w:rsidRPr="00105AB2">
              <w:rPr>
                <w:rFonts w:cstheme="minorHAnsi"/>
                <w:color w:val="000000"/>
              </w:rPr>
              <w:t>combo</w:t>
            </w:r>
            <w:proofErr w:type="spellEnd"/>
            <w:r w:rsidRPr="00105AB2">
              <w:rPr>
                <w:rFonts w:cstheme="minorHAnsi"/>
                <w:color w:val="000000"/>
              </w:rPr>
              <w:t>)</w:t>
            </w:r>
            <w:r>
              <w:rPr>
                <w:rFonts w:cstheme="minorHAnsi"/>
                <w:color w:val="000000"/>
              </w:rPr>
              <w:t>)</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rPr>
            </w:pPr>
            <w:r w:rsidRPr="009D1253">
              <w:rPr>
                <w:rFonts w:cstheme="minorHAnsi"/>
              </w:rPr>
              <w:t>Bluetooth 4.2</w:t>
            </w:r>
          </w:p>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 xml:space="preserve">2x Antena </w:t>
            </w:r>
            <w:proofErr w:type="spellStart"/>
            <w:r>
              <w:rPr>
                <w:rFonts w:cstheme="minorHAnsi"/>
              </w:rPr>
              <w:t>WiFi</w:t>
            </w:r>
            <w:proofErr w:type="spellEnd"/>
          </w:p>
        </w:tc>
      </w:tr>
      <w:tr w:rsidR="005B2CED" w:rsidTr="005B2CED">
        <w:trPr>
          <w:trHeight w:val="45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EB6D6F"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EB6D6F">
              <w:rPr>
                <w:rFonts w:cstheme="minorHAnsi"/>
              </w:rPr>
              <w:t>WiFi</w:t>
            </w:r>
            <w:proofErr w:type="spellEnd"/>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EB6D6F"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rPr>
            </w:pPr>
            <w:r w:rsidRPr="00794D95">
              <w:rPr>
                <w:rFonts w:cstheme="minorHAnsi"/>
              </w:rPr>
              <w:t>802.11a/b/g/n/</w:t>
            </w:r>
            <w:proofErr w:type="spellStart"/>
            <w:r w:rsidRPr="00794D95">
              <w:rPr>
                <w:rFonts w:cstheme="minorHAnsi"/>
              </w:rPr>
              <w:t>ac</w:t>
            </w:r>
            <w:proofErr w:type="spellEnd"/>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4"/>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System operacyjny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 xml:space="preserve">Wymagane jest aby dostarczony wraz z monitorem OPS posiadał zainstalowany system operacyjny min. WIN 11 Pro PL z pełną licencją użytkową(lub równoważny) wraz z oprogramowaniem  biurowym Microsoft Office 2021 LTSC (lub równoważnym). </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color w:val="000000"/>
              </w:rPr>
              <w:t xml:space="preserve">Nie dopuszcza się  dostarczenia </w:t>
            </w:r>
            <w:proofErr w:type="spellStart"/>
            <w:r>
              <w:rPr>
                <w:rFonts w:cstheme="minorHAnsi"/>
                <w:color w:val="000000"/>
              </w:rPr>
              <w:t>OPS’a</w:t>
            </w:r>
            <w:proofErr w:type="spellEnd"/>
            <w:r>
              <w:rPr>
                <w:rFonts w:cstheme="minorHAnsi"/>
                <w:color w:val="000000"/>
              </w:rPr>
              <w:t xml:space="preserve"> bez zainstalowanego systemu operacyjnego oraz pakietu biurowego lub  z zainstalowanym systemem operacyjnym i biurowym ograniczonym czasowo lub nie przeznaczonym do użytku w Polsce.</w:t>
            </w:r>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tcPr>
          <w:p w:rsidR="005B2CED" w:rsidRDefault="005B2CED" w:rsidP="005B2CED">
            <w:pPr>
              <w:rPr>
                <w:rFonts w:cstheme="minorHAnsi"/>
                <w:color w:val="000000" w:themeColor="text1"/>
              </w:rPr>
            </w:pPr>
            <w:r w:rsidRPr="00902C59">
              <w:rPr>
                <w:rFonts w:cstheme="minorHAnsi"/>
                <w:color w:val="000000" w:themeColor="text1"/>
              </w:rPr>
              <w:t>MONTAŻ</w:t>
            </w:r>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5B2CED" w:rsidRPr="00E3376F" w:rsidRDefault="005B2CED" w:rsidP="005B2CED">
            <w:pPr>
              <w:pStyle w:val="Akapitzlist"/>
              <w:numPr>
                <w:ilvl w:val="0"/>
                <w:numId w:val="24"/>
              </w:numPr>
              <w:spacing w:after="0" w:line="240" w:lineRule="auto"/>
              <w:rPr>
                <w:rFonts w:cstheme="minorHAnsi"/>
                <w:color w:val="000000" w:themeColor="text1"/>
              </w:rPr>
            </w:pPr>
          </w:p>
        </w:tc>
        <w:tc>
          <w:tcPr>
            <w:tcW w:w="9327"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5B2CED" w:rsidRPr="00902C59"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Pr>
                <w:rFonts w:cstheme="minorHAnsi"/>
                <w:color w:val="000000" w:themeColor="text1"/>
              </w:rPr>
              <w:t>Wykonawca zobowiązany jest do montażu monitorów interaktywnych w miejscu wskazanym prze zamawiającego lub dyrektora szkoły. Montaż ścienny należy wykonać na dedykowanym uchwycie, z wyprowadzeniem przewodów sygnałowych do biurka nauczyciela. Całość okablowania należy ukryć /zamontować  w natynkowych kanałach kablowych (dostarczenie i montaż kanałów kablowych po stronie wykonawcy). Przewody sygnałowe do połączenia komputera (stacjonarnego lub notebooka) muszą zostać zastosowane w odpowiedniej długości nie przekraczającej 10mb. Dostawca jest zobowiązany do przeprowadzenie wstępnej konfiguracji urządzenia.</w:t>
            </w:r>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tcPr>
          <w:p w:rsidR="005B2CED" w:rsidRDefault="005B2CED" w:rsidP="005B2CED">
            <w:pPr>
              <w:rPr>
                <w:rFonts w:cstheme="minorHAnsi"/>
                <w:color w:val="000000" w:themeColor="text1"/>
              </w:rPr>
            </w:pPr>
            <w:r>
              <w:rPr>
                <w:rFonts w:cstheme="minorHAnsi"/>
                <w:color w:val="000000" w:themeColor="text1"/>
              </w:rPr>
              <w:t>SZKOLENIE</w:t>
            </w:r>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5B2CED" w:rsidRPr="00E3376F" w:rsidRDefault="005B2CED" w:rsidP="005B2CED">
            <w:pPr>
              <w:pStyle w:val="Akapitzlist"/>
              <w:numPr>
                <w:ilvl w:val="0"/>
                <w:numId w:val="24"/>
              </w:numPr>
              <w:spacing w:after="0" w:line="240" w:lineRule="auto"/>
              <w:rPr>
                <w:rFonts w:cstheme="minorHAnsi"/>
                <w:color w:val="000000" w:themeColor="text1"/>
              </w:rPr>
            </w:pPr>
          </w:p>
        </w:tc>
        <w:tc>
          <w:tcPr>
            <w:tcW w:w="9327"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Wykonawca zobowiązany jest do przeprowadzenia szkolenia wdrożeniowego wskazanym przez dyrektora placówki pracowników z zakresu działania i wykorzystania zainstalowanego systemu interaktywnego.</w:t>
            </w:r>
          </w:p>
        </w:tc>
      </w:tr>
    </w:tbl>
    <w:p w:rsidR="005B2CED" w:rsidRPr="000B6D79" w:rsidRDefault="005B2CED" w:rsidP="005B2CED"/>
    <w:p w:rsidR="005B2CED" w:rsidRDefault="005B2CED" w:rsidP="005B2CED">
      <w:pPr>
        <w:pStyle w:val="Nagwek1"/>
        <w:numPr>
          <w:ilvl w:val="0"/>
          <w:numId w:val="23"/>
        </w:numPr>
        <w:spacing w:after="240" w:line="256" w:lineRule="auto"/>
      </w:pPr>
      <w:r>
        <w:t>Monitor interaktywny dotykowy 86” – VAT 0% - 1 szt.</w:t>
      </w:r>
    </w:p>
    <w:tbl>
      <w:tblPr>
        <w:tblStyle w:val="GridTable1LightAccent1"/>
        <w:tblW w:w="9781" w:type="dxa"/>
        <w:tblInd w:w="-459" w:type="dxa"/>
        <w:tblLook w:val="04A0" w:firstRow="1" w:lastRow="0" w:firstColumn="1" w:lastColumn="0" w:noHBand="0" w:noVBand="1"/>
      </w:tblPr>
      <w:tblGrid>
        <w:gridCol w:w="454"/>
        <w:gridCol w:w="64"/>
        <w:gridCol w:w="3260"/>
        <w:gridCol w:w="6003"/>
      </w:tblGrid>
      <w:tr w:rsidR="005B2CED" w:rsidTr="005B2CED">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5B2CED" w:rsidRDefault="005B2CED" w:rsidP="005B2CED">
            <w:pPr>
              <w:rPr>
                <w:rFonts w:eastAsia="Arial" w:cstheme="minorHAnsi"/>
              </w:rPr>
            </w:pPr>
            <w:r>
              <w:rPr>
                <w:rFonts w:eastAsia="Arial" w:cstheme="minorHAnsi"/>
              </w:rPr>
              <w:t>LP.</w:t>
            </w: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5B2CED" w:rsidRDefault="005B2CED" w:rsidP="005B2CED">
            <w:pPr>
              <w:cnfStyle w:val="100000000000" w:firstRow="1" w:lastRow="0" w:firstColumn="0" w:lastColumn="0" w:oddVBand="0" w:evenVBand="0" w:oddHBand="0" w:evenHBand="0" w:firstRowFirstColumn="0" w:firstRowLastColumn="0" w:lastRowFirstColumn="0" w:lastRowLastColumn="0"/>
              <w:rPr>
                <w:rFonts w:eastAsia="Arial" w:cstheme="minorHAnsi"/>
              </w:rPr>
            </w:pPr>
            <w:r>
              <w:rPr>
                <w:rFonts w:eastAsia="Arial" w:cstheme="minorHAnsi"/>
              </w:rPr>
              <w:t>NAZWA KOMPONENTU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rsidR="005B2CED" w:rsidRDefault="005B2CED" w:rsidP="005B2CED">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WYMAGANE MINIMALNE PARAMETRY TECHNICZNE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Przekątna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 xml:space="preserve">Monitor interaktywny dotykowy o przekątnej min </w:t>
            </w:r>
            <w:r>
              <w:rPr>
                <w:rFonts w:cstheme="minorHAnsi"/>
                <w:color w:val="000000"/>
              </w:rPr>
              <w:t>85</w:t>
            </w:r>
            <w:r w:rsidRPr="00A41527">
              <w:rPr>
                <w:rFonts w:cstheme="minorHAnsi"/>
                <w:color w:val="000000"/>
              </w:rPr>
              <w:t>"(</w:t>
            </w:r>
            <w:r>
              <w:rPr>
                <w:rFonts w:ascii="Lato" w:hAnsi="Lato"/>
                <w:color w:val="181614"/>
                <w:sz w:val="20"/>
                <w:szCs w:val="20"/>
                <w:shd w:val="clear" w:color="auto" w:fill="FAFAFA"/>
              </w:rPr>
              <w:t>217.4cm</w:t>
            </w:r>
            <w:r w:rsidRPr="00A41527">
              <w:rPr>
                <w:rFonts w:cstheme="minorHAnsi"/>
                <w:color w:val="000000"/>
              </w:rPr>
              <w:t>) z cienkimi ramkami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Panel</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 xml:space="preserve">VA, powłoka </w:t>
            </w:r>
            <w:proofErr w:type="spellStart"/>
            <w:r w:rsidRPr="00A41527">
              <w:rPr>
                <w:rFonts w:cstheme="minorHAnsi"/>
                <w:color w:val="000000"/>
              </w:rPr>
              <w:t>antypołyskowa</w:t>
            </w:r>
            <w:proofErr w:type="spellEnd"/>
            <w:r w:rsidRPr="00A41527">
              <w:rPr>
                <w:rFonts w:cstheme="minorHAnsi"/>
                <w:color w:val="000000"/>
              </w:rPr>
              <w:t>, szkło antyodblaskowe, matowa, polerowana powierzchnia, zerowa szczelina powietrzna.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Rozdzielczość fizyczna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3840 x 2160 (4K UHD)</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Format obrazu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16:9</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Jasność</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 xml:space="preserve">Min. </w:t>
            </w:r>
            <w:r>
              <w:rPr>
                <w:rFonts w:cstheme="minorHAnsi"/>
                <w:color w:val="000000"/>
              </w:rPr>
              <w:t>400</w:t>
            </w:r>
            <w:r w:rsidRPr="00A41527">
              <w:rPr>
                <w:rFonts w:cstheme="minorHAnsi"/>
                <w:color w:val="000000"/>
              </w:rPr>
              <w:t xml:space="preserve"> cd/m²</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Kontrast statyczny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 xml:space="preserve">Min. </w:t>
            </w:r>
            <w:r>
              <w:rPr>
                <w:rFonts w:cstheme="minorHAnsi"/>
                <w:color w:val="000000"/>
              </w:rPr>
              <w:t>4</w:t>
            </w:r>
            <w:r w:rsidRPr="00A41527">
              <w:rPr>
                <w:rFonts w:cstheme="minorHAnsi"/>
                <w:color w:val="000000"/>
              </w:rPr>
              <w:t>000:1</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Kontrast dynamiczny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 xml:space="preserve">Min. </w:t>
            </w:r>
            <w:r>
              <w:rPr>
                <w:rFonts w:cstheme="minorHAnsi"/>
                <w:color w:val="000000"/>
              </w:rPr>
              <w:t>4</w:t>
            </w:r>
            <w:r w:rsidRPr="00A41527">
              <w:rPr>
                <w:rFonts w:cstheme="minorHAnsi"/>
                <w:color w:val="000000"/>
              </w:rPr>
              <w:t>000:1</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 xml:space="preserve">Czas reakcji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 xml:space="preserve">Max </w:t>
            </w:r>
            <w:r>
              <w:rPr>
                <w:rFonts w:cstheme="minorHAnsi"/>
                <w:color w:val="000000"/>
              </w:rPr>
              <w:t>6.5</w:t>
            </w:r>
            <w:r w:rsidRPr="00A41527">
              <w:rPr>
                <w:rFonts w:cstheme="minorHAnsi"/>
                <w:color w:val="000000"/>
              </w:rPr>
              <w:t>ms</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Kąty widzenia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poziomo/pionowo: 178°/178°</w:t>
            </w:r>
          </w:p>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prawo/lewo: 89°/89°</w:t>
            </w:r>
          </w:p>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góra/dół: 89°/89°</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Kolory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1.07B</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9E436F" w:rsidRDefault="005B2CED" w:rsidP="005B2CED">
            <w:pPr>
              <w:pStyle w:val="Akapitzlist"/>
              <w:numPr>
                <w:ilvl w:val="0"/>
                <w:numId w:val="25"/>
              </w:numPr>
              <w:spacing w:after="0" w:line="240" w:lineRule="auto"/>
              <w:rPr>
                <w:rFonts w:eastAsia="Times New Roman" w:cstheme="minorHAnsi"/>
                <w:b w:val="0"/>
                <w:strike/>
                <w:color w:val="000000"/>
                <w:highlight w:val="red"/>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9E436F"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strike/>
                <w:color w:val="000000"/>
                <w:highlight w:val="red"/>
                <w:lang w:eastAsia="pl-PL"/>
              </w:rPr>
            </w:pPr>
            <w:r w:rsidRPr="009E436F">
              <w:rPr>
                <w:rFonts w:eastAsia="Times New Roman" w:cstheme="minorHAnsi"/>
                <w:strike/>
                <w:color w:val="000000"/>
                <w:highlight w:val="red"/>
                <w:lang w:eastAsia="pl-PL"/>
              </w:rPr>
              <w:t>Synchronizacja pozioma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9E436F"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strike/>
                <w:color w:val="000000"/>
                <w:highlight w:val="red"/>
                <w:lang w:eastAsia="pl-PL"/>
              </w:rPr>
            </w:pPr>
            <w:r w:rsidRPr="009E436F">
              <w:rPr>
                <w:rFonts w:cstheme="minorHAnsi"/>
                <w:strike/>
                <w:color w:val="000000"/>
                <w:highlight w:val="red"/>
              </w:rPr>
              <w:t>30 - 135kHz</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eastAsia="Times New Roman" w:cstheme="minorHAnsi"/>
                <w:color w:val="000000"/>
                <w:lang w:eastAsia="pl-PL"/>
              </w:rPr>
              <w:t>Powierzchnia robocza szer. x wys.</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4013B">
              <w:rPr>
                <w:rFonts w:cstheme="minorHAnsi"/>
                <w:color w:val="000000"/>
              </w:rPr>
              <w:t>1895 x 1066mm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41527">
              <w:rPr>
                <w:rFonts w:cstheme="minorHAnsi"/>
                <w:color w:val="000000"/>
              </w:rPr>
              <w:t>Szerokość ramki (boki, góra, dół)</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16.5mm, 16.5mm, 41mm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Plamka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F4013B">
              <w:rPr>
                <w:rFonts w:cstheme="minorHAnsi"/>
                <w:color w:val="000000"/>
              </w:rPr>
              <w:t>0.494mm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41527">
              <w:rPr>
                <w:rFonts w:cstheme="minorHAnsi"/>
                <w:color w:val="000000"/>
              </w:rPr>
              <w:t>Obudowa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tcPr>
          <w:p w:rsidR="005B2CED" w:rsidRPr="00A41527"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32"/>
                <w:szCs w:val="32"/>
              </w:rPr>
            </w:pPr>
            <w:r w:rsidRPr="00A41527">
              <w:rPr>
                <w:rFonts w:cstheme="minorHAnsi"/>
                <w:color w:val="000000"/>
              </w:rPr>
              <w:t>czarna, matowa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MODUŁ DOTYK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Technologia dotykowa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D1C79">
              <w:rPr>
                <w:rFonts w:ascii="Calibri" w:hAnsi="Calibri"/>
                <w:color w:val="000000"/>
              </w:rPr>
              <w:t>Technologia pozycjonowania dotyku powinna być wykonana w podczerwieni (technologia dotyku IR). Układ trwale wbudowany w ramę monitora bez stosowania jakichkolwiek nakładek i ramek.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Punkty dotykowe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4013B">
              <w:rPr>
                <w:rFonts w:ascii="Calibri" w:hAnsi="Calibri"/>
                <w:color w:val="000000"/>
              </w:rPr>
              <w:t xml:space="preserve">50, 10pt </w:t>
            </w:r>
            <w:proofErr w:type="spellStart"/>
            <w:r w:rsidRPr="00F4013B">
              <w:rPr>
                <w:rFonts w:ascii="Calibri" w:hAnsi="Calibri"/>
                <w:color w:val="000000"/>
              </w:rPr>
              <w:t>writing</w:t>
            </w:r>
            <w:proofErr w:type="spellEnd"/>
            <w:r w:rsidRPr="00F4013B">
              <w:rPr>
                <w:rFonts w:ascii="Calibri" w:hAnsi="Calibri"/>
                <w:color w:val="000000"/>
              </w:rPr>
              <w:t xml:space="preserve"> (HID, wymaga kompatybilnego systemu operacyjnego, 40-punktowy dotyk z Androidem)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Dokładność dotyku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+- 1mm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Grubość szkła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3mm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Twardość szkła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7H</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Dotyk wykonywany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stylusem, palcem, w rękawiczce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b w:val="0"/>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Obsługiwane systemy operacyjne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Monitor musi być Plug &amp; Play</w:t>
            </w:r>
            <w:r>
              <w:rPr>
                <w:rFonts w:ascii="Calibri" w:hAnsi="Calibri"/>
                <w:color w:val="000000"/>
              </w:rPr>
              <w:br/>
              <w:t>i kompatybilny z systemami Windows i Linux.</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INTERFEJSY / ZŁĄCZA / STEROWANIE </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Cyfrowe wejścia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87438">
              <w:rPr>
                <w:rFonts w:ascii="Calibri" w:hAnsi="Calibri"/>
                <w:color w:val="000000"/>
              </w:rPr>
              <w:t>HDMI x4 (2.0, max. 3840x2160 @60Hz, YUV420/ YUV444/ RGB444)</w:t>
            </w:r>
          </w:p>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proofErr w:type="spellStart"/>
            <w:r w:rsidRPr="00687438">
              <w:rPr>
                <w:rFonts w:ascii="Calibri" w:hAnsi="Calibri"/>
                <w:color w:val="000000"/>
              </w:rPr>
              <w:t>DisplayPort</w:t>
            </w:r>
            <w:proofErr w:type="spellEnd"/>
            <w:r w:rsidRPr="00687438">
              <w:rPr>
                <w:rFonts w:ascii="Calibri" w:hAnsi="Calibri"/>
                <w:color w:val="000000"/>
              </w:rPr>
              <w:t xml:space="preserve"> x1 (2.1, max. 3840x2160 @30Hz)</w:t>
            </w:r>
          </w:p>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87438">
              <w:rPr>
                <w:rFonts w:ascii="Calibri" w:hAnsi="Calibri"/>
                <w:color w:val="000000"/>
              </w:rPr>
              <w:t xml:space="preserve">USB-C x2 (v.3.2 (Gen 1, 5Gbit), 3840x2160 @60Hz, RGB444 | DP 1.2 Alt </w:t>
            </w:r>
            <w:proofErr w:type="spellStart"/>
            <w:r w:rsidRPr="00687438">
              <w:rPr>
                <w:rFonts w:ascii="Calibri" w:hAnsi="Calibri"/>
                <w:color w:val="000000"/>
              </w:rPr>
              <w:t>mode</w:t>
            </w:r>
            <w:proofErr w:type="spellEnd"/>
            <w:r w:rsidRPr="00687438">
              <w:rPr>
                <w:rFonts w:ascii="Calibri" w:hAnsi="Calibri"/>
                <w:color w:val="000000"/>
              </w:rPr>
              <w:t>,</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proofErr w:type="spellStart"/>
            <w:r w:rsidRPr="00687438">
              <w:rPr>
                <w:rFonts w:ascii="Calibri" w:hAnsi="Calibri"/>
                <w:color w:val="000000"/>
              </w:rPr>
              <w:t>Touch</w:t>
            </w:r>
            <w:proofErr w:type="spellEnd"/>
            <w:r w:rsidRPr="00687438">
              <w:rPr>
                <w:rFonts w:ascii="Calibri" w:hAnsi="Calibri"/>
                <w:color w:val="000000"/>
              </w:rPr>
              <w:t>, 1x front: 100W PD , 1x back: 15W PD)</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Cyfrowe wyjście sygnału</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87438">
              <w:rPr>
                <w:rFonts w:ascii="Calibri" w:hAnsi="Calibri"/>
                <w:color w:val="000000"/>
              </w:rPr>
              <w:t>HDMI x1 (2.0, max. 3840x2160 @60Hz, MSD (Multi-</w:t>
            </w:r>
            <w:proofErr w:type="spellStart"/>
            <w:r w:rsidRPr="00687438">
              <w:rPr>
                <w:rFonts w:ascii="Calibri" w:hAnsi="Calibri"/>
                <w:color w:val="000000"/>
              </w:rPr>
              <w:t>Screen</w:t>
            </w:r>
            <w:proofErr w:type="spellEnd"/>
            <w:r w:rsidRPr="00687438">
              <w:rPr>
                <w:rFonts w:ascii="Calibri" w:hAnsi="Calibri"/>
                <w:color w:val="000000"/>
              </w:rPr>
              <w:t xml:space="preserve"> Display))</w:t>
            </w:r>
          </w:p>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87438">
              <w:rPr>
                <w:rFonts w:ascii="Calibri" w:hAnsi="Calibri"/>
                <w:color w:val="000000"/>
              </w:rPr>
              <w:t>USB-C x1 (v.3.2 (Gen 1, 5Gbit), 3840x2160 @60Hz (tryb DP 1.2 Alt, dotykowy, 5W</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sidRPr="00687438">
              <w:rPr>
                <w:rFonts w:ascii="Calibri" w:hAnsi="Calibri"/>
                <w:color w:val="000000"/>
              </w:rPr>
              <w:t>PD, MSD (Multi-</w:t>
            </w:r>
            <w:proofErr w:type="spellStart"/>
            <w:r w:rsidRPr="00687438">
              <w:rPr>
                <w:rFonts w:ascii="Calibri" w:hAnsi="Calibri"/>
                <w:color w:val="000000"/>
              </w:rPr>
              <w:t>Screen</w:t>
            </w:r>
            <w:proofErr w:type="spellEnd"/>
            <w:r w:rsidRPr="00687438">
              <w:rPr>
                <w:rFonts w:ascii="Calibri" w:hAnsi="Calibri"/>
                <w:color w:val="000000"/>
              </w:rPr>
              <w:t xml:space="preserve"> Display)</w:t>
            </w:r>
            <w:r>
              <w:rPr>
                <w:rFonts w:ascii="Calibri" w:hAnsi="Calibri"/>
                <w:color w:val="000000"/>
              </w:rPr>
              <w:t>)</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Wejścia audio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 xml:space="preserve">Mini </w:t>
            </w:r>
            <w:proofErr w:type="spellStart"/>
            <w:r>
              <w:rPr>
                <w:rFonts w:ascii="Calibri" w:hAnsi="Calibri"/>
                <w:color w:val="000000"/>
              </w:rPr>
              <w:t>jack</w:t>
            </w:r>
            <w:proofErr w:type="spellEnd"/>
            <w:r>
              <w:rPr>
                <w:rFonts w:ascii="Calibri" w:hAnsi="Calibri"/>
                <w:color w:val="000000"/>
              </w:rPr>
              <w:t xml:space="preserve"> x1</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Sterowanie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Pr>
                <w:rFonts w:ascii="Calibri" w:hAnsi="Calibri"/>
                <w:color w:val="000000"/>
              </w:rPr>
              <w:t>RS-232c x1 (DSUB 9pin)</w:t>
            </w:r>
            <w:r>
              <w:rPr>
                <w:rFonts w:ascii="Calibri" w:hAnsi="Calibri"/>
                <w:color w:val="000000"/>
              </w:rPr>
              <w:br/>
              <w:t>RJ45 (LAN) x1 (LAN Control)</w:t>
            </w:r>
            <w:r>
              <w:rPr>
                <w:rFonts w:ascii="Calibri" w:hAnsi="Calibri"/>
                <w:color w:val="000000"/>
              </w:rPr>
              <w:br/>
              <w:t>IR x1</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Wyjścia audio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S/PDIF (Optical) x1</w:t>
            </w:r>
            <w:r>
              <w:rPr>
                <w:rFonts w:ascii="Calibri" w:hAnsi="Calibri"/>
                <w:color w:val="000000"/>
              </w:rPr>
              <w:br/>
              <w:t xml:space="preserve">Mini </w:t>
            </w:r>
            <w:proofErr w:type="spellStart"/>
            <w:r>
              <w:rPr>
                <w:rFonts w:ascii="Calibri" w:hAnsi="Calibri"/>
                <w:color w:val="000000"/>
              </w:rPr>
              <w:t>jack</w:t>
            </w:r>
            <w:proofErr w:type="spellEnd"/>
            <w:r>
              <w:rPr>
                <w:rFonts w:ascii="Calibri" w:hAnsi="Calibri"/>
                <w:color w:val="000000"/>
              </w:rPr>
              <w:t xml:space="preserve"> x1</w:t>
            </w:r>
            <w:r>
              <w:rPr>
                <w:rFonts w:ascii="Calibri" w:hAnsi="Calibri"/>
                <w:color w:val="000000"/>
              </w:rPr>
              <w:br/>
            </w:r>
            <w:r w:rsidRPr="00687438">
              <w:rPr>
                <w:rFonts w:ascii="Calibri" w:hAnsi="Calibri"/>
                <w:color w:val="000000"/>
              </w:rPr>
              <w:t>Wbudowane głośniki 2 x 18W (</w:t>
            </w:r>
            <w:proofErr w:type="spellStart"/>
            <w:r w:rsidRPr="00687438">
              <w:rPr>
                <w:rFonts w:ascii="Calibri" w:hAnsi="Calibri"/>
                <w:color w:val="000000"/>
              </w:rPr>
              <w:t>Facing</w:t>
            </w:r>
            <w:proofErr w:type="spellEnd"/>
            <w:r w:rsidRPr="00687438">
              <w:rPr>
                <w:rFonts w:ascii="Calibri" w:hAnsi="Calibri"/>
                <w:color w:val="000000"/>
              </w:rPr>
              <w:t xml:space="preserve"> </w:t>
            </w:r>
            <w:proofErr w:type="spellStart"/>
            <w:r w:rsidRPr="00687438">
              <w:rPr>
                <w:rFonts w:ascii="Calibri" w:hAnsi="Calibri"/>
                <w:color w:val="000000"/>
              </w:rPr>
              <w:t>up</w:t>
            </w:r>
            <w:proofErr w:type="spellEnd"/>
            <w:r w:rsidRPr="00687438">
              <w:rPr>
                <w:rFonts w:ascii="Calibri" w:hAnsi="Calibri"/>
                <w:color w:val="000000"/>
              </w:rPr>
              <w:t>), 2x 8W (Przód)</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val="en-US"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HDCP</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87438">
              <w:rPr>
                <w:rFonts w:ascii="Calibri" w:hAnsi="Calibri"/>
                <w:color w:val="000000"/>
              </w:rPr>
              <w:t>HDMI: 2.3 + 1.4, DP: 2.3 + 1.3 USB-C: 2.3 + 1.3</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Port USB</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87438">
              <w:rPr>
                <w:rFonts w:ascii="Calibri" w:hAnsi="Calibri"/>
                <w:color w:val="000000"/>
              </w:rPr>
              <w:t>x6 (odtwarzanie multimediów / urządzenia peryferyjne / pamięć masowa - przód:</w:t>
            </w:r>
          </w:p>
          <w:p w:rsidR="005B2CED" w:rsidRPr="00687438"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687438">
              <w:rPr>
                <w:rFonts w:ascii="Calibri" w:hAnsi="Calibri"/>
                <w:color w:val="000000"/>
              </w:rPr>
              <w:t>2x v.3.2 (Gen 1, 5Gbit), 1x USB-C v.3.2 (Gen 1, 5Gbit, 100W PD), tył: 2x v.3.2 (Gen 1,</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87438">
              <w:rPr>
                <w:rFonts w:ascii="Calibri" w:hAnsi="Calibri"/>
                <w:color w:val="000000"/>
              </w:rPr>
              <w:t>5Gbit), 1x USB</w:t>
            </w:r>
            <w:r>
              <w:rPr>
                <w:rFonts w:ascii="Calibri" w:hAnsi="Calibri"/>
                <w:color w:val="000000"/>
              </w:rPr>
              <w:t>-C v.3.2 (Gen 1, 5Gbit, 15W PD)</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RJ45 (LAN)</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x2 (Automatyczne przełączanie na PC i Androida, 1000 MB)</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Mikrofon</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Tak (</w:t>
            </w:r>
            <w:r w:rsidRPr="00687438">
              <w:rPr>
                <w:rFonts w:ascii="Calibri" w:hAnsi="Calibri"/>
                <w:color w:val="000000"/>
              </w:rPr>
              <w:t>Wykrywanie dźwięku do 8 m, skierowany do przodu</w:t>
            </w:r>
            <w:r>
              <w:rPr>
                <w:rFonts w:ascii="Calibri" w:hAnsi="Calibri"/>
                <w:color w:val="000000"/>
              </w:rPr>
              <w:t>)</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WŁAŚCIWOŚCI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Zintegrowane oprogramowanie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 xml:space="preserve">Do monitora musi być dołączone oprogramowanie obejmujące aplikację do tworzenia notatek, przeglądarkę sieci WWW, system zarządzania plikami, dostęp do dysku w chmurze, pakiet WPS Office i aplikacje pozwalające na bezprzewodowe łączenie </w:t>
            </w:r>
            <w:r>
              <w:rPr>
                <w:rFonts w:ascii="Calibri" w:hAnsi="Calibri"/>
                <w:color w:val="000000"/>
              </w:rPr>
              <w:br/>
              <w:t>z urządzeniami Windows/iOS/Android. Monitor musi posiadać certyfikat Google EDLA.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proofErr w:type="spellStart"/>
            <w:r>
              <w:rPr>
                <w:rFonts w:eastAsia="Times New Roman" w:cstheme="minorHAnsi"/>
                <w:color w:val="000000"/>
                <w:lang w:eastAsia="pl-PL"/>
              </w:rPr>
              <w:t>WiFi</w:t>
            </w:r>
            <w:proofErr w:type="spellEnd"/>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xml:space="preserve">Moduł </w:t>
            </w:r>
            <w:proofErr w:type="spellStart"/>
            <w:r>
              <w:rPr>
                <w:rFonts w:ascii="Calibri" w:hAnsi="Calibri"/>
                <w:color w:val="000000"/>
              </w:rPr>
              <w:t>WiFi</w:t>
            </w:r>
            <w:proofErr w:type="spellEnd"/>
            <w:r>
              <w:rPr>
                <w:rFonts w:ascii="Calibri" w:hAnsi="Calibri"/>
                <w:color w:val="000000"/>
              </w:rPr>
              <w:t xml:space="preserve"> 6</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xml:space="preserve">Dwuzakresowy moduł </w:t>
            </w:r>
            <w:proofErr w:type="spellStart"/>
            <w:r>
              <w:rPr>
                <w:rFonts w:ascii="Calibri" w:hAnsi="Calibri"/>
                <w:color w:val="000000"/>
              </w:rPr>
              <w:t>WiFi</w:t>
            </w:r>
            <w:proofErr w:type="spellEnd"/>
            <w:r>
              <w:rPr>
                <w:rFonts w:ascii="Calibri" w:hAnsi="Calibri"/>
                <w:color w:val="000000"/>
              </w:rPr>
              <w:t xml:space="preserve">  (2,4 GHz / 5 GHz), </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Standard Wi-Fi: IIEEE 802.11 a/b/g/n/</w:t>
            </w:r>
            <w:proofErr w:type="spellStart"/>
            <w:r>
              <w:rPr>
                <w:rFonts w:ascii="Calibri" w:hAnsi="Calibri"/>
                <w:color w:val="000000"/>
              </w:rPr>
              <w:t>ac</w:t>
            </w:r>
            <w:proofErr w:type="spellEnd"/>
            <w:r>
              <w:rPr>
                <w:rFonts w:ascii="Calibri" w:hAnsi="Calibri"/>
                <w:color w:val="000000"/>
              </w:rPr>
              <w:t>/</w:t>
            </w:r>
            <w:proofErr w:type="spellStart"/>
            <w:r>
              <w:rPr>
                <w:rFonts w:ascii="Calibri" w:hAnsi="Calibri"/>
                <w:color w:val="000000"/>
              </w:rPr>
              <w:t>ax</w:t>
            </w:r>
            <w:proofErr w:type="spellEnd"/>
            <w:r>
              <w:rPr>
                <w:rFonts w:ascii="Calibri" w:hAnsi="Calibri"/>
                <w:color w:val="000000"/>
              </w:rPr>
              <w:t xml:space="preserve">, </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Obsługa Bluetooth: 2.1+EDR/3.0/4.x/ 5.0)</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Hardware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 xml:space="preserve">Monitor należy dostarczyć wraz z zainstalowanym systemem operacyjnym min. Android 13 procesorem czterordzeniowym, czterowątkowym min. </w:t>
            </w:r>
            <w:r w:rsidRPr="00687438">
              <w:rPr>
                <w:rFonts w:ascii="Calibri" w:hAnsi="Calibri"/>
                <w:color w:val="000000"/>
              </w:rPr>
              <w:t xml:space="preserve">Quad </w:t>
            </w:r>
            <w:proofErr w:type="spellStart"/>
            <w:r w:rsidRPr="00687438">
              <w:rPr>
                <w:rFonts w:ascii="Calibri" w:hAnsi="Calibri"/>
                <w:color w:val="000000"/>
              </w:rPr>
              <w:t>core</w:t>
            </w:r>
            <w:proofErr w:type="spellEnd"/>
            <w:r w:rsidRPr="00687438">
              <w:rPr>
                <w:rFonts w:ascii="Calibri" w:hAnsi="Calibri"/>
                <w:color w:val="000000"/>
              </w:rPr>
              <w:t xml:space="preserve"> A76+A55</w:t>
            </w:r>
            <w:r>
              <w:rPr>
                <w:rFonts w:ascii="Calibri" w:hAnsi="Calibri"/>
                <w:color w:val="000000"/>
              </w:rPr>
              <w:t xml:space="preserve"> CPU, </w:t>
            </w:r>
            <w:r w:rsidRPr="00687438">
              <w:rPr>
                <w:rFonts w:ascii="Calibri" w:hAnsi="Calibri"/>
                <w:color w:val="000000"/>
              </w:rPr>
              <w:t xml:space="preserve">Mali G610 MC4, </w:t>
            </w:r>
            <w:r>
              <w:rPr>
                <w:rFonts w:ascii="Calibri" w:hAnsi="Calibri"/>
                <w:color w:val="000000"/>
              </w:rPr>
              <w:t xml:space="preserve">GPU i pamięcią operacyjną RAM min. 8GB oraz pamięcią podręczną min. 64 GB z pełną obsługą </w:t>
            </w:r>
            <w:r>
              <w:rPr>
                <w:rFonts w:ascii="Calibri" w:hAnsi="Calibri"/>
                <w:color w:val="000000"/>
              </w:rPr>
              <w:br/>
              <w:t xml:space="preserve">i komunikacją </w:t>
            </w:r>
            <w:proofErr w:type="spellStart"/>
            <w:r>
              <w:rPr>
                <w:rFonts w:ascii="Calibri" w:hAnsi="Calibri"/>
                <w:color w:val="000000"/>
              </w:rPr>
              <w:t>WiFi</w:t>
            </w:r>
            <w:proofErr w:type="spellEnd"/>
            <w:r>
              <w:rPr>
                <w:rFonts w:ascii="Calibri" w:hAnsi="Calibri"/>
                <w:color w:val="000000"/>
              </w:rPr>
              <w:t>, z dedykowanym gniazdem na komputer typu OPS oraz z dołączone 4x pióro dotykowe.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Dodatkowo</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OPS Slot PC, 4x pióro dotykowe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Tryb kiosk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tak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Maksymalny czas pracy bez przerwy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24/7</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Odtwarzanie multimediów</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tak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Obudowa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metal</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OGÓLNE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Języki menu OSD</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pl-PL"/>
              </w:rPr>
            </w:pPr>
            <w:r>
              <w:rPr>
                <w:rFonts w:ascii="Calibri" w:hAnsi="Calibri"/>
                <w:color w:val="000000"/>
              </w:rPr>
              <w:t>EN, DE, FR, ES, IT, RU, CZ, NL, PL</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Parametry regulowane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340C45"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olor w:val="000000"/>
              </w:rPr>
              <w:t>ustawienia ogólne (wejście, głośność, podświetlenie), ustawienia audio (głośność, basy, wysokie, balans, tryb dźwięku, wyciszenie), ustawienia ekranu (format obrazu, przesunięcie pikseli), ustawienia wyświetlania ( jasność, kontrast, odcień, ostrość, tryb wyświetlania, temp. kolorów), dostosuj ustawienia (pozycja pozioma, pozycja pionowa, taktowanie, faza, auto), ustawienia (sieć bezprzewodowa i sieci, osobiste, wejście i wyjście, aplikacja, system)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Redukcja niebieskiego światła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tak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Plug &amp; Play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DDC2B</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Gwarancja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5 lat</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MECHANICZNE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Orientacja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pozioma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Konstrukcja bez wentylatora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tak</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MTBF</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50.000 godzin</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Standard VESA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ascii="Calibri" w:hAnsi="Calibri"/>
                <w:color w:val="000000"/>
              </w:rPr>
              <w:t>800 x 600mm</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eastAsia="Times New Roman" w:cstheme="minorHAnsi"/>
                <w:color w:val="000000"/>
                <w:lang w:eastAsia="pl-PL"/>
              </w:rPr>
            </w:pPr>
            <w:r>
              <w:rPr>
                <w:rFonts w:eastAsia="Times New Roman" w:cstheme="minorHAnsi"/>
                <w:color w:val="000000"/>
                <w:lang w:eastAsia="pl-PL"/>
              </w:rPr>
              <w:t>AKCESORIA W ZESTAWIE</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Kable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b/>
                <w:color w:val="000000"/>
                <w:sz w:val="32"/>
                <w:szCs w:val="32"/>
              </w:rPr>
            </w:pPr>
            <w:r>
              <w:rPr>
                <w:rFonts w:ascii="Calibri" w:hAnsi="Calibri"/>
                <w:color w:val="000000"/>
              </w:rPr>
              <w:t>zasilający, USB, HDMI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Rysik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b/>
                <w:color w:val="000000"/>
                <w:sz w:val="32"/>
                <w:szCs w:val="32"/>
              </w:rPr>
            </w:pPr>
            <w:r>
              <w:rPr>
                <w:rFonts w:ascii="Calibri" w:hAnsi="Calibri"/>
                <w:color w:val="000000"/>
              </w:rPr>
              <w:t>x4 (Rysik z dwiema końcówkami)</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Instrukcje</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bottom"/>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b/>
                <w:color w:val="000000"/>
                <w:sz w:val="32"/>
                <w:szCs w:val="32"/>
              </w:rPr>
            </w:pPr>
            <w:r>
              <w:rPr>
                <w:rFonts w:ascii="Calibri" w:hAnsi="Calibri"/>
                <w:color w:val="000000"/>
              </w:rPr>
              <w:t>skrócona instrukcja obsługi, instrukcja bezpieczeństwa</w:t>
            </w:r>
          </w:p>
        </w:tc>
      </w:tr>
      <w:tr w:rsidR="005B2CED" w:rsidTr="005B2CED">
        <w:trPr>
          <w:trHeight w:val="28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pacing w:after="0" w:line="240" w:lineRule="auto"/>
              <w:rPr>
                <w:rFonts w:eastAsia="Times New Roman" w:cstheme="minorHAnsi"/>
                <w:color w:val="000000"/>
                <w:lang w:eastAsia="pl-PL"/>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Pilot</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Pr>
                <w:rFonts w:eastAsia="Times New Roman" w:cstheme="minorHAnsi"/>
                <w:color w:val="000000"/>
                <w:lang w:eastAsia="pl-PL"/>
              </w:rPr>
              <w:t>Tak wraz z dołączonymi bateriami</w:t>
            </w:r>
          </w:p>
        </w:tc>
      </w:tr>
      <w:tr w:rsidR="005B2CED" w:rsidTr="005B2CED">
        <w:trPr>
          <w:trHeight w:val="305"/>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hideMark/>
          </w:tcPr>
          <w:p w:rsidR="005B2CED" w:rsidRDefault="005B2CED" w:rsidP="005B2CED">
            <w:pPr>
              <w:rPr>
                <w:rFonts w:cstheme="minorHAnsi"/>
                <w:bCs w:val="0"/>
              </w:rPr>
            </w:pPr>
            <w:r>
              <w:rPr>
                <w:rFonts w:cstheme="minorHAnsi"/>
                <w:bCs w:val="0"/>
              </w:rPr>
              <w:t>WBUDOWANY KOMPUTER</w:t>
            </w:r>
          </w:p>
        </w:tc>
      </w:tr>
      <w:tr w:rsidR="005B2CED" w:rsidTr="005B2CED">
        <w:trPr>
          <w:trHeight w:val="305"/>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Typ</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color w:val="000000" w:themeColor="text1"/>
              </w:rPr>
              <w:t>Komputer typu OPS musi być w pełni kompatybilny z zaproponowanym monitorem.</w:t>
            </w:r>
          </w:p>
        </w:tc>
      </w:tr>
      <w:tr w:rsidR="005B2CED" w:rsidTr="005B2CED">
        <w:trPr>
          <w:trHeight w:val="45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Procesor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bCs/>
              </w:rPr>
            </w:pPr>
            <w:r w:rsidRPr="00B7608C">
              <w:rPr>
                <w:rFonts w:cstheme="minorHAnsi"/>
                <w:bCs/>
              </w:rPr>
              <w:t xml:space="preserve">Procesor </w:t>
            </w:r>
            <w:r>
              <w:rPr>
                <w:rFonts w:cstheme="minorHAnsi"/>
                <w:bCs/>
              </w:rPr>
              <w:t>dwunastordzeniowy szesnasto wątkowy o typowym TDP nie przekraczającym 28W</w:t>
            </w:r>
            <w:r w:rsidRPr="00B7608C">
              <w:rPr>
                <w:rFonts w:cstheme="minorHAnsi"/>
                <w:bCs/>
              </w:rPr>
              <w:t xml:space="preserve"> osiągający w </w:t>
            </w:r>
            <w:r>
              <w:rPr>
                <w:rFonts w:cstheme="minorHAnsi"/>
                <w:bCs/>
              </w:rPr>
              <w:t xml:space="preserve">klasyfikacji </w:t>
            </w:r>
            <w:proofErr w:type="spellStart"/>
            <w:r>
              <w:rPr>
                <w:rFonts w:cstheme="minorHAnsi"/>
                <w:bCs/>
              </w:rPr>
              <w:t>PassMark</w:t>
            </w:r>
            <w:proofErr w:type="spellEnd"/>
            <w:r>
              <w:rPr>
                <w:rFonts w:cstheme="minorHAnsi"/>
                <w:bCs/>
              </w:rPr>
              <w:t xml:space="preserve"> CPU Mark </w:t>
            </w:r>
            <w:r w:rsidRPr="00B7608C">
              <w:rPr>
                <w:rFonts w:cstheme="minorHAnsi"/>
                <w:bCs/>
              </w:rPr>
              <w:t xml:space="preserve">min. </w:t>
            </w:r>
            <w:r>
              <w:rPr>
                <w:rFonts w:cstheme="minorHAnsi"/>
                <w:bCs/>
              </w:rPr>
              <w:t>17000</w:t>
            </w:r>
            <w:r w:rsidRPr="00B7608C">
              <w:rPr>
                <w:rFonts w:cstheme="minorHAnsi"/>
                <w:bCs/>
              </w:rPr>
              <w:t xml:space="preserve"> pkt. Do ofe</w:t>
            </w:r>
            <w:r>
              <w:rPr>
                <w:rFonts w:cstheme="minorHAnsi"/>
                <w:bCs/>
              </w:rPr>
              <w:t>rty należy dołą</w:t>
            </w:r>
            <w:r w:rsidRPr="00B7608C">
              <w:rPr>
                <w:rFonts w:cstheme="minorHAnsi"/>
                <w:bCs/>
              </w:rPr>
              <w:t xml:space="preserve">czyć wydruk ze strony: </w:t>
            </w:r>
            <w:hyperlink r:id="rId13" w:history="1">
              <w:r w:rsidRPr="00B7608C">
                <w:rPr>
                  <w:rStyle w:val="Hipercze"/>
                  <w:rFonts w:cstheme="minorHAnsi"/>
                </w:rPr>
                <w:t>http://www.cpubenchmark.net</w:t>
              </w:r>
            </w:hyperlink>
            <w:r w:rsidRPr="00B7608C">
              <w:rPr>
                <w:rFonts w:cstheme="minorHAnsi"/>
                <w:bCs/>
              </w:rPr>
              <w:t xml:space="preserve">  potwierdzający spełnienie wymogów SWZ</w:t>
            </w:r>
          </w:p>
        </w:tc>
      </w:tr>
      <w:tr w:rsidR="005B2CED" w:rsidTr="005B2CED">
        <w:trPr>
          <w:trHeight w:val="293"/>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Pamięć RAM</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color w:val="000000" w:themeColor="text1"/>
              </w:rPr>
              <w:t>16</w:t>
            </w:r>
            <w:r w:rsidRPr="00B65808">
              <w:rPr>
                <w:rFonts w:cstheme="minorHAnsi"/>
                <w:color w:val="000000" w:themeColor="text1"/>
              </w:rPr>
              <w:t>GB DDR4</w:t>
            </w:r>
          </w:p>
        </w:tc>
      </w:tr>
      <w:tr w:rsidR="005B2CED" w:rsidTr="005B2CED">
        <w:trPr>
          <w:trHeight w:val="269"/>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Dysk</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652905"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65808">
              <w:rPr>
                <w:rFonts w:cstheme="minorHAnsi"/>
                <w:color w:val="000000" w:themeColor="text1"/>
              </w:rPr>
              <w:t>256GB M.2</w:t>
            </w:r>
          </w:p>
        </w:tc>
      </w:tr>
      <w:tr w:rsidR="005B2CED" w:rsidTr="005B2CED">
        <w:trPr>
          <w:trHeight w:val="269"/>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Karta graficzna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Pr="00B65808"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zintegrowana</w:t>
            </w:r>
          </w:p>
        </w:tc>
      </w:tr>
      <w:tr w:rsidR="005B2CED" w:rsidTr="005B2CED">
        <w:trPr>
          <w:trHeight w:val="269"/>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Karta dźwiękowa</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zintegrowana</w:t>
            </w:r>
          </w:p>
        </w:tc>
      </w:tr>
      <w:tr w:rsidR="005B2CED" w:rsidTr="005B2CED">
        <w:trPr>
          <w:trHeight w:val="45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Komunikacja </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9D1253"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D1253">
              <w:rPr>
                <w:rFonts w:cstheme="minorHAnsi"/>
                <w:color w:val="000000" w:themeColor="text1"/>
              </w:rPr>
              <w:t>1x HDMI</w:t>
            </w:r>
            <w:r>
              <w:rPr>
                <w:rFonts w:cstheme="minorHAnsi"/>
                <w:color w:val="000000" w:themeColor="text1"/>
              </w:rPr>
              <w:t xml:space="preserve"> </w:t>
            </w:r>
          </w:p>
          <w:p w:rsidR="005B2CED" w:rsidRPr="009D1253"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1x</w:t>
            </w:r>
            <w:r w:rsidRPr="009D1253">
              <w:rPr>
                <w:rFonts w:cstheme="minorHAnsi"/>
                <w:color w:val="000000" w:themeColor="text1"/>
              </w:rPr>
              <w:t xml:space="preserve">LAN RJ45 </w:t>
            </w:r>
            <w:r>
              <w:rPr>
                <w:rFonts w:cstheme="minorHAnsi"/>
                <w:color w:val="000000" w:themeColor="text1"/>
              </w:rPr>
              <w:t>(1Gbit/s)</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 xml:space="preserve">2 </w:t>
            </w:r>
            <w:r w:rsidRPr="009D1253">
              <w:rPr>
                <w:rFonts w:cstheme="minorHAnsi"/>
                <w:color w:val="000000" w:themeColor="text1"/>
              </w:rPr>
              <w:t>x</w:t>
            </w:r>
            <w:r>
              <w:rPr>
                <w:rFonts w:cstheme="minorHAnsi"/>
                <w:color w:val="000000" w:themeColor="text1"/>
              </w:rPr>
              <w:t xml:space="preserve"> USB 3.0</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2 x USB 2.0</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themeColor="text1"/>
              </w:rPr>
              <w:t xml:space="preserve">2 </w:t>
            </w:r>
            <w:r w:rsidRPr="009D1253">
              <w:rPr>
                <w:rFonts w:cstheme="minorHAnsi"/>
                <w:color w:val="000000" w:themeColor="text1"/>
              </w:rPr>
              <w:t xml:space="preserve">x </w:t>
            </w:r>
            <w:r>
              <w:rPr>
                <w:rFonts w:cstheme="minorHAnsi"/>
                <w:color w:val="000000" w:themeColor="text1"/>
              </w:rPr>
              <w:t xml:space="preserve">USB </w:t>
            </w:r>
            <w:r w:rsidRPr="009D1253">
              <w:rPr>
                <w:rFonts w:cstheme="minorHAnsi"/>
                <w:color w:val="000000" w:themeColor="text1"/>
              </w:rPr>
              <w:t>3.2(</w:t>
            </w:r>
            <w:proofErr w:type="spellStart"/>
            <w:r w:rsidRPr="009D1253">
              <w:rPr>
                <w:rFonts w:cstheme="minorHAnsi"/>
                <w:color w:val="000000" w:themeColor="text1"/>
              </w:rPr>
              <w:t>Type</w:t>
            </w:r>
            <w:proofErr w:type="spellEnd"/>
            <w:r w:rsidRPr="009D1253">
              <w:rPr>
                <w:rFonts w:cstheme="minorHAnsi"/>
                <w:color w:val="000000" w:themeColor="text1"/>
              </w:rPr>
              <w:t xml:space="preserve"> C)</w:t>
            </w:r>
          </w:p>
          <w:p w:rsidR="005B2CED" w:rsidRPr="009D1253"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 xml:space="preserve">1 x </w:t>
            </w:r>
            <w:r w:rsidRPr="00105AB2">
              <w:rPr>
                <w:rFonts w:cstheme="minorHAnsi"/>
                <w:color w:val="000000"/>
              </w:rPr>
              <w:t>(</w:t>
            </w:r>
            <w:proofErr w:type="spellStart"/>
            <w:r w:rsidRPr="00105AB2">
              <w:rPr>
                <w:rFonts w:cstheme="minorHAnsi"/>
                <w:color w:val="000000"/>
              </w:rPr>
              <w:t>mic</w:t>
            </w:r>
            <w:proofErr w:type="spellEnd"/>
            <w:r w:rsidRPr="00105AB2">
              <w:rPr>
                <w:rFonts w:cstheme="minorHAnsi"/>
                <w:color w:val="000000"/>
              </w:rPr>
              <w:t xml:space="preserve"> and </w:t>
            </w:r>
            <w:proofErr w:type="spellStart"/>
            <w:r w:rsidRPr="00105AB2">
              <w:rPr>
                <w:rFonts w:cstheme="minorHAnsi"/>
                <w:color w:val="000000"/>
              </w:rPr>
              <w:t>headset</w:t>
            </w:r>
            <w:proofErr w:type="spellEnd"/>
            <w:r w:rsidRPr="00105AB2">
              <w:rPr>
                <w:rFonts w:cstheme="minorHAnsi"/>
                <w:color w:val="000000"/>
              </w:rPr>
              <w:t xml:space="preserve"> </w:t>
            </w:r>
            <w:proofErr w:type="spellStart"/>
            <w:r w:rsidRPr="00105AB2">
              <w:rPr>
                <w:rFonts w:cstheme="minorHAnsi"/>
                <w:color w:val="000000"/>
              </w:rPr>
              <w:t>combo</w:t>
            </w:r>
            <w:proofErr w:type="spellEnd"/>
            <w:r w:rsidRPr="00105AB2">
              <w:rPr>
                <w:rFonts w:cstheme="minorHAnsi"/>
                <w:color w:val="000000"/>
              </w:rPr>
              <w:t>)</w:t>
            </w:r>
            <w:r>
              <w:rPr>
                <w:rFonts w:cstheme="minorHAnsi"/>
                <w:color w:val="000000"/>
              </w:rPr>
              <w:t>)</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rPr>
            </w:pPr>
            <w:r w:rsidRPr="009D1253">
              <w:rPr>
                <w:rFonts w:cstheme="minorHAnsi"/>
              </w:rPr>
              <w:t xml:space="preserve">Bluetooth </w:t>
            </w:r>
            <w:r>
              <w:rPr>
                <w:rFonts w:cstheme="minorHAnsi"/>
              </w:rPr>
              <w:t>5</w:t>
            </w:r>
          </w:p>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rPr>
              <w:t xml:space="preserve">2x Antena </w:t>
            </w:r>
            <w:proofErr w:type="spellStart"/>
            <w:r>
              <w:rPr>
                <w:rFonts w:cstheme="minorHAnsi"/>
              </w:rPr>
              <w:t>WiFi</w:t>
            </w:r>
            <w:proofErr w:type="spellEnd"/>
          </w:p>
        </w:tc>
      </w:tr>
      <w:tr w:rsidR="005B2CED" w:rsidTr="005B2CED">
        <w:trPr>
          <w:trHeight w:val="454"/>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EB6D6F"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EB6D6F">
              <w:rPr>
                <w:rFonts w:cstheme="minorHAnsi"/>
              </w:rPr>
              <w:t>WiFi</w:t>
            </w:r>
            <w:proofErr w:type="spellEnd"/>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Pr="001E43CF"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rPr>
            </w:pPr>
            <w:r w:rsidRPr="001E43CF">
              <w:rPr>
                <w:rFonts w:cstheme="minorHAnsi"/>
              </w:rPr>
              <w:t>802.11a/b/g/n/</w:t>
            </w:r>
            <w:proofErr w:type="spellStart"/>
            <w:r w:rsidRPr="001E43CF">
              <w:rPr>
                <w:rFonts w:cstheme="minorHAnsi"/>
              </w:rPr>
              <w:t>ac</w:t>
            </w:r>
            <w:proofErr w:type="spellEnd"/>
            <w:r>
              <w:rPr>
                <w:rFonts w:cstheme="minorHAnsi"/>
              </w:rPr>
              <w:t>/</w:t>
            </w:r>
            <w:proofErr w:type="spellStart"/>
            <w:r>
              <w:rPr>
                <w:rFonts w:cstheme="minorHAnsi"/>
              </w:rPr>
              <w:t>ax</w:t>
            </w:r>
            <w:proofErr w:type="spellEnd"/>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518" w:type="dxa"/>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rsidR="005B2CED" w:rsidRDefault="005B2CED" w:rsidP="005B2CED">
            <w:pPr>
              <w:pStyle w:val="Akapitzlist"/>
              <w:numPr>
                <w:ilvl w:val="0"/>
                <w:numId w:val="25"/>
              </w:numPr>
              <w:suppressAutoHyphens/>
              <w:spacing w:after="0" w:line="240" w:lineRule="auto"/>
              <w:rPr>
                <w:rFonts w:eastAsia="Arial" w:cstheme="minorHAnsi"/>
              </w:rPr>
            </w:pPr>
          </w:p>
        </w:tc>
        <w:tc>
          <w:tcPr>
            <w:tcW w:w="326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System operacyjny</w:t>
            </w:r>
          </w:p>
        </w:tc>
        <w:tc>
          <w:tcPr>
            <w:tcW w:w="600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 xml:space="preserve">Wymagane jest aby dostarczony wraz z monitorem OPS posiadał zainstalowany system operacyjny min. WIN 11 Pro PL z pełną licencją użytkową(lub równoważny) wraz z oprogramowaniem  biurowym Microsoft Office 2024 LTSC (lub równoważnym). </w:t>
            </w: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color w:val="000000"/>
              </w:rPr>
              <w:t xml:space="preserve">Nie dopuszcza się dostarczenia </w:t>
            </w:r>
            <w:proofErr w:type="spellStart"/>
            <w:r>
              <w:rPr>
                <w:rFonts w:cstheme="minorHAnsi"/>
                <w:color w:val="000000"/>
              </w:rPr>
              <w:t>OPS’a</w:t>
            </w:r>
            <w:proofErr w:type="spellEnd"/>
            <w:r>
              <w:rPr>
                <w:rFonts w:cstheme="minorHAnsi"/>
                <w:color w:val="000000"/>
              </w:rPr>
              <w:t xml:space="preserve"> bez zainstalowanego systemu operacyjnego oraz pakietu biurowego lub  z zainstalowanym systemem operacyjnym i biurowym ograniczonym czasowo lub nie przeznaczonym do użytku w Polsce.</w:t>
            </w:r>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tcPr>
          <w:p w:rsidR="005B2CED" w:rsidRDefault="005B2CED" w:rsidP="005B2CED">
            <w:pPr>
              <w:rPr>
                <w:rFonts w:cstheme="minorHAnsi"/>
                <w:color w:val="000000" w:themeColor="text1"/>
              </w:rPr>
            </w:pPr>
            <w:r w:rsidRPr="00902C59">
              <w:rPr>
                <w:rFonts w:cstheme="minorHAnsi"/>
                <w:color w:val="000000" w:themeColor="text1"/>
              </w:rPr>
              <w:t>MONTAŻ</w:t>
            </w:r>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5B2CED" w:rsidRPr="00E3376F" w:rsidRDefault="005B2CED" w:rsidP="005B2CED">
            <w:pPr>
              <w:pStyle w:val="Akapitzlist"/>
              <w:numPr>
                <w:ilvl w:val="0"/>
                <w:numId w:val="25"/>
              </w:numPr>
              <w:spacing w:after="0" w:line="240" w:lineRule="auto"/>
              <w:rPr>
                <w:rFonts w:cstheme="minorHAnsi"/>
                <w:color w:val="000000" w:themeColor="text1"/>
              </w:rPr>
            </w:pPr>
          </w:p>
        </w:tc>
        <w:tc>
          <w:tcPr>
            <w:tcW w:w="9327"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5B2CED" w:rsidRPr="00902C59"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Pr>
                <w:rFonts w:cstheme="minorHAnsi"/>
                <w:color w:val="000000" w:themeColor="text1"/>
              </w:rPr>
              <w:t>Wykonawca zobowiązany jest do montażu monitorów interaktywnych w miejscu wskazanym prze zamawiającego lub dyrektora szkoły. Montaż ścienny należy wykonać na dedykowanym uchwycie, z wyprowadzeniem przewodów sygnałowych do biurka nauczyciela. Całość okablowania należy ukryć /zamontować  w natynkowych kanałach kablowych (dostarczenie i montaż kanałów kablowych po stronie wykonawcy). Przewody sygnałowe do połączenia komputera (stacjonarnego lub notebooka) muszą zostać zastosowane w odpowiedniej długości nie przekraczającej 10mb. Dostawca jest zobowiązany do przeprowadzenie wstępnej konfiguracji urządzenia.</w:t>
            </w:r>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tcPr>
          <w:p w:rsidR="005B2CED" w:rsidRDefault="005B2CED" w:rsidP="005B2CED">
            <w:pPr>
              <w:rPr>
                <w:rFonts w:cstheme="minorHAnsi"/>
                <w:color w:val="000000" w:themeColor="text1"/>
              </w:rPr>
            </w:pPr>
            <w:r>
              <w:rPr>
                <w:rFonts w:cstheme="minorHAnsi"/>
                <w:color w:val="000000" w:themeColor="text1"/>
              </w:rPr>
              <w:t>SZKOLENIE</w:t>
            </w:r>
          </w:p>
        </w:tc>
      </w:tr>
      <w:tr w:rsidR="005B2CED" w:rsidTr="005B2CED">
        <w:trPr>
          <w:trHeight w:val="295"/>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5B2CED" w:rsidRPr="00E3376F" w:rsidRDefault="005B2CED" w:rsidP="005B2CED">
            <w:pPr>
              <w:pStyle w:val="Akapitzlist"/>
              <w:numPr>
                <w:ilvl w:val="0"/>
                <w:numId w:val="25"/>
              </w:numPr>
              <w:spacing w:after="0" w:line="240" w:lineRule="auto"/>
              <w:rPr>
                <w:rFonts w:cstheme="minorHAnsi"/>
                <w:color w:val="000000" w:themeColor="text1"/>
              </w:rPr>
            </w:pPr>
          </w:p>
        </w:tc>
        <w:tc>
          <w:tcPr>
            <w:tcW w:w="9327" w:type="dxa"/>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FFFFF" w:themeFill="background1"/>
          </w:tcPr>
          <w:p w:rsidR="005B2CED" w:rsidRDefault="005B2CED" w:rsidP="005B2CE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Wykonawca zobowiązany jest do przeprowadzenia szkolenia wdrożeniowego wskazanym przez dyrektora placówki pracowników z zakresu działania i wykorzystania zainstalowanego systemu interaktywnego.</w:t>
            </w:r>
          </w:p>
        </w:tc>
      </w:tr>
    </w:tbl>
    <w:p w:rsidR="005B2CED" w:rsidRDefault="005B2CED" w:rsidP="005B2CED"/>
    <w:p w:rsidR="00576D9F" w:rsidRDefault="00576D9F" w:rsidP="00576D9F">
      <w:pPr>
        <w:rPr>
          <w:rFonts w:asciiTheme="majorHAnsi" w:eastAsia="Calibri" w:hAnsiTheme="majorHAnsi" w:cs="Times New Roman"/>
          <w:b/>
          <w:sz w:val="20"/>
          <w:szCs w:val="20"/>
        </w:rPr>
      </w:pPr>
    </w:p>
    <w:sectPr w:rsidR="00576D9F" w:rsidSect="002B036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CED" w:rsidRDefault="005B2CED" w:rsidP="006B2637">
      <w:pPr>
        <w:spacing w:after="0" w:line="240" w:lineRule="auto"/>
      </w:pPr>
      <w:r>
        <w:separator/>
      </w:r>
    </w:p>
  </w:endnote>
  <w:endnote w:type="continuationSeparator" w:id="0">
    <w:p w:rsidR="005B2CED" w:rsidRDefault="005B2CED" w:rsidP="006B2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UniversPl">
    <w:altName w:val="Times New Roman"/>
    <w:charset w:val="EE"/>
    <w:family w:val="auto"/>
    <w:pitch w:val="variable"/>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ato">
    <w:altName w:val="Arial"/>
    <w:panose1 w:val="00000000000000000000"/>
    <w:charset w:val="EE"/>
    <w:family w:val="swiss"/>
    <w:notTrueType/>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CED" w:rsidRDefault="005B2CED" w:rsidP="006B2637">
      <w:pPr>
        <w:spacing w:after="0" w:line="240" w:lineRule="auto"/>
      </w:pPr>
      <w:r>
        <w:separator/>
      </w:r>
    </w:p>
  </w:footnote>
  <w:footnote w:type="continuationSeparator" w:id="0">
    <w:p w:rsidR="005B2CED" w:rsidRDefault="005B2CED" w:rsidP="006B26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CED" w:rsidRDefault="005B2CED" w:rsidP="00A66CF5">
    <w:pPr>
      <w:pStyle w:val="Nagwek"/>
      <w:jc w:val="right"/>
    </w:pPr>
    <w:r>
      <w:t xml:space="preserve">    </w:t>
    </w:r>
    <w:r>
      <w:rPr>
        <w:noProof/>
        <w:lang w:eastAsia="pl-PL"/>
      </w:rPr>
      <w:drawing>
        <wp:inline distT="0" distB="0" distL="0" distR="0">
          <wp:extent cx="5760720" cy="756209"/>
          <wp:effectExtent l="19050" t="0" r="0" b="0"/>
          <wp:docPr id="6" name="Obraz 5"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uro"/>
                  <pic:cNvPicPr>
                    <a:picLocks noChangeAspect="1" noChangeArrowheads="1"/>
                  </pic:cNvPicPr>
                </pic:nvPicPr>
                <pic:blipFill>
                  <a:blip r:embed="rId1"/>
                  <a:srcRect/>
                  <a:stretch>
                    <a:fillRect/>
                  </a:stretch>
                </pic:blipFill>
                <pic:spPr bwMode="auto">
                  <a:xfrm>
                    <a:off x="0" y="0"/>
                    <a:ext cx="5760720" cy="756209"/>
                  </a:xfrm>
                  <a:prstGeom prst="rect">
                    <a:avLst/>
                  </a:prstGeom>
                  <a:noFill/>
                  <a:ln w="9525">
                    <a:noFill/>
                    <a:miter lim="800000"/>
                    <a:headEnd/>
                    <a:tailEnd/>
                  </a:ln>
                </pic:spPr>
              </pic:pic>
            </a:graphicData>
          </a:graphic>
        </wp:inline>
      </w:drawing>
    </w:r>
    <w:r>
      <w:rPr>
        <w:rFonts w:asciiTheme="majorHAnsi" w:hAnsiTheme="majorHAnsi"/>
        <w:sz w:val="18"/>
        <w:szCs w:val="18"/>
      </w:rPr>
      <w:t>Numer sprawy 69</w:t>
    </w:r>
    <w:r w:rsidRPr="000D7994">
      <w:rPr>
        <w:rFonts w:asciiTheme="majorHAnsi" w:hAnsiTheme="majorHAnsi"/>
        <w:sz w:val="18"/>
        <w:szCs w:val="18"/>
      </w:rPr>
      <w:t>/ZK/2024/D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E1D77"/>
    <w:multiLevelType w:val="hybridMultilevel"/>
    <w:tmpl w:val="1CDA49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EAF79D1"/>
    <w:multiLevelType w:val="hybridMultilevel"/>
    <w:tmpl w:val="35EC0546"/>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2280DA7"/>
    <w:multiLevelType w:val="hybridMultilevel"/>
    <w:tmpl w:val="B60ED308"/>
    <w:lvl w:ilvl="0" w:tplc="743814A4">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2A96704"/>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nsid w:val="29C640DE"/>
    <w:multiLevelType w:val="hybridMultilevel"/>
    <w:tmpl w:val="EB8E5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B4061FF"/>
    <w:multiLevelType w:val="hybridMultilevel"/>
    <w:tmpl w:val="1C8C7AB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DA5382"/>
    <w:multiLevelType w:val="hybridMultilevel"/>
    <w:tmpl w:val="F6EA0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8055D19"/>
    <w:multiLevelType w:val="hybridMultilevel"/>
    <w:tmpl w:val="97B8D75A"/>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39AC3550"/>
    <w:multiLevelType w:val="hybridMultilevel"/>
    <w:tmpl w:val="D4A2DE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17A1BC6"/>
    <w:multiLevelType w:val="hybridMultilevel"/>
    <w:tmpl w:val="675C9DE0"/>
    <w:lvl w:ilvl="0" w:tplc="0415000F">
      <w:start w:val="1"/>
      <w:numFmt w:val="decimal"/>
      <w:lvlText w:val="%1."/>
      <w:lvlJc w:val="left"/>
      <w:pPr>
        <w:ind w:left="729" w:hanging="360"/>
      </w:pPr>
    </w:lvl>
    <w:lvl w:ilvl="1" w:tplc="04150019" w:tentative="1">
      <w:start w:val="1"/>
      <w:numFmt w:val="lowerLetter"/>
      <w:lvlText w:val="%2."/>
      <w:lvlJc w:val="left"/>
      <w:pPr>
        <w:ind w:left="1449" w:hanging="360"/>
      </w:pPr>
    </w:lvl>
    <w:lvl w:ilvl="2" w:tplc="0415001B" w:tentative="1">
      <w:start w:val="1"/>
      <w:numFmt w:val="lowerRoman"/>
      <w:lvlText w:val="%3."/>
      <w:lvlJc w:val="right"/>
      <w:pPr>
        <w:ind w:left="2169" w:hanging="180"/>
      </w:pPr>
    </w:lvl>
    <w:lvl w:ilvl="3" w:tplc="0415000F" w:tentative="1">
      <w:start w:val="1"/>
      <w:numFmt w:val="decimal"/>
      <w:lvlText w:val="%4."/>
      <w:lvlJc w:val="left"/>
      <w:pPr>
        <w:ind w:left="2889" w:hanging="360"/>
      </w:pPr>
    </w:lvl>
    <w:lvl w:ilvl="4" w:tplc="04150019" w:tentative="1">
      <w:start w:val="1"/>
      <w:numFmt w:val="lowerLetter"/>
      <w:lvlText w:val="%5."/>
      <w:lvlJc w:val="left"/>
      <w:pPr>
        <w:ind w:left="3609" w:hanging="360"/>
      </w:pPr>
    </w:lvl>
    <w:lvl w:ilvl="5" w:tplc="0415001B" w:tentative="1">
      <w:start w:val="1"/>
      <w:numFmt w:val="lowerRoman"/>
      <w:lvlText w:val="%6."/>
      <w:lvlJc w:val="right"/>
      <w:pPr>
        <w:ind w:left="4329" w:hanging="180"/>
      </w:pPr>
    </w:lvl>
    <w:lvl w:ilvl="6" w:tplc="0415000F" w:tentative="1">
      <w:start w:val="1"/>
      <w:numFmt w:val="decimal"/>
      <w:lvlText w:val="%7."/>
      <w:lvlJc w:val="left"/>
      <w:pPr>
        <w:ind w:left="5049" w:hanging="360"/>
      </w:pPr>
    </w:lvl>
    <w:lvl w:ilvl="7" w:tplc="04150019" w:tentative="1">
      <w:start w:val="1"/>
      <w:numFmt w:val="lowerLetter"/>
      <w:lvlText w:val="%8."/>
      <w:lvlJc w:val="left"/>
      <w:pPr>
        <w:ind w:left="5769" w:hanging="360"/>
      </w:pPr>
    </w:lvl>
    <w:lvl w:ilvl="8" w:tplc="0415001B" w:tentative="1">
      <w:start w:val="1"/>
      <w:numFmt w:val="lowerRoman"/>
      <w:lvlText w:val="%9."/>
      <w:lvlJc w:val="right"/>
      <w:pPr>
        <w:ind w:left="6489" w:hanging="180"/>
      </w:pPr>
    </w:lvl>
  </w:abstractNum>
  <w:abstractNum w:abstractNumId="10">
    <w:nsid w:val="445D7123"/>
    <w:multiLevelType w:val="hybridMultilevel"/>
    <w:tmpl w:val="6E02CD86"/>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51753CC"/>
    <w:multiLevelType w:val="hybridMultilevel"/>
    <w:tmpl w:val="098825BA"/>
    <w:lvl w:ilvl="0" w:tplc="80DC1E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71001F8"/>
    <w:multiLevelType w:val="hybridMultilevel"/>
    <w:tmpl w:val="F3D03C54"/>
    <w:lvl w:ilvl="0" w:tplc="F4BC8358">
      <w:start w:val="1"/>
      <w:numFmt w:val="decimal"/>
      <w:lvlText w:val="%1."/>
      <w:lvlJc w:val="left"/>
      <w:pPr>
        <w:ind w:left="360" w:hanging="360"/>
      </w:pPr>
      <w:rPr>
        <w:rFonts w:asciiTheme="majorHAnsi"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5E7548A"/>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59C77AB8"/>
    <w:multiLevelType w:val="hybridMultilevel"/>
    <w:tmpl w:val="AF806CB6"/>
    <w:lvl w:ilvl="0" w:tplc="50F6670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5AA52E1D"/>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5C0920AF"/>
    <w:multiLevelType w:val="hybridMultilevel"/>
    <w:tmpl w:val="36FE3B36"/>
    <w:lvl w:ilvl="0" w:tplc="05C0F33E">
      <w:start w:val="1"/>
      <w:numFmt w:val="decimal"/>
      <w:lvlText w:val="%1."/>
      <w:lvlJc w:val="left"/>
      <w:pPr>
        <w:tabs>
          <w:tab w:val="num" w:pos="720"/>
        </w:tabs>
        <w:ind w:left="720" w:hanging="360"/>
      </w:pPr>
      <w:rPr>
        <w:rFonts w:ascii="Arial Narrow" w:eastAsia="Calibri" w:hAnsi="Arial Narrow" w:cs="UniversP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C130D6B"/>
    <w:multiLevelType w:val="hybridMultilevel"/>
    <w:tmpl w:val="C6F67FF2"/>
    <w:lvl w:ilvl="0" w:tplc="F61AD8B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3190FB2"/>
    <w:multiLevelType w:val="hybridMultilevel"/>
    <w:tmpl w:val="D2BE7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70461AD"/>
    <w:multiLevelType w:val="hybridMultilevel"/>
    <w:tmpl w:val="675C9DE0"/>
    <w:lvl w:ilvl="0" w:tplc="0415000F">
      <w:start w:val="1"/>
      <w:numFmt w:val="decimal"/>
      <w:lvlText w:val="%1."/>
      <w:lvlJc w:val="left"/>
      <w:pPr>
        <w:ind w:left="729" w:hanging="360"/>
      </w:pPr>
    </w:lvl>
    <w:lvl w:ilvl="1" w:tplc="04150019" w:tentative="1">
      <w:start w:val="1"/>
      <w:numFmt w:val="lowerLetter"/>
      <w:lvlText w:val="%2."/>
      <w:lvlJc w:val="left"/>
      <w:pPr>
        <w:ind w:left="1449" w:hanging="360"/>
      </w:pPr>
    </w:lvl>
    <w:lvl w:ilvl="2" w:tplc="0415001B" w:tentative="1">
      <w:start w:val="1"/>
      <w:numFmt w:val="lowerRoman"/>
      <w:lvlText w:val="%3."/>
      <w:lvlJc w:val="right"/>
      <w:pPr>
        <w:ind w:left="2169" w:hanging="180"/>
      </w:pPr>
    </w:lvl>
    <w:lvl w:ilvl="3" w:tplc="0415000F" w:tentative="1">
      <w:start w:val="1"/>
      <w:numFmt w:val="decimal"/>
      <w:lvlText w:val="%4."/>
      <w:lvlJc w:val="left"/>
      <w:pPr>
        <w:ind w:left="2889" w:hanging="360"/>
      </w:pPr>
    </w:lvl>
    <w:lvl w:ilvl="4" w:tplc="04150019" w:tentative="1">
      <w:start w:val="1"/>
      <w:numFmt w:val="lowerLetter"/>
      <w:lvlText w:val="%5."/>
      <w:lvlJc w:val="left"/>
      <w:pPr>
        <w:ind w:left="3609" w:hanging="360"/>
      </w:pPr>
    </w:lvl>
    <w:lvl w:ilvl="5" w:tplc="0415001B" w:tentative="1">
      <w:start w:val="1"/>
      <w:numFmt w:val="lowerRoman"/>
      <w:lvlText w:val="%6."/>
      <w:lvlJc w:val="right"/>
      <w:pPr>
        <w:ind w:left="4329" w:hanging="180"/>
      </w:pPr>
    </w:lvl>
    <w:lvl w:ilvl="6" w:tplc="0415000F" w:tentative="1">
      <w:start w:val="1"/>
      <w:numFmt w:val="decimal"/>
      <w:lvlText w:val="%7."/>
      <w:lvlJc w:val="left"/>
      <w:pPr>
        <w:ind w:left="5049" w:hanging="360"/>
      </w:pPr>
    </w:lvl>
    <w:lvl w:ilvl="7" w:tplc="04150019" w:tentative="1">
      <w:start w:val="1"/>
      <w:numFmt w:val="lowerLetter"/>
      <w:lvlText w:val="%8."/>
      <w:lvlJc w:val="left"/>
      <w:pPr>
        <w:ind w:left="5769" w:hanging="360"/>
      </w:pPr>
    </w:lvl>
    <w:lvl w:ilvl="8" w:tplc="0415001B" w:tentative="1">
      <w:start w:val="1"/>
      <w:numFmt w:val="lowerRoman"/>
      <w:lvlText w:val="%9."/>
      <w:lvlJc w:val="right"/>
      <w:pPr>
        <w:ind w:left="6489" w:hanging="180"/>
      </w:pPr>
    </w:lvl>
  </w:abstractNum>
  <w:abstractNum w:abstractNumId="20">
    <w:nsid w:val="695479DB"/>
    <w:multiLevelType w:val="hybridMultilevel"/>
    <w:tmpl w:val="978C5E1E"/>
    <w:lvl w:ilvl="0" w:tplc="1E9A5232">
      <w:start w:val="1"/>
      <w:numFmt w:val="decimal"/>
      <w:lvlText w:val="%1."/>
      <w:lvlJc w:val="left"/>
      <w:pPr>
        <w:ind w:left="360" w:hanging="360"/>
      </w:pPr>
      <w:rPr>
        <w:rFonts w:hint="default"/>
        <w:b/>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CC21C25"/>
    <w:multiLevelType w:val="hybridMultilevel"/>
    <w:tmpl w:val="C60A07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699260D"/>
    <w:multiLevelType w:val="hybridMultilevel"/>
    <w:tmpl w:val="D59EB3E8"/>
    <w:lvl w:ilvl="0" w:tplc="C378701E">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nsid w:val="77B76D05"/>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nsid w:val="7A782C87"/>
    <w:multiLevelType w:val="hybridMultilevel"/>
    <w:tmpl w:val="AF806CB6"/>
    <w:lvl w:ilvl="0" w:tplc="50F6670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6"/>
  </w:num>
  <w:num w:numId="3">
    <w:abstractNumId w:val="3"/>
  </w:num>
  <w:num w:numId="4">
    <w:abstractNumId w:val="20"/>
  </w:num>
  <w:num w:numId="5">
    <w:abstractNumId w:val="5"/>
  </w:num>
  <w:num w:numId="6">
    <w:abstractNumId w:val="0"/>
  </w:num>
  <w:num w:numId="7">
    <w:abstractNumId w:val="8"/>
  </w:num>
  <w:num w:numId="8">
    <w:abstractNumId w:val="23"/>
  </w:num>
  <w:num w:numId="9">
    <w:abstractNumId w:val="13"/>
  </w:num>
  <w:num w:numId="10">
    <w:abstractNumId w:val="15"/>
  </w:num>
  <w:num w:numId="11">
    <w:abstractNumId w:val="9"/>
  </w:num>
  <w:num w:numId="12">
    <w:abstractNumId w:val="19"/>
  </w:num>
  <w:num w:numId="13">
    <w:abstractNumId w:val="17"/>
  </w:num>
  <w:num w:numId="14">
    <w:abstractNumId w:val="22"/>
  </w:num>
  <w:num w:numId="15">
    <w:abstractNumId w:val="7"/>
  </w:num>
  <w:num w:numId="16">
    <w:abstractNumId w:val="12"/>
  </w:num>
  <w:num w:numId="17">
    <w:abstractNumId w:val="2"/>
  </w:num>
  <w:num w:numId="18">
    <w:abstractNumId w:val="10"/>
  </w:num>
  <w:num w:numId="19">
    <w:abstractNumId w:val="4"/>
  </w:num>
  <w:num w:numId="20">
    <w:abstractNumId w:val="21"/>
  </w:num>
  <w:num w:numId="21">
    <w:abstractNumId w:val="11"/>
  </w:num>
  <w:num w:numId="22">
    <w:abstractNumId w:val="1"/>
  </w:num>
  <w:num w:numId="23">
    <w:abstractNumId w:val="18"/>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B2637"/>
    <w:rsid w:val="00010060"/>
    <w:rsid w:val="000702B0"/>
    <w:rsid w:val="000D7994"/>
    <w:rsid w:val="0011622E"/>
    <w:rsid w:val="00215CA9"/>
    <w:rsid w:val="00252BB7"/>
    <w:rsid w:val="002B036F"/>
    <w:rsid w:val="00397BCB"/>
    <w:rsid w:val="00483EA5"/>
    <w:rsid w:val="00576D9F"/>
    <w:rsid w:val="0059552A"/>
    <w:rsid w:val="005B2CED"/>
    <w:rsid w:val="005C1D77"/>
    <w:rsid w:val="005D29B1"/>
    <w:rsid w:val="006060B3"/>
    <w:rsid w:val="00612578"/>
    <w:rsid w:val="00625055"/>
    <w:rsid w:val="00652D60"/>
    <w:rsid w:val="006B2637"/>
    <w:rsid w:val="00711AF7"/>
    <w:rsid w:val="00756A79"/>
    <w:rsid w:val="007E6643"/>
    <w:rsid w:val="007E68C0"/>
    <w:rsid w:val="007F27FC"/>
    <w:rsid w:val="00871CDE"/>
    <w:rsid w:val="008814C8"/>
    <w:rsid w:val="008F22D6"/>
    <w:rsid w:val="00946665"/>
    <w:rsid w:val="009830DD"/>
    <w:rsid w:val="009C0DBC"/>
    <w:rsid w:val="00A070A7"/>
    <w:rsid w:val="00A66CF5"/>
    <w:rsid w:val="00A806AE"/>
    <w:rsid w:val="00AB7DC4"/>
    <w:rsid w:val="00AC3642"/>
    <w:rsid w:val="00AD3E49"/>
    <w:rsid w:val="00AD581E"/>
    <w:rsid w:val="00AF77A3"/>
    <w:rsid w:val="00CD7DC4"/>
    <w:rsid w:val="00CE462D"/>
    <w:rsid w:val="00E20153"/>
    <w:rsid w:val="00E63D17"/>
    <w:rsid w:val="00E825A4"/>
    <w:rsid w:val="00F47003"/>
    <w:rsid w:val="00FA2A94"/>
    <w:rsid w:val="00FF2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036F"/>
  </w:style>
  <w:style w:type="paragraph" w:styleId="Nagwek1">
    <w:name w:val="heading 1"/>
    <w:basedOn w:val="Normalny"/>
    <w:next w:val="Normalny"/>
    <w:link w:val="Nagwek1Znak"/>
    <w:qFormat/>
    <w:rsid w:val="00576D9F"/>
    <w:pPr>
      <w:keepNext/>
      <w:keepLines/>
      <w:spacing w:before="240" w:after="0" w:line="240" w:lineRule="auto"/>
      <w:outlineLvl w:val="0"/>
    </w:pPr>
    <w:rPr>
      <w:rFonts w:ascii="Cambria" w:eastAsia="Times New Roman" w:hAnsi="Cambria" w:cs="Times New Roman"/>
      <w:color w:val="365F9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B26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2637"/>
    <w:rPr>
      <w:rFonts w:ascii="Tahoma" w:hAnsi="Tahoma" w:cs="Tahoma"/>
      <w:sz w:val="16"/>
      <w:szCs w:val="16"/>
    </w:rPr>
  </w:style>
  <w:style w:type="paragraph" w:styleId="Nagwek">
    <w:name w:val="header"/>
    <w:basedOn w:val="Normalny"/>
    <w:link w:val="NagwekZnak"/>
    <w:uiPriority w:val="99"/>
    <w:unhideWhenUsed/>
    <w:rsid w:val="006B26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2637"/>
  </w:style>
  <w:style w:type="paragraph" w:styleId="Stopka">
    <w:name w:val="footer"/>
    <w:basedOn w:val="Normalny"/>
    <w:link w:val="StopkaZnak"/>
    <w:uiPriority w:val="99"/>
    <w:unhideWhenUsed/>
    <w:rsid w:val="006B26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2637"/>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uiPriority w:val="34"/>
    <w:qFormat/>
    <w:rsid w:val="0059552A"/>
    <w:pPr>
      <w:spacing w:after="160" w:line="259" w:lineRule="auto"/>
      <w:ind w:left="720"/>
      <w:contextualSpacing/>
    </w:pPr>
  </w:style>
  <w:style w:type="paragraph" w:styleId="Bezodstpw">
    <w:name w:val="No Spacing"/>
    <w:uiPriority w:val="1"/>
    <w:qFormat/>
    <w:rsid w:val="0059552A"/>
    <w:pPr>
      <w:spacing w:after="0" w:line="240" w:lineRule="auto"/>
    </w:p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basedOn w:val="Domylnaczcionkaakapitu"/>
    <w:link w:val="Akapitzlist"/>
    <w:uiPriority w:val="34"/>
    <w:qFormat/>
    <w:locked/>
    <w:rsid w:val="0059552A"/>
  </w:style>
  <w:style w:type="paragraph" w:customStyle="1" w:styleId="Default">
    <w:name w:val="Default"/>
    <w:rsid w:val="00CE462D"/>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rsid w:val="00576D9F"/>
    <w:rPr>
      <w:rFonts w:ascii="Cambria" w:eastAsia="Times New Roman" w:hAnsi="Cambria" w:cs="Times New Roman"/>
      <w:color w:val="365F91"/>
      <w:sz w:val="32"/>
      <w:szCs w:val="32"/>
    </w:rPr>
  </w:style>
  <w:style w:type="table" w:customStyle="1" w:styleId="Tabelasiatki1jasnaakcent13">
    <w:name w:val="Tabela siatki 1 — jasna — akcent 13"/>
    <w:basedOn w:val="Standardowy"/>
    <w:uiPriority w:val="46"/>
    <w:rsid w:val="00576D9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4">
    <w:name w:val="Tabela siatki 1 — jasna — akcent 14"/>
    <w:basedOn w:val="Standardowy"/>
    <w:uiPriority w:val="46"/>
    <w:rsid w:val="00576D9F"/>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Hipercze">
    <w:name w:val="Hyperlink"/>
    <w:basedOn w:val="Domylnaczcionkaakapitu"/>
    <w:uiPriority w:val="99"/>
    <w:semiHidden/>
    <w:unhideWhenUsed/>
    <w:rsid w:val="005B2CED"/>
    <w:rPr>
      <w:color w:val="0563C1"/>
      <w:u w:val="single"/>
    </w:rPr>
  </w:style>
  <w:style w:type="paragraph" w:styleId="NormalnyWeb">
    <w:name w:val="Normal (Web)"/>
    <w:basedOn w:val="Normalny"/>
    <w:uiPriority w:val="99"/>
    <w:semiHidden/>
    <w:unhideWhenUsed/>
    <w:rsid w:val="005B2CED"/>
    <w:pPr>
      <w:spacing w:before="100" w:beforeAutospacing="1" w:after="100" w:afterAutospacing="1" w:line="240" w:lineRule="auto"/>
    </w:pPr>
    <w:rPr>
      <w:rFonts w:ascii="Times New Roman" w:hAnsi="Times New Roman" w:cs="Times New Roman"/>
      <w:sz w:val="24"/>
      <w:szCs w:val="24"/>
      <w:lang w:eastAsia="pl-PL"/>
    </w:rPr>
  </w:style>
  <w:style w:type="table" w:customStyle="1" w:styleId="GridTable1LightAccent1">
    <w:name w:val="Grid Table 1 Light Accent 1"/>
    <w:basedOn w:val="Standardowy"/>
    <w:uiPriority w:val="46"/>
    <w:rsid w:val="005B2CE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ooltipkeyword">
    <w:name w:val="tooltip_keyword"/>
    <w:basedOn w:val="Domylnaczcionkaakapitu"/>
    <w:rsid w:val="005B2C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96996">
      <w:bodyDiv w:val="1"/>
      <w:marLeft w:val="0"/>
      <w:marRight w:val="0"/>
      <w:marTop w:val="0"/>
      <w:marBottom w:val="0"/>
      <w:divBdr>
        <w:top w:val="none" w:sz="0" w:space="0" w:color="auto"/>
        <w:left w:val="none" w:sz="0" w:space="0" w:color="auto"/>
        <w:bottom w:val="none" w:sz="0" w:space="0" w:color="auto"/>
        <w:right w:val="none" w:sz="0" w:space="0" w:color="auto"/>
      </w:divBdr>
    </w:div>
    <w:div w:id="21416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msung.com/pl/support/model/LH85WMRWLGCXEN/" TargetMode="External"/><Relationship Id="rId13" Type="http://schemas.openxmlformats.org/officeDocument/2006/relationships/hyperlink" Target="http://www.cpubenchmark.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pubenchmark.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peat.n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nergystar.gov" TargetMode="External"/><Relationship Id="rId4" Type="http://schemas.openxmlformats.org/officeDocument/2006/relationships/settings" Target="settings.xml"/><Relationship Id="rId9" Type="http://schemas.openxmlformats.org/officeDocument/2006/relationships/hyperlink" Target="http://www.dmtf.org/standards/mgmt/das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15</Pages>
  <Words>4068</Words>
  <Characters>24412</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ZDZ Kielce</Company>
  <LinksUpToDate>false</LinksUpToDate>
  <CharactersWithSpaces>28424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mszostak</dc:creator>
  <cp:lastModifiedBy>Joanna Kaśków</cp:lastModifiedBy>
  <cp:revision>54</cp:revision>
  <dcterms:created xsi:type="dcterms:W3CDTF">2024-08-26T11:18:00Z</dcterms:created>
  <dcterms:modified xsi:type="dcterms:W3CDTF">2024-10-31T13:51:00Z</dcterms:modified>
</cp:coreProperties>
</file>