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162" w:rsidRPr="00F709D5" w:rsidRDefault="00447CDE" w:rsidP="00BA1E9A">
      <w:pPr>
        <w:jc w:val="right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Kielce, dn. </w:t>
      </w:r>
      <w:r w:rsidR="005D7548">
        <w:rPr>
          <w:rFonts w:ascii="Cambria" w:hAnsi="Cambria" w:cs="Arial"/>
          <w:sz w:val="20"/>
          <w:szCs w:val="20"/>
        </w:rPr>
        <w:t>06</w:t>
      </w:r>
      <w:r>
        <w:rPr>
          <w:rFonts w:ascii="Cambria" w:hAnsi="Cambria" w:cs="Arial"/>
          <w:sz w:val="20"/>
          <w:szCs w:val="20"/>
        </w:rPr>
        <w:t>.1</w:t>
      </w:r>
      <w:r w:rsidR="005D7548">
        <w:rPr>
          <w:rFonts w:ascii="Cambria" w:hAnsi="Cambria" w:cs="Arial"/>
          <w:sz w:val="20"/>
          <w:szCs w:val="20"/>
        </w:rPr>
        <w:t>1</w:t>
      </w:r>
      <w:r w:rsidR="00F70139" w:rsidRPr="00F709D5">
        <w:rPr>
          <w:rFonts w:ascii="Cambria" w:hAnsi="Cambria" w:cs="Arial"/>
          <w:sz w:val="20"/>
          <w:szCs w:val="20"/>
        </w:rPr>
        <w:t>.2024</w:t>
      </w:r>
      <w:r w:rsidR="00415162" w:rsidRPr="00F709D5">
        <w:rPr>
          <w:rFonts w:ascii="Cambria" w:hAnsi="Cambria" w:cs="Arial"/>
          <w:sz w:val="20"/>
          <w:szCs w:val="20"/>
        </w:rPr>
        <w:t xml:space="preserve"> r.</w:t>
      </w:r>
    </w:p>
    <w:p w:rsidR="003D39E0" w:rsidRPr="00F709D5" w:rsidRDefault="003D39E0" w:rsidP="00BA1E9A">
      <w:pPr>
        <w:rPr>
          <w:rFonts w:ascii="Cambria" w:hAnsi="Cambria" w:cs="Arial"/>
          <w:b/>
          <w:sz w:val="20"/>
          <w:szCs w:val="20"/>
          <w:u w:val="single"/>
        </w:rPr>
      </w:pPr>
    </w:p>
    <w:p w:rsidR="00415162" w:rsidRPr="00F709D5" w:rsidRDefault="00415162" w:rsidP="00415162">
      <w:pPr>
        <w:jc w:val="center"/>
        <w:rPr>
          <w:rFonts w:ascii="Cambria" w:hAnsi="Cambria" w:cs="Arial"/>
          <w:sz w:val="20"/>
          <w:szCs w:val="20"/>
          <w:u w:val="single"/>
        </w:rPr>
      </w:pPr>
      <w:r w:rsidRPr="00F709D5">
        <w:rPr>
          <w:rFonts w:ascii="Cambria" w:hAnsi="Cambria" w:cs="Arial"/>
          <w:b/>
          <w:sz w:val="20"/>
          <w:szCs w:val="20"/>
          <w:u w:val="single"/>
        </w:rPr>
        <w:t>Informacja nr 1 dla Wykonawców</w:t>
      </w:r>
    </w:p>
    <w:p w:rsidR="00012E54" w:rsidRPr="00F709D5" w:rsidRDefault="00012E54" w:rsidP="00415162">
      <w:pPr>
        <w:keepNext/>
        <w:autoSpaceDE w:val="0"/>
        <w:autoSpaceDN w:val="0"/>
        <w:adjustRightInd w:val="0"/>
        <w:jc w:val="both"/>
        <w:outlineLvl w:val="1"/>
        <w:rPr>
          <w:rFonts w:ascii="Cambria" w:hAnsi="Cambria"/>
          <w:sz w:val="20"/>
          <w:szCs w:val="20"/>
        </w:rPr>
      </w:pPr>
    </w:p>
    <w:p w:rsidR="00447CDE" w:rsidRPr="00A31930" w:rsidRDefault="00415162" w:rsidP="005D7548">
      <w:pPr>
        <w:spacing w:after="60"/>
        <w:jc w:val="center"/>
        <w:rPr>
          <w:rFonts w:asciiTheme="majorHAnsi" w:hAnsiTheme="majorHAnsi" w:cs="Arial"/>
          <w:sz w:val="20"/>
          <w:szCs w:val="20"/>
        </w:rPr>
      </w:pPr>
      <w:r w:rsidRPr="00F709D5">
        <w:rPr>
          <w:rFonts w:ascii="Cambria" w:hAnsi="Cambria"/>
          <w:sz w:val="20"/>
          <w:szCs w:val="20"/>
        </w:rPr>
        <w:t xml:space="preserve">Dotyczy: </w:t>
      </w:r>
      <w:r w:rsidR="00AA23F2" w:rsidRPr="00F709D5">
        <w:rPr>
          <w:rFonts w:ascii="Cambria" w:hAnsi="Cambria"/>
          <w:sz w:val="20"/>
          <w:szCs w:val="20"/>
        </w:rPr>
        <w:t>„</w:t>
      </w:r>
      <w:r w:rsidR="005D7548" w:rsidRPr="005D7548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Dostawa sprzętu komputerowego i multimedialnego na potrzeby Szkół ZDZ w Kazimierzy Wielkiej oraz w Jędrzejowie</w:t>
      </w:r>
      <w:r w:rsidR="00447CDE">
        <w:rPr>
          <w:rFonts w:asciiTheme="majorHAnsi" w:hAnsiTheme="majorHAnsi" w:cstheme="majorHAnsi"/>
          <w:b/>
          <w:sz w:val="20"/>
          <w:szCs w:val="20"/>
        </w:rPr>
        <w:t>.</w:t>
      </w:r>
      <w:r w:rsidR="00447CDE" w:rsidRPr="00A31930">
        <w:rPr>
          <w:rFonts w:asciiTheme="majorHAnsi" w:hAnsiTheme="majorHAnsi" w:cstheme="majorHAnsi"/>
          <w:b/>
          <w:sz w:val="20"/>
          <w:szCs w:val="20"/>
        </w:rPr>
        <w:t>”</w:t>
      </w:r>
    </w:p>
    <w:p w:rsidR="00415162" w:rsidRPr="00F709D5" w:rsidRDefault="00415162" w:rsidP="00415162">
      <w:pPr>
        <w:jc w:val="both"/>
        <w:rPr>
          <w:rFonts w:ascii="Cambria" w:hAnsi="Cambria"/>
          <w:sz w:val="20"/>
          <w:szCs w:val="20"/>
        </w:rPr>
      </w:pPr>
    </w:p>
    <w:p w:rsidR="005D7548" w:rsidRDefault="005D7548" w:rsidP="005D7548">
      <w:pPr>
        <w:ind w:firstLine="708"/>
        <w:jc w:val="both"/>
        <w:rPr>
          <w:rFonts w:asciiTheme="majorHAnsi" w:eastAsia="Times New Roman" w:hAnsiTheme="majorHAnsi"/>
          <w:b/>
          <w:sz w:val="20"/>
          <w:szCs w:val="20"/>
          <w:lang w:eastAsia="pl-PL"/>
        </w:rPr>
      </w:pPr>
      <w:r>
        <w:rPr>
          <w:rFonts w:asciiTheme="majorHAnsi" w:eastAsia="Times New Roman" w:hAnsiTheme="majorHAnsi"/>
          <w:b/>
          <w:sz w:val="20"/>
          <w:szCs w:val="20"/>
          <w:lang w:eastAsia="pl-PL"/>
        </w:rPr>
        <w:t>Zamawiający ZDZ w Kielcach w związku z pytani</w:t>
      </w:r>
      <w:r w:rsidR="004F4CA8">
        <w:rPr>
          <w:rFonts w:asciiTheme="majorHAnsi" w:eastAsia="Times New Roman" w:hAnsiTheme="majorHAnsi"/>
          <w:b/>
          <w:sz w:val="20"/>
          <w:szCs w:val="20"/>
          <w:lang w:eastAsia="pl-PL"/>
        </w:rPr>
        <w:t>em</w:t>
      </w:r>
      <w:r>
        <w:rPr>
          <w:rFonts w:asciiTheme="majorHAnsi" w:eastAsia="Times New Roman" w:hAnsiTheme="majorHAnsi"/>
          <w:b/>
          <w:sz w:val="20"/>
          <w:szCs w:val="20"/>
          <w:lang w:eastAsia="pl-PL"/>
        </w:rPr>
        <w:t>, które wpłynęł</w:t>
      </w:r>
      <w:r w:rsidR="004F4CA8">
        <w:rPr>
          <w:rFonts w:asciiTheme="majorHAnsi" w:eastAsia="Times New Roman" w:hAnsiTheme="majorHAnsi"/>
          <w:b/>
          <w:sz w:val="20"/>
          <w:szCs w:val="20"/>
          <w:lang w:eastAsia="pl-PL"/>
        </w:rPr>
        <w:t>o</w:t>
      </w:r>
      <w:r>
        <w:rPr>
          <w:rFonts w:asciiTheme="majorHAnsi" w:eastAsia="Times New Roman" w:hAnsiTheme="majorHAnsi"/>
          <w:b/>
          <w:sz w:val="20"/>
          <w:szCs w:val="20"/>
          <w:lang w:eastAsia="pl-PL"/>
        </w:rPr>
        <w:t xml:space="preserve"> do ww. postępowania udziela odpowiedzi:</w:t>
      </w:r>
    </w:p>
    <w:p w:rsidR="005D7548" w:rsidRDefault="005D7548" w:rsidP="005D7548">
      <w:pPr>
        <w:ind w:firstLine="708"/>
        <w:jc w:val="both"/>
        <w:rPr>
          <w:rFonts w:asciiTheme="majorHAnsi" w:eastAsia="Times New Roman" w:hAnsiTheme="majorHAnsi"/>
          <w:b/>
          <w:sz w:val="20"/>
          <w:szCs w:val="20"/>
          <w:lang w:eastAsia="pl-PL"/>
        </w:rPr>
      </w:pPr>
    </w:p>
    <w:p w:rsidR="005D7548" w:rsidRPr="00DE4472" w:rsidRDefault="005D7548" w:rsidP="005D7548">
      <w:pPr>
        <w:rPr>
          <w:rFonts w:asciiTheme="majorHAnsi" w:hAnsiTheme="majorHAnsi"/>
          <w:b/>
          <w:sz w:val="20"/>
          <w:szCs w:val="20"/>
          <w:highlight w:val="cyan"/>
          <w:u w:val="single"/>
        </w:rPr>
      </w:pPr>
      <w:r w:rsidRPr="00DE4472">
        <w:rPr>
          <w:rFonts w:asciiTheme="majorHAnsi" w:hAnsiTheme="majorHAnsi"/>
          <w:b/>
          <w:sz w:val="20"/>
          <w:szCs w:val="20"/>
          <w:highlight w:val="cyan"/>
          <w:u w:val="single"/>
        </w:rPr>
        <w:t>1.</w:t>
      </w:r>
      <w:r w:rsidRPr="00DE4472">
        <w:rPr>
          <w:rFonts w:asciiTheme="majorHAnsi" w:hAnsiTheme="majorHAnsi"/>
          <w:b/>
          <w:sz w:val="20"/>
          <w:szCs w:val="20"/>
          <w:highlight w:val="cyan"/>
          <w:u w:val="single"/>
        </w:rPr>
        <w:tab/>
        <w:t>PYTANIA I ODPOWIEDZI</w:t>
      </w:r>
    </w:p>
    <w:p w:rsidR="005D7548" w:rsidRDefault="005D7548" w:rsidP="005D7548">
      <w:pPr>
        <w:ind w:firstLine="708"/>
        <w:jc w:val="both"/>
        <w:rPr>
          <w:rFonts w:asciiTheme="majorHAnsi" w:eastAsia="Times New Roman" w:hAnsiTheme="majorHAnsi"/>
          <w:b/>
          <w:sz w:val="20"/>
          <w:szCs w:val="20"/>
          <w:lang w:eastAsia="pl-PL"/>
        </w:rPr>
      </w:pPr>
    </w:p>
    <w:p w:rsidR="005D7548" w:rsidRDefault="00DE4472" w:rsidP="005D7548">
      <w:pPr>
        <w:rPr>
          <w:rFonts w:asciiTheme="majorHAnsi" w:hAnsiTheme="majorHAnsi"/>
          <w:b/>
          <w:sz w:val="20"/>
          <w:szCs w:val="20"/>
        </w:rPr>
      </w:pPr>
      <w:r w:rsidRPr="00DE4472">
        <w:rPr>
          <w:rFonts w:asciiTheme="majorHAnsi" w:hAnsiTheme="majorHAnsi"/>
          <w:b/>
          <w:sz w:val="20"/>
          <w:szCs w:val="20"/>
          <w:highlight w:val="cyan"/>
        </w:rPr>
        <w:t>PYTANIE</w:t>
      </w:r>
      <w:r w:rsidR="00BD1909" w:rsidRPr="00DE4472">
        <w:rPr>
          <w:rFonts w:asciiTheme="majorHAnsi" w:hAnsiTheme="majorHAnsi"/>
          <w:b/>
          <w:sz w:val="20"/>
          <w:szCs w:val="20"/>
          <w:highlight w:val="cyan"/>
        </w:rPr>
        <w:t xml:space="preserve"> 1</w:t>
      </w:r>
      <w:r w:rsidR="005D7548" w:rsidRPr="00DE4472">
        <w:rPr>
          <w:rFonts w:asciiTheme="majorHAnsi" w:hAnsiTheme="majorHAnsi"/>
          <w:b/>
          <w:sz w:val="20"/>
          <w:szCs w:val="20"/>
          <w:highlight w:val="cyan"/>
        </w:rPr>
        <w:t>:</w:t>
      </w:r>
    </w:p>
    <w:p w:rsidR="005D7548" w:rsidRDefault="005D7548" w:rsidP="005D7548">
      <w:pPr>
        <w:ind w:firstLine="708"/>
        <w:jc w:val="both"/>
        <w:rPr>
          <w:rFonts w:asciiTheme="majorHAnsi" w:eastAsia="Times New Roman" w:hAnsiTheme="majorHAnsi"/>
          <w:b/>
          <w:sz w:val="20"/>
          <w:szCs w:val="20"/>
          <w:lang w:eastAsia="pl-PL"/>
        </w:rPr>
      </w:pPr>
    </w:p>
    <w:p w:rsidR="005D7548" w:rsidRPr="005D7548" w:rsidRDefault="00DE4472" w:rsidP="004F4CA8">
      <w:pPr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…”</w:t>
      </w:r>
      <w:r w:rsidR="005D7548" w:rsidRPr="005D7548">
        <w:rPr>
          <w:rFonts w:ascii="Cambria" w:hAnsi="Cambria"/>
          <w:sz w:val="20"/>
          <w:szCs w:val="20"/>
        </w:rPr>
        <w:t>Uprzejmie prosimy o informację, czy Zamawiający dopuści:</w:t>
      </w:r>
      <w:r w:rsidR="004F4CA8">
        <w:rPr>
          <w:rFonts w:ascii="Cambria" w:hAnsi="Cambria"/>
          <w:sz w:val="20"/>
          <w:szCs w:val="20"/>
        </w:rPr>
        <w:br/>
      </w:r>
    </w:p>
    <w:p w:rsidR="005D7548" w:rsidRPr="005D7548" w:rsidRDefault="005D7548" w:rsidP="005D7548">
      <w:pPr>
        <w:jc w:val="both"/>
        <w:rPr>
          <w:rFonts w:ascii="Cambria" w:hAnsi="Cambria"/>
          <w:sz w:val="20"/>
          <w:szCs w:val="20"/>
        </w:rPr>
      </w:pPr>
      <w:r w:rsidRPr="005D7548">
        <w:rPr>
          <w:rFonts w:ascii="Cambria" w:hAnsi="Cambria"/>
          <w:sz w:val="20"/>
          <w:szCs w:val="20"/>
        </w:rPr>
        <w:t xml:space="preserve">Poz. 3 Komputer stacjonarny typu </w:t>
      </w:r>
      <w:proofErr w:type="spellStart"/>
      <w:r w:rsidRPr="005D7548">
        <w:rPr>
          <w:rFonts w:ascii="Cambria" w:hAnsi="Cambria"/>
          <w:sz w:val="20"/>
          <w:szCs w:val="20"/>
        </w:rPr>
        <w:t>All</w:t>
      </w:r>
      <w:proofErr w:type="spellEnd"/>
      <w:r w:rsidRPr="005D7548">
        <w:rPr>
          <w:rFonts w:ascii="Cambria" w:hAnsi="Cambria"/>
          <w:sz w:val="20"/>
          <w:szCs w:val="20"/>
        </w:rPr>
        <w:t>-In-One L.P. 19</w:t>
      </w:r>
    </w:p>
    <w:p w:rsidR="004F4CA8" w:rsidRDefault="004F4CA8" w:rsidP="005D7548">
      <w:pPr>
        <w:jc w:val="both"/>
        <w:rPr>
          <w:rFonts w:ascii="Cambria" w:hAnsi="Cambria"/>
          <w:sz w:val="20"/>
          <w:szCs w:val="20"/>
        </w:rPr>
      </w:pPr>
    </w:p>
    <w:p w:rsidR="005D7548" w:rsidRDefault="005D7548" w:rsidP="005D7548">
      <w:pPr>
        <w:jc w:val="both"/>
        <w:rPr>
          <w:rFonts w:ascii="Cambria" w:hAnsi="Cambria"/>
          <w:sz w:val="20"/>
          <w:szCs w:val="20"/>
        </w:rPr>
      </w:pPr>
      <w:r w:rsidRPr="005D7548">
        <w:rPr>
          <w:rFonts w:ascii="Cambria" w:hAnsi="Cambria"/>
          <w:sz w:val="20"/>
          <w:szCs w:val="20"/>
        </w:rPr>
        <w:t xml:space="preserve">Procesor, o bazowej częstotliwości taktowania co najmniej 1,9 GHz, z pamięcią </w:t>
      </w:r>
      <w:proofErr w:type="spellStart"/>
      <w:r w:rsidRPr="005D7548">
        <w:rPr>
          <w:rFonts w:ascii="Cambria" w:hAnsi="Cambria"/>
          <w:sz w:val="20"/>
          <w:szCs w:val="20"/>
        </w:rPr>
        <w:t>last</w:t>
      </w:r>
      <w:proofErr w:type="spellEnd"/>
      <w:r w:rsidRPr="005D7548">
        <w:rPr>
          <w:rFonts w:ascii="Cambria" w:hAnsi="Cambria"/>
          <w:sz w:val="20"/>
          <w:szCs w:val="20"/>
        </w:rPr>
        <w:t xml:space="preserve"> </w:t>
      </w:r>
      <w:proofErr w:type="spellStart"/>
      <w:r w:rsidRPr="005D7548">
        <w:rPr>
          <w:rFonts w:ascii="Cambria" w:hAnsi="Cambria"/>
          <w:sz w:val="20"/>
          <w:szCs w:val="20"/>
        </w:rPr>
        <w:t>level</w:t>
      </w:r>
      <w:proofErr w:type="spellEnd"/>
      <w:r w:rsidRPr="005D7548">
        <w:rPr>
          <w:rFonts w:ascii="Cambria" w:hAnsi="Cambria"/>
          <w:sz w:val="20"/>
          <w:szCs w:val="20"/>
        </w:rPr>
        <w:t xml:space="preserve"> cache CPU (L3) </w:t>
      </w:r>
      <w:r w:rsidR="004F4CA8">
        <w:rPr>
          <w:rFonts w:ascii="Cambria" w:hAnsi="Cambria"/>
          <w:sz w:val="20"/>
          <w:szCs w:val="20"/>
        </w:rPr>
        <w:br/>
      </w:r>
      <w:r w:rsidRPr="005D7548">
        <w:rPr>
          <w:rFonts w:ascii="Cambria" w:hAnsi="Cambria"/>
          <w:sz w:val="20"/>
          <w:szCs w:val="20"/>
        </w:rPr>
        <w:t>co najmniej</w:t>
      </w:r>
      <w:r w:rsidR="004F4CA8">
        <w:rPr>
          <w:rFonts w:ascii="Cambria" w:hAnsi="Cambria"/>
          <w:sz w:val="20"/>
          <w:szCs w:val="20"/>
        </w:rPr>
        <w:t xml:space="preserve"> </w:t>
      </w:r>
      <w:r w:rsidRPr="005D7548">
        <w:rPr>
          <w:rFonts w:ascii="Cambria" w:hAnsi="Cambria"/>
          <w:sz w:val="20"/>
          <w:szCs w:val="20"/>
        </w:rPr>
        <w:t xml:space="preserve">24 MB a spełniający wymagany przez Zamawiającego w teście </w:t>
      </w:r>
      <w:proofErr w:type="spellStart"/>
      <w:r w:rsidRPr="005D7548">
        <w:rPr>
          <w:rFonts w:ascii="Cambria" w:hAnsi="Cambria"/>
          <w:sz w:val="20"/>
          <w:szCs w:val="20"/>
        </w:rPr>
        <w:t>PassMark</w:t>
      </w:r>
      <w:proofErr w:type="spellEnd"/>
      <w:r w:rsidRPr="005D7548">
        <w:rPr>
          <w:rFonts w:ascii="Cambria" w:hAnsi="Cambria"/>
          <w:sz w:val="20"/>
          <w:szCs w:val="20"/>
        </w:rPr>
        <w:t xml:space="preserve"> CPU Mark wynik min. 32000 punktów,</w:t>
      </w:r>
    </w:p>
    <w:p w:rsidR="004F4CA8" w:rsidRPr="005D7548" w:rsidRDefault="004F4CA8" w:rsidP="005D7548">
      <w:pPr>
        <w:jc w:val="both"/>
        <w:rPr>
          <w:rFonts w:ascii="Cambria" w:hAnsi="Cambria"/>
          <w:sz w:val="20"/>
          <w:szCs w:val="20"/>
        </w:rPr>
      </w:pPr>
    </w:p>
    <w:p w:rsidR="005D7548" w:rsidRPr="005D7548" w:rsidRDefault="005D7548" w:rsidP="005D7548">
      <w:pPr>
        <w:jc w:val="both"/>
        <w:rPr>
          <w:rFonts w:ascii="Cambria" w:hAnsi="Cambria"/>
          <w:sz w:val="20"/>
          <w:szCs w:val="20"/>
        </w:rPr>
      </w:pPr>
      <w:r w:rsidRPr="005D7548">
        <w:rPr>
          <w:rFonts w:ascii="Cambria" w:hAnsi="Cambria"/>
          <w:sz w:val="20"/>
          <w:szCs w:val="20"/>
        </w:rPr>
        <w:t>Poz. 4. Komputer przenośny L.P. 6 Karta graficzna</w:t>
      </w:r>
    </w:p>
    <w:p w:rsidR="004F4CA8" w:rsidRDefault="004F4CA8" w:rsidP="005D7548">
      <w:pPr>
        <w:jc w:val="both"/>
        <w:rPr>
          <w:rFonts w:ascii="Cambria" w:hAnsi="Cambria"/>
          <w:sz w:val="20"/>
          <w:szCs w:val="20"/>
        </w:rPr>
      </w:pPr>
    </w:p>
    <w:p w:rsidR="005D7548" w:rsidRPr="005D7548" w:rsidRDefault="005D7548" w:rsidP="005D7548">
      <w:pPr>
        <w:jc w:val="both"/>
        <w:rPr>
          <w:rFonts w:ascii="Cambria" w:hAnsi="Cambria"/>
          <w:sz w:val="20"/>
          <w:szCs w:val="20"/>
        </w:rPr>
      </w:pPr>
      <w:r w:rsidRPr="005D7548">
        <w:rPr>
          <w:rFonts w:ascii="Cambria" w:hAnsi="Cambria"/>
          <w:sz w:val="20"/>
          <w:szCs w:val="20"/>
        </w:rPr>
        <w:t>Wyniki testów wydajności kart graficznych na videocardbenchmarks.net wykazują znaczną</w:t>
      </w:r>
    </w:p>
    <w:p w:rsidR="005D7548" w:rsidRPr="005D7548" w:rsidRDefault="005D7548" w:rsidP="005D7548">
      <w:pPr>
        <w:jc w:val="both"/>
        <w:rPr>
          <w:rFonts w:ascii="Cambria" w:hAnsi="Cambria"/>
          <w:sz w:val="20"/>
          <w:szCs w:val="20"/>
        </w:rPr>
      </w:pPr>
      <w:r w:rsidRPr="005D7548">
        <w:rPr>
          <w:rFonts w:ascii="Cambria" w:hAnsi="Cambria"/>
          <w:sz w:val="20"/>
          <w:szCs w:val="20"/>
        </w:rPr>
        <w:t>zmienność w krótkich okresach czasu.</w:t>
      </w:r>
    </w:p>
    <w:p w:rsidR="004F4CA8" w:rsidRDefault="004F4CA8" w:rsidP="005D7548">
      <w:pPr>
        <w:jc w:val="both"/>
        <w:rPr>
          <w:rFonts w:ascii="Cambria" w:hAnsi="Cambria"/>
          <w:sz w:val="20"/>
          <w:szCs w:val="20"/>
        </w:rPr>
      </w:pPr>
    </w:p>
    <w:p w:rsidR="005D7548" w:rsidRPr="005D7548" w:rsidRDefault="005D7548" w:rsidP="005D7548">
      <w:pPr>
        <w:jc w:val="both"/>
        <w:rPr>
          <w:rFonts w:ascii="Cambria" w:hAnsi="Cambria"/>
          <w:sz w:val="20"/>
          <w:szCs w:val="20"/>
        </w:rPr>
      </w:pPr>
      <w:r w:rsidRPr="005D7548">
        <w:rPr>
          <w:rFonts w:ascii="Cambria" w:hAnsi="Cambria"/>
          <w:sz w:val="20"/>
          <w:szCs w:val="20"/>
        </w:rPr>
        <w:t>Czy Zamawiający dopuści karta graficzna Zintegrowana w procesorze z możliwością dynamicznego przydzielenia</w:t>
      </w:r>
    </w:p>
    <w:p w:rsidR="005D7548" w:rsidRPr="005D7548" w:rsidRDefault="005D7548" w:rsidP="005D7548">
      <w:pPr>
        <w:jc w:val="both"/>
        <w:rPr>
          <w:rFonts w:ascii="Cambria" w:hAnsi="Cambria"/>
          <w:sz w:val="20"/>
          <w:szCs w:val="20"/>
        </w:rPr>
      </w:pPr>
      <w:r w:rsidRPr="005D7548">
        <w:rPr>
          <w:rFonts w:ascii="Cambria" w:hAnsi="Cambria"/>
          <w:sz w:val="20"/>
          <w:szCs w:val="20"/>
        </w:rPr>
        <w:t xml:space="preserve">pamięci systemowej, ze sprzętowym wsparciem dla DirectX 12.1, </w:t>
      </w:r>
      <w:proofErr w:type="spellStart"/>
      <w:r w:rsidRPr="005D7548">
        <w:rPr>
          <w:rFonts w:ascii="Cambria" w:hAnsi="Cambria"/>
          <w:sz w:val="20"/>
          <w:szCs w:val="20"/>
        </w:rPr>
        <w:t>OpenGL</w:t>
      </w:r>
      <w:proofErr w:type="spellEnd"/>
      <w:r w:rsidRPr="005D7548">
        <w:rPr>
          <w:rFonts w:ascii="Cambria" w:hAnsi="Cambria"/>
          <w:sz w:val="20"/>
          <w:szCs w:val="20"/>
        </w:rPr>
        <w:t xml:space="preserve"> 4.6, </w:t>
      </w:r>
      <w:proofErr w:type="spellStart"/>
      <w:r w:rsidRPr="005D7548">
        <w:rPr>
          <w:rFonts w:ascii="Cambria" w:hAnsi="Cambria"/>
          <w:sz w:val="20"/>
          <w:szCs w:val="20"/>
        </w:rPr>
        <w:t>OpenCL</w:t>
      </w:r>
      <w:proofErr w:type="spellEnd"/>
      <w:r w:rsidRPr="005D7548">
        <w:rPr>
          <w:rFonts w:ascii="Cambria" w:hAnsi="Cambria"/>
          <w:sz w:val="20"/>
          <w:szCs w:val="20"/>
        </w:rPr>
        <w:t xml:space="preserve"> 3.0, z obsługą 4 ekranów,</w:t>
      </w:r>
    </w:p>
    <w:p w:rsidR="005D7548" w:rsidRDefault="005D7548" w:rsidP="005D7548">
      <w:pPr>
        <w:jc w:val="both"/>
        <w:rPr>
          <w:rFonts w:ascii="Cambria" w:hAnsi="Cambria"/>
          <w:sz w:val="20"/>
          <w:szCs w:val="20"/>
        </w:rPr>
      </w:pPr>
      <w:r w:rsidRPr="005D7548">
        <w:rPr>
          <w:rFonts w:ascii="Cambria" w:hAnsi="Cambria"/>
          <w:sz w:val="20"/>
          <w:szCs w:val="20"/>
        </w:rPr>
        <w:t xml:space="preserve">osiągająca w teście </w:t>
      </w:r>
      <w:proofErr w:type="spellStart"/>
      <w:r w:rsidRPr="005D7548">
        <w:rPr>
          <w:rFonts w:ascii="Cambria" w:hAnsi="Cambria"/>
          <w:sz w:val="20"/>
          <w:szCs w:val="20"/>
        </w:rPr>
        <w:t>Average</w:t>
      </w:r>
      <w:proofErr w:type="spellEnd"/>
      <w:r w:rsidRPr="005D7548">
        <w:rPr>
          <w:rFonts w:ascii="Cambria" w:hAnsi="Cambria"/>
          <w:sz w:val="20"/>
          <w:szCs w:val="20"/>
        </w:rPr>
        <w:t xml:space="preserve"> G3D Mark wynik na poziomie min.: 3000 punktów</w:t>
      </w:r>
      <w:r w:rsidR="00DE4472">
        <w:rPr>
          <w:rFonts w:ascii="Cambria" w:hAnsi="Cambria"/>
          <w:sz w:val="20"/>
          <w:szCs w:val="20"/>
        </w:rPr>
        <w:t>”…</w:t>
      </w:r>
    </w:p>
    <w:p w:rsidR="005D7548" w:rsidRDefault="005D7548" w:rsidP="00415162">
      <w:pPr>
        <w:jc w:val="both"/>
        <w:rPr>
          <w:rFonts w:ascii="Cambria" w:hAnsi="Cambria"/>
          <w:sz w:val="20"/>
          <w:szCs w:val="20"/>
        </w:rPr>
      </w:pPr>
    </w:p>
    <w:p w:rsidR="005D7548" w:rsidRDefault="00DE4472" w:rsidP="005D7548">
      <w:pPr>
        <w:rPr>
          <w:rFonts w:asciiTheme="majorHAnsi" w:hAnsiTheme="majorHAnsi"/>
          <w:b/>
          <w:sz w:val="20"/>
          <w:szCs w:val="20"/>
          <w:u w:val="single"/>
        </w:rPr>
      </w:pPr>
      <w:r w:rsidRPr="00DE4472">
        <w:rPr>
          <w:rFonts w:asciiTheme="majorHAnsi" w:hAnsiTheme="majorHAnsi"/>
          <w:b/>
          <w:sz w:val="20"/>
          <w:szCs w:val="20"/>
          <w:highlight w:val="cyan"/>
          <w:u w:val="single"/>
        </w:rPr>
        <w:t>ODPOWIEDŹ:</w:t>
      </w:r>
    </w:p>
    <w:p w:rsidR="005D7548" w:rsidRDefault="005D7548" w:rsidP="005D7548">
      <w:pPr>
        <w:rPr>
          <w:rFonts w:asciiTheme="majorHAnsi" w:hAnsiTheme="majorHAnsi"/>
          <w:b/>
          <w:sz w:val="20"/>
          <w:szCs w:val="20"/>
          <w:u w:val="single"/>
        </w:rPr>
      </w:pPr>
    </w:p>
    <w:p w:rsidR="00415162" w:rsidRDefault="0016096B" w:rsidP="0016096B">
      <w:pPr>
        <w:jc w:val="both"/>
        <w:rPr>
          <w:rFonts w:ascii="Cambria" w:hAnsi="Cambria"/>
          <w:b/>
          <w:sz w:val="20"/>
          <w:szCs w:val="20"/>
          <w:u w:val="single"/>
        </w:rPr>
      </w:pPr>
      <w:r w:rsidRPr="0016096B">
        <w:rPr>
          <w:rFonts w:ascii="Cambria" w:hAnsi="Cambria"/>
          <w:sz w:val="20"/>
          <w:szCs w:val="20"/>
        </w:rPr>
        <w:t>W odpowiedzi na zapytanie dotyczące specyfikacji technicznej sprzętu, uprzejmie informujemy, że Zamawiający, w celu zwiększenia konkurencyjności oraz umożliwienia udziału w postępowaniu szerszej grupie Wykonawców, dokonuje zmiany treści Zaproszenia w Zadaniu 1 w zakresie następujących pozycji:</w:t>
      </w:r>
    </w:p>
    <w:p w:rsidR="005D7548" w:rsidRDefault="0016096B" w:rsidP="004F4CA8">
      <w:pPr>
        <w:pStyle w:val="Nagwek2"/>
      </w:pPr>
      <w:r>
        <w:t xml:space="preserve">Poz. 3 - Komputer stacjonarny typu </w:t>
      </w:r>
      <w:proofErr w:type="spellStart"/>
      <w:r>
        <w:t>all</w:t>
      </w:r>
      <w:proofErr w:type="spellEnd"/>
      <w:r>
        <w:t>-in-one – 4 szt.</w:t>
      </w:r>
    </w:p>
    <w:p w:rsidR="005D7548" w:rsidRDefault="005D7548" w:rsidP="00415162">
      <w:pPr>
        <w:jc w:val="both"/>
        <w:rPr>
          <w:rFonts w:ascii="Cambria" w:hAnsi="Cambria"/>
          <w:b/>
          <w:sz w:val="20"/>
          <w:szCs w:val="20"/>
          <w:highlight w:val="yellow"/>
          <w:u w:val="single"/>
        </w:rPr>
      </w:pPr>
    </w:p>
    <w:p w:rsidR="00BA1E9A" w:rsidRDefault="0016096B" w:rsidP="00415162">
      <w:pPr>
        <w:jc w:val="both"/>
        <w:rPr>
          <w:rFonts w:ascii="Cambria" w:hAnsi="Cambria"/>
          <w:b/>
          <w:sz w:val="20"/>
          <w:szCs w:val="20"/>
          <w:u w:val="single"/>
        </w:rPr>
      </w:pPr>
      <w:r w:rsidRPr="0016096B">
        <w:rPr>
          <w:rFonts w:ascii="Cambria" w:hAnsi="Cambria"/>
          <w:b/>
          <w:sz w:val="20"/>
          <w:szCs w:val="20"/>
          <w:highlight w:val="yellow"/>
          <w:u w:val="single"/>
        </w:rPr>
        <w:t>Wymagania przed zmianą:</w:t>
      </w:r>
    </w:p>
    <w:tbl>
      <w:tblPr>
        <w:tblStyle w:val="Tabelasiatki1jasnaakcent19"/>
        <w:tblW w:w="9923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269"/>
        <w:gridCol w:w="7654"/>
      </w:tblGrid>
      <w:tr w:rsidR="00F77B75" w:rsidRPr="00A97259" w:rsidTr="00F77B75">
        <w:trPr>
          <w:trHeight w:val="266"/>
        </w:trPr>
        <w:tc>
          <w:tcPr>
            <w:tcW w:w="2269" w:type="dxa"/>
            <w:shd w:val="clear" w:color="auto" w:fill="B8CCE4" w:themeFill="accent1" w:themeFillTint="66"/>
          </w:tcPr>
          <w:p w:rsidR="00F77B75" w:rsidRPr="00A97259" w:rsidRDefault="00F77B75" w:rsidP="009C6C1A">
            <w:pPr>
              <w:spacing w:before="120" w:after="120"/>
              <w:rPr>
                <w:rFonts w:ascii="Cambria" w:eastAsia="Arial" w:hAnsi="Cambria" w:cstheme="minorHAnsi"/>
                <w:b/>
                <w:sz w:val="20"/>
                <w:szCs w:val="20"/>
              </w:rPr>
            </w:pPr>
            <w:r w:rsidRPr="00A97259">
              <w:rPr>
                <w:rFonts w:ascii="Cambria" w:eastAsia="Arial" w:hAnsi="Cambria" w:cstheme="minorHAnsi"/>
                <w:b/>
                <w:sz w:val="20"/>
                <w:szCs w:val="20"/>
              </w:rPr>
              <w:t>Nazwa komponentu</w:t>
            </w:r>
          </w:p>
        </w:tc>
        <w:tc>
          <w:tcPr>
            <w:tcW w:w="7654" w:type="dxa"/>
            <w:shd w:val="clear" w:color="auto" w:fill="B8CCE4" w:themeFill="accent1" w:themeFillTint="66"/>
          </w:tcPr>
          <w:p w:rsidR="00F77B75" w:rsidRPr="00A97259" w:rsidRDefault="00F77B75" w:rsidP="009C6C1A">
            <w:pPr>
              <w:spacing w:before="120" w:after="120"/>
              <w:rPr>
                <w:rFonts w:ascii="Cambria" w:hAnsi="Cambria" w:cstheme="minorHAnsi"/>
                <w:b/>
                <w:sz w:val="20"/>
                <w:szCs w:val="20"/>
              </w:rPr>
            </w:pPr>
            <w:r w:rsidRPr="00A97259">
              <w:rPr>
                <w:rFonts w:ascii="Cambria" w:hAnsi="Cambria" w:cstheme="minorHAnsi"/>
                <w:b/>
                <w:sz w:val="20"/>
                <w:szCs w:val="20"/>
              </w:rPr>
              <w:t>Wymagane minimalne parametry techniczne komputerów</w:t>
            </w:r>
          </w:p>
        </w:tc>
      </w:tr>
      <w:tr w:rsidR="00F77B75" w:rsidRPr="00A97259" w:rsidTr="00F77B75">
        <w:trPr>
          <w:trHeight w:val="480"/>
        </w:trPr>
        <w:tc>
          <w:tcPr>
            <w:tcW w:w="2269" w:type="dxa"/>
          </w:tcPr>
          <w:p w:rsidR="00F77B75" w:rsidRPr="00F77B75" w:rsidRDefault="00F77B75" w:rsidP="009C6C1A">
            <w:pPr>
              <w:rPr>
                <w:rFonts w:ascii="Cambria" w:hAnsi="Cambria" w:cstheme="minorHAnsi"/>
                <w:b/>
                <w:sz w:val="20"/>
                <w:szCs w:val="20"/>
              </w:rPr>
            </w:pPr>
            <w:r w:rsidRPr="00F77B75">
              <w:rPr>
                <w:rFonts w:ascii="Cambria" w:hAnsi="Cambria" w:cstheme="minorHAnsi"/>
                <w:b/>
                <w:sz w:val="20"/>
                <w:szCs w:val="20"/>
              </w:rPr>
              <w:t>Procesor</w:t>
            </w:r>
          </w:p>
        </w:tc>
        <w:tc>
          <w:tcPr>
            <w:tcW w:w="7654" w:type="dxa"/>
          </w:tcPr>
          <w:p w:rsidR="005D7548" w:rsidRDefault="005D7548" w:rsidP="005D7548">
            <w:pPr>
              <w:spacing w:line="276" w:lineRule="auto"/>
              <w:rPr>
                <w:rFonts w:ascii="Cambria" w:hAnsi="Cambria" w:cstheme="minorHAnsi"/>
                <w:sz w:val="20"/>
                <w:szCs w:val="20"/>
              </w:rPr>
            </w:pPr>
            <w:r>
              <w:rPr>
                <w:rFonts w:ascii="Cambria" w:hAnsi="Cambria" w:cstheme="minorHAnsi"/>
                <w:sz w:val="20"/>
                <w:szCs w:val="20"/>
              </w:rPr>
              <w:t xml:space="preserve">Min. 14-rdzeniowy, 20-wątkowy, osiągający w teście </w:t>
            </w:r>
            <w:proofErr w:type="spellStart"/>
            <w:r>
              <w:rPr>
                <w:rFonts w:ascii="Cambria" w:hAnsi="Cambria" w:cstheme="minorHAnsi"/>
                <w:sz w:val="20"/>
                <w:szCs w:val="20"/>
              </w:rPr>
              <w:t>PassMark</w:t>
            </w:r>
            <w:proofErr w:type="spellEnd"/>
            <w:r>
              <w:rPr>
                <w:rFonts w:ascii="Cambria" w:hAnsi="Cambria" w:cstheme="minorHAnsi"/>
                <w:sz w:val="20"/>
                <w:szCs w:val="20"/>
              </w:rPr>
              <w:t xml:space="preserve"> CPU Mark wynik min. 32000 punktów</w:t>
            </w:r>
            <w:r>
              <w:rPr>
                <w:rFonts w:ascii="Cambria" w:hAnsi="Cambria" w:cstheme="minorHAnsi"/>
                <w:bCs/>
                <w:sz w:val="20"/>
                <w:szCs w:val="20"/>
              </w:rPr>
              <w:t xml:space="preserve">, o bazowej częstotliwości taktowania co najmniej 2.6 GHz, z pamięcią </w:t>
            </w:r>
            <w:proofErr w:type="spellStart"/>
            <w:r>
              <w:rPr>
                <w:rFonts w:ascii="Cambria" w:hAnsi="Cambria" w:cstheme="minorHAnsi"/>
                <w:bCs/>
                <w:sz w:val="20"/>
                <w:szCs w:val="20"/>
              </w:rPr>
              <w:t>last</w:t>
            </w:r>
            <w:proofErr w:type="spellEnd"/>
            <w:r>
              <w:rPr>
                <w:rFonts w:ascii="Cambria" w:hAnsi="Cambria" w:cstheme="minorHAnsi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 w:cstheme="minorHAnsi"/>
                <w:bCs/>
                <w:sz w:val="20"/>
                <w:szCs w:val="20"/>
              </w:rPr>
              <w:t>level</w:t>
            </w:r>
            <w:proofErr w:type="spellEnd"/>
            <w:r>
              <w:rPr>
                <w:rFonts w:ascii="Cambria" w:hAnsi="Cambria" w:cstheme="minorHAnsi"/>
                <w:bCs/>
                <w:sz w:val="20"/>
                <w:szCs w:val="20"/>
              </w:rPr>
              <w:t xml:space="preserve"> cache CPU (L3) co najmniej 24 MB lub równoważny 14 rdzeniowy procesor klasy x86.</w:t>
            </w:r>
            <w:r>
              <w:rPr>
                <w:rFonts w:ascii="Cambria" w:hAnsi="Cambria" w:cstheme="minorHAnsi"/>
                <w:sz w:val="20"/>
                <w:szCs w:val="20"/>
                <w:highlight w:val="yellow"/>
              </w:rPr>
              <w:t xml:space="preserve"> </w:t>
            </w:r>
            <w:r>
              <w:rPr>
                <w:rFonts w:ascii="Cambria" w:hAnsi="Cambria" w:cstheme="minorHAnsi"/>
                <w:bCs/>
                <w:sz w:val="20"/>
                <w:szCs w:val="20"/>
                <w:highlight w:val="yellow"/>
              </w:rPr>
              <w:t xml:space="preserve">(wynik zaproponowanego procesora musi znajdować się na stronie </w:t>
            </w:r>
            <w:hyperlink r:id="rId9" w:history="1">
              <w:r>
                <w:rPr>
                  <w:rStyle w:val="Hipercze"/>
                  <w:rFonts w:cstheme="minorHAnsi"/>
                  <w:bCs/>
                  <w:sz w:val="20"/>
                  <w:szCs w:val="20"/>
                  <w:highlight w:val="yellow"/>
                </w:rPr>
                <w:t>http://www.cpubenchmark.net</w:t>
              </w:r>
            </w:hyperlink>
            <w:r>
              <w:rPr>
                <w:rFonts w:ascii="Cambria" w:hAnsi="Cambria" w:cstheme="minorHAnsi"/>
                <w:bCs/>
                <w:sz w:val="20"/>
                <w:szCs w:val="20"/>
                <w:highlight w:val="yellow"/>
              </w:rPr>
              <w:t>) – wydruk ze strony należy dołączyć do oferty.)</w:t>
            </w:r>
          </w:p>
          <w:p w:rsidR="00F77B75" w:rsidRPr="00A97259" w:rsidRDefault="005D7548" w:rsidP="005D7548">
            <w:pPr>
              <w:rPr>
                <w:rFonts w:ascii="Cambria" w:hAnsi="Cambria" w:cstheme="minorHAnsi"/>
                <w:sz w:val="20"/>
                <w:szCs w:val="20"/>
              </w:rPr>
            </w:pPr>
            <w:r>
              <w:rPr>
                <w:rFonts w:ascii="Cambria" w:hAnsi="Cambria" w:cstheme="minorHAnsi"/>
                <w:bCs/>
                <w:sz w:val="20"/>
                <w:szCs w:val="20"/>
              </w:rPr>
              <w:t>W przypadku użycia przez oferenta testów wydajności Zamawiający zastrzega sobie, iż w celu sprawdzenia poprawności przeprowadzenia testów oferent musi dostarczyć zamawiającemu oprogramowanie testujące, oba równoważne porównywalne zestawy oraz dokładny opis użytych testów wraz z wynikami w celu ich sprawdzenia w terminie nie dłuższym niż 3 dni od otrzymania zawiadomienia od zamawiającego.</w:t>
            </w:r>
          </w:p>
        </w:tc>
      </w:tr>
    </w:tbl>
    <w:p w:rsidR="00BA1E9A" w:rsidRDefault="00BA1E9A" w:rsidP="00415162">
      <w:pPr>
        <w:jc w:val="both"/>
        <w:rPr>
          <w:rFonts w:ascii="Cambria" w:hAnsi="Cambria"/>
          <w:b/>
          <w:sz w:val="20"/>
          <w:szCs w:val="20"/>
          <w:u w:val="single"/>
        </w:rPr>
      </w:pPr>
    </w:p>
    <w:p w:rsidR="00BA1E9A" w:rsidRDefault="0016096B" w:rsidP="00415162">
      <w:pPr>
        <w:jc w:val="both"/>
        <w:rPr>
          <w:rFonts w:ascii="Cambria" w:hAnsi="Cambria"/>
          <w:b/>
          <w:sz w:val="20"/>
          <w:szCs w:val="20"/>
          <w:u w:val="single"/>
        </w:rPr>
      </w:pPr>
      <w:r w:rsidRPr="0016096B">
        <w:rPr>
          <w:rFonts w:ascii="Cambria" w:hAnsi="Cambria"/>
          <w:b/>
          <w:sz w:val="20"/>
          <w:szCs w:val="20"/>
          <w:highlight w:val="yellow"/>
          <w:u w:val="single"/>
        </w:rPr>
        <w:lastRenderedPageBreak/>
        <w:t>Wymagania po zmianie:</w:t>
      </w:r>
    </w:p>
    <w:tbl>
      <w:tblPr>
        <w:tblStyle w:val="Tabelasiatki1jasnaakcent19"/>
        <w:tblW w:w="9923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269"/>
        <w:gridCol w:w="7654"/>
      </w:tblGrid>
      <w:tr w:rsidR="00F77B75" w:rsidRPr="00A97259" w:rsidTr="00F77B75">
        <w:trPr>
          <w:trHeight w:val="266"/>
        </w:trPr>
        <w:tc>
          <w:tcPr>
            <w:tcW w:w="2269" w:type="dxa"/>
            <w:shd w:val="clear" w:color="auto" w:fill="B8CCE4" w:themeFill="accent1" w:themeFillTint="66"/>
          </w:tcPr>
          <w:p w:rsidR="00F77B75" w:rsidRPr="00A97259" w:rsidRDefault="00F77B75" w:rsidP="009C6C1A">
            <w:pPr>
              <w:spacing w:before="120" w:after="120"/>
              <w:rPr>
                <w:rFonts w:ascii="Cambria" w:eastAsia="Arial" w:hAnsi="Cambria" w:cstheme="minorHAnsi"/>
                <w:b/>
                <w:sz w:val="20"/>
                <w:szCs w:val="20"/>
              </w:rPr>
            </w:pPr>
            <w:r w:rsidRPr="00A97259">
              <w:rPr>
                <w:rFonts w:ascii="Cambria" w:eastAsia="Arial" w:hAnsi="Cambria" w:cstheme="minorHAnsi"/>
                <w:b/>
                <w:sz w:val="20"/>
                <w:szCs w:val="20"/>
              </w:rPr>
              <w:t>Nazwa komponentu</w:t>
            </w:r>
          </w:p>
        </w:tc>
        <w:tc>
          <w:tcPr>
            <w:tcW w:w="7654" w:type="dxa"/>
            <w:shd w:val="clear" w:color="auto" w:fill="B8CCE4" w:themeFill="accent1" w:themeFillTint="66"/>
          </w:tcPr>
          <w:p w:rsidR="00F77B75" w:rsidRPr="00A97259" w:rsidRDefault="00F77B75" w:rsidP="009C6C1A">
            <w:pPr>
              <w:spacing w:before="120" w:after="120"/>
              <w:rPr>
                <w:rFonts w:ascii="Cambria" w:hAnsi="Cambria" w:cstheme="minorHAnsi"/>
                <w:b/>
                <w:sz w:val="20"/>
                <w:szCs w:val="20"/>
              </w:rPr>
            </w:pPr>
            <w:r w:rsidRPr="00A97259">
              <w:rPr>
                <w:rFonts w:ascii="Cambria" w:hAnsi="Cambria" w:cstheme="minorHAnsi"/>
                <w:b/>
                <w:sz w:val="20"/>
                <w:szCs w:val="20"/>
              </w:rPr>
              <w:t>Wymagane minimalne parametry techniczne komputerów</w:t>
            </w:r>
          </w:p>
        </w:tc>
      </w:tr>
      <w:tr w:rsidR="00F77B75" w:rsidRPr="00A97259" w:rsidTr="00F77B75">
        <w:trPr>
          <w:trHeight w:val="480"/>
        </w:trPr>
        <w:tc>
          <w:tcPr>
            <w:tcW w:w="2269" w:type="dxa"/>
          </w:tcPr>
          <w:p w:rsidR="00F77B75" w:rsidRPr="00F77B75" w:rsidRDefault="00F77B75" w:rsidP="009C6C1A">
            <w:pPr>
              <w:rPr>
                <w:rFonts w:ascii="Cambria" w:hAnsi="Cambria" w:cstheme="minorHAnsi"/>
                <w:b/>
                <w:sz w:val="20"/>
                <w:szCs w:val="20"/>
              </w:rPr>
            </w:pPr>
            <w:r w:rsidRPr="00F77B75">
              <w:rPr>
                <w:rFonts w:ascii="Cambria" w:hAnsi="Cambria" w:cstheme="minorHAnsi"/>
                <w:b/>
                <w:sz w:val="20"/>
                <w:szCs w:val="20"/>
              </w:rPr>
              <w:t>Procesor</w:t>
            </w:r>
          </w:p>
        </w:tc>
        <w:tc>
          <w:tcPr>
            <w:tcW w:w="7654" w:type="dxa"/>
          </w:tcPr>
          <w:p w:rsidR="005D7548" w:rsidRDefault="005D7548" w:rsidP="005D7548">
            <w:pPr>
              <w:spacing w:line="276" w:lineRule="auto"/>
              <w:rPr>
                <w:rFonts w:ascii="Cambria" w:hAnsi="Cambria" w:cstheme="minorHAnsi"/>
                <w:sz w:val="20"/>
                <w:szCs w:val="20"/>
              </w:rPr>
            </w:pPr>
            <w:r>
              <w:rPr>
                <w:rFonts w:ascii="Cambria" w:hAnsi="Cambria" w:cstheme="minorHAnsi"/>
                <w:sz w:val="20"/>
                <w:szCs w:val="20"/>
              </w:rPr>
              <w:t xml:space="preserve">Min. 14-rdzeniowy, 20-wątkowy, osiągający w teście </w:t>
            </w:r>
            <w:proofErr w:type="spellStart"/>
            <w:r>
              <w:rPr>
                <w:rFonts w:ascii="Cambria" w:hAnsi="Cambria" w:cstheme="minorHAnsi"/>
                <w:sz w:val="20"/>
                <w:szCs w:val="20"/>
              </w:rPr>
              <w:t>PassMark</w:t>
            </w:r>
            <w:proofErr w:type="spellEnd"/>
            <w:r>
              <w:rPr>
                <w:rFonts w:ascii="Cambria" w:hAnsi="Cambria" w:cstheme="minorHAnsi"/>
                <w:sz w:val="20"/>
                <w:szCs w:val="20"/>
              </w:rPr>
              <w:t xml:space="preserve"> CPU Mark wynik min. 32000 punktów</w:t>
            </w:r>
            <w:r>
              <w:rPr>
                <w:rFonts w:ascii="Cambria" w:hAnsi="Cambria" w:cstheme="minorHAnsi"/>
                <w:bCs/>
                <w:sz w:val="20"/>
                <w:szCs w:val="20"/>
              </w:rPr>
              <w:t xml:space="preserve">, o bazowej częstotliwości taktowania co najmniej </w:t>
            </w:r>
            <w:r w:rsidR="004F4CA8">
              <w:rPr>
                <w:rFonts w:ascii="Cambria" w:hAnsi="Cambria" w:cstheme="minorHAnsi"/>
                <w:bCs/>
                <w:sz w:val="20"/>
                <w:szCs w:val="20"/>
              </w:rPr>
              <w:t>1.9</w:t>
            </w:r>
            <w:r>
              <w:rPr>
                <w:rFonts w:ascii="Cambria" w:hAnsi="Cambria" w:cstheme="minorHAnsi"/>
                <w:bCs/>
                <w:sz w:val="20"/>
                <w:szCs w:val="20"/>
              </w:rPr>
              <w:t xml:space="preserve"> GHz, z pamięcią </w:t>
            </w:r>
            <w:proofErr w:type="spellStart"/>
            <w:r>
              <w:rPr>
                <w:rFonts w:ascii="Cambria" w:hAnsi="Cambria" w:cstheme="minorHAnsi"/>
                <w:bCs/>
                <w:sz w:val="20"/>
                <w:szCs w:val="20"/>
              </w:rPr>
              <w:t>last</w:t>
            </w:r>
            <w:proofErr w:type="spellEnd"/>
            <w:r>
              <w:rPr>
                <w:rFonts w:ascii="Cambria" w:hAnsi="Cambria" w:cstheme="minorHAnsi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 w:cstheme="minorHAnsi"/>
                <w:bCs/>
                <w:sz w:val="20"/>
                <w:szCs w:val="20"/>
              </w:rPr>
              <w:t>level</w:t>
            </w:r>
            <w:proofErr w:type="spellEnd"/>
            <w:r>
              <w:rPr>
                <w:rFonts w:ascii="Cambria" w:hAnsi="Cambria" w:cstheme="minorHAnsi"/>
                <w:bCs/>
                <w:sz w:val="20"/>
                <w:szCs w:val="20"/>
              </w:rPr>
              <w:t xml:space="preserve"> cache CPU (L3) co najmniej 24 MB lub równoważny 14 rdzeniowy procesor klasy x86.</w:t>
            </w:r>
            <w:r>
              <w:rPr>
                <w:rFonts w:ascii="Cambria" w:hAnsi="Cambria" w:cstheme="minorHAnsi"/>
                <w:sz w:val="20"/>
                <w:szCs w:val="20"/>
                <w:highlight w:val="yellow"/>
              </w:rPr>
              <w:t xml:space="preserve"> </w:t>
            </w:r>
            <w:r>
              <w:rPr>
                <w:rFonts w:ascii="Cambria" w:hAnsi="Cambria" w:cstheme="minorHAnsi"/>
                <w:bCs/>
                <w:sz w:val="20"/>
                <w:szCs w:val="20"/>
                <w:highlight w:val="yellow"/>
              </w:rPr>
              <w:t xml:space="preserve">(wynik zaproponowanego procesora musi znajdować się na stronie </w:t>
            </w:r>
            <w:hyperlink r:id="rId10" w:history="1">
              <w:r>
                <w:rPr>
                  <w:rStyle w:val="Hipercze"/>
                  <w:rFonts w:cstheme="minorHAnsi"/>
                  <w:bCs/>
                  <w:sz w:val="20"/>
                  <w:szCs w:val="20"/>
                  <w:highlight w:val="yellow"/>
                </w:rPr>
                <w:t>http://www.cpubenchmark.net</w:t>
              </w:r>
            </w:hyperlink>
            <w:r>
              <w:rPr>
                <w:rFonts w:ascii="Cambria" w:hAnsi="Cambria" w:cstheme="minorHAnsi"/>
                <w:bCs/>
                <w:sz w:val="20"/>
                <w:szCs w:val="20"/>
                <w:highlight w:val="yellow"/>
              </w:rPr>
              <w:t>) – wydruk ze strony należy dołączyć do oferty.)</w:t>
            </w:r>
          </w:p>
          <w:p w:rsidR="00F77B75" w:rsidRPr="00BA1E9A" w:rsidRDefault="005D7548" w:rsidP="005D7548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 w:cstheme="minorHAnsi"/>
                <w:bCs/>
                <w:sz w:val="20"/>
                <w:szCs w:val="20"/>
              </w:rPr>
              <w:t>W przypadku użycia przez oferenta testów wydajności Zamawiający zastrzega sobie, iż w celu sprawdzenia poprawności przeprowadzenia testów oferent musi dostarczyć zamawiającemu oprogramowanie testujące, oba równoważne porównywalne zestawy oraz dokładny opis użytych testów wraz z wynikami w celu ich sprawdzenia w terminie nie dłuższym niż 3 dni od otrzymania zawiadomienia od zamawiającego.</w:t>
            </w:r>
          </w:p>
        </w:tc>
      </w:tr>
    </w:tbl>
    <w:p w:rsidR="004F4CA8" w:rsidRDefault="004F4CA8" w:rsidP="004F4CA8">
      <w:pPr>
        <w:pStyle w:val="Nagwek2"/>
      </w:pPr>
      <w:r w:rsidRPr="005D7548">
        <w:t>Poz. 4</w:t>
      </w:r>
      <w:r>
        <w:t xml:space="preserve"> - </w:t>
      </w:r>
      <w:r w:rsidRPr="005D7548">
        <w:t>Komputer przenośny – 26 szt. - VAT 23%</w:t>
      </w:r>
    </w:p>
    <w:p w:rsidR="004F4CA8" w:rsidRDefault="0016096B" w:rsidP="004F4CA8">
      <w:pPr>
        <w:jc w:val="both"/>
        <w:rPr>
          <w:rFonts w:ascii="Cambria" w:hAnsi="Cambria"/>
          <w:b/>
          <w:sz w:val="20"/>
          <w:szCs w:val="20"/>
          <w:u w:val="single"/>
        </w:rPr>
      </w:pPr>
      <w:r w:rsidRPr="0016096B">
        <w:rPr>
          <w:rFonts w:ascii="Cambria" w:hAnsi="Cambria"/>
          <w:b/>
          <w:sz w:val="20"/>
          <w:szCs w:val="20"/>
          <w:highlight w:val="yellow"/>
          <w:u w:val="single"/>
        </w:rPr>
        <w:t>Wymagania przed zmianą</w:t>
      </w:r>
      <w:r w:rsidR="004F4CA8" w:rsidRPr="00BA1E9A">
        <w:rPr>
          <w:rFonts w:ascii="Cambria" w:hAnsi="Cambria"/>
          <w:b/>
          <w:sz w:val="20"/>
          <w:szCs w:val="20"/>
          <w:highlight w:val="yellow"/>
          <w:u w:val="single"/>
        </w:rPr>
        <w:t>:</w:t>
      </w:r>
    </w:p>
    <w:tbl>
      <w:tblPr>
        <w:tblStyle w:val="Tabelasiatki1jasnaakcent19"/>
        <w:tblW w:w="9923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269"/>
        <w:gridCol w:w="7654"/>
      </w:tblGrid>
      <w:tr w:rsidR="004F4CA8" w:rsidRPr="00A97259" w:rsidTr="004B2EC5">
        <w:trPr>
          <w:trHeight w:val="266"/>
        </w:trPr>
        <w:tc>
          <w:tcPr>
            <w:tcW w:w="2269" w:type="dxa"/>
            <w:shd w:val="clear" w:color="auto" w:fill="B8CCE4" w:themeFill="accent1" w:themeFillTint="66"/>
          </w:tcPr>
          <w:p w:rsidR="004F4CA8" w:rsidRPr="00A97259" w:rsidRDefault="004F4CA8" w:rsidP="004B2EC5">
            <w:pPr>
              <w:spacing w:before="120" w:after="120"/>
              <w:rPr>
                <w:rFonts w:ascii="Cambria" w:eastAsia="Arial" w:hAnsi="Cambria" w:cstheme="minorHAnsi"/>
                <w:b/>
                <w:sz w:val="20"/>
                <w:szCs w:val="20"/>
              </w:rPr>
            </w:pPr>
            <w:r w:rsidRPr="00A97259">
              <w:rPr>
                <w:rFonts w:ascii="Cambria" w:eastAsia="Arial" w:hAnsi="Cambria" w:cstheme="minorHAnsi"/>
                <w:b/>
                <w:sz w:val="20"/>
                <w:szCs w:val="20"/>
              </w:rPr>
              <w:t>Nazwa komponentu</w:t>
            </w:r>
          </w:p>
        </w:tc>
        <w:tc>
          <w:tcPr>
            <w:tcW w:w="7654" w:type="dxa"/>
            <w:shd w:val="clear" w:color="auto" w:fill="B8CCE4" w:themeFill="accent1" w:themeFillTint="66"/>
          </w:tcPr>
          <w:p w:rsidR="004F4CA8" w:rsidRPr="00A97259" w:rsidRDefault="004F4CA8" w:rsidP="004B2EC5">
            <w:pPr>
              <w:spacing w:before="120" w:after="120"/>
              <w:rPr>
                <w:rFonts w:ascii="Cambria" w:hAnsi="Cambria" w:cstheme="minorHAnsi"/>
                <w:b/>
                <w:sz w:val="20"/>
                <w:szCs w:val="20"/>
              </w:rPr>
            </w:pPr>
            <w:r w:rsidRPr="00A97259">
              <w:rPr>
                <w:rFonts w:ascii="Cambria" w:hAnsi="Cambria" w:cstheme="minorHAnsi"/>
                <w:b/>
                <w:sz w:val="20"/>
                <w:szCs w:val="20"/>
              </w:rPr>
              <w:t>Wymagane minimalne parametry techniczne komputerów</w:t>
            </w:r>
          </w:p>
        </w:tc>
      </w:tr>
      <w:tr w:rsidR="004F4CA8" w:rsidRPr="00A97259" w:rsidTr="004B2EC5">
        <w:trPr>
          <w:trHeight w:val="480"/>
        </w:trPr>
        <w:tc>
          <w:tcPr>
            <w:tcW w:w="2269" w:type="dxa"/>
          </w:tcPr>
          <w:p w:rsidR="004F4CA8" w:rsidRPr="00F77B75" w:rsidRDefault="004F4CA8" w:rsidP="004B2EC5">
            <w:pPr>
              <w:rPr>
                <w:rFonts w:ascii="Cambria" w:hAnsi="Cambria" w:cstheme="minorHAnsi"/>
                <w:b/>
                <w:sz w:val="20"/>
                <w:szCs w:val="20"/>
              </w:rPr>
            </w:pPr>
            <w:r>
              <w:rPr>
                <w:rFonts w:ascii="Cambria" w:hAnsi="Cambria" w:cstheme="minorHAnsi"/>
                <w:sz w:val="20"/>
                <w:szCs w:val="20"/>
              </w:rPr>
              <w:t>Karta graficzna</w:t>
            </w:r>
          </w:p>
        </w:tc>
        <w:tc>
          <w:tcPr>
            <w:tcW w:w="7654" w:type="dxa"/>
          </w:tcPr>
          <w:p w:rsidR="004F4CA8" w:rsidRPr="00A97259" w:rsidRDefault="004F4CA8" w:rsidP="004B2EC5">
            <w:pPr>
              <w:rPr>
                <w:rFonts w:ascii="Cambria" w:hAnsi="Cambria" w:cstheme="minorHAnsi"/>
                <w:sz w:val="20"/>
                <w:szCs w:val="20"/>
              </w:rPr>
            </w:pPr>
            <w:r>
              <w:rPr>
                <w:rFonts w:ascii="Cambria" w:hAnsi="Cambria" w:cstheme="minorHAnsi"/>
                <w:sz w:val="20"/>
                <w:szCs w:val="20"/>
              </w:rPr>
              <w:t xml:space="preserve">Zintegrowana w procesorze z możliwością dynamicznego przydzielenia pamięci systemowej, ze sprzętowym wsparciem dla DirectX 12.1, </w:t>
            </w:r>
            <w:proofErr w:type="spellStart"/>
            <w:r>
              <w:rPr>
                <w:rFonts w:ascii="Cambria" w:hAnsi="Cambria" w:cstheme="minorHAnsi"/>
                <w:sz w:val="20"/>
                <w:szCs w:val="20"/>
              </w:rPr>
              <w:t>OpenGL</w:t>
            </w:r>
            <w:proofErr w:type="spellEnd"/>
            <w:r>
              <w:rPr>
                <w:rFonts w:ascii="Cambria" w:hAnsi="Cambria" w:cstheme="minorHAnsi"/>
                <w:sz w:val="20"/>
                <w:szCs w:val="20"/>
              </w:rPr>
              <w:t xml:space="preserve"> 4.6, </w:t>
            </w:r>
            <w:proofErr w:type="spellStart"/>
            <w:r>
              <w:rPr>
                <w:rFonts w:ascii="Cambria" w:hAnsi="Cambria" w:cstheme="minorHAnsi"/>
                <w:sz w:val="20"/>
                <w:szCs w:val="20"/>
              </w:rPr>
              <w:t>OpenCL</w:t>
            </w:r>
            <w:proofErr w:type="spellEnd"/>
            <w:r>
              <w:rPr>
                <w:rFonts w:ascii="Cambria" w:hAnsi="Cambria" w:cstheme="minorHAnsi"/>
                <w:sz w:val="20"/>
                <w:szCs w:val="20"/>
              </w:rPr>
              <w:t xml:space="preserve"> 3.0, z obsługą 4 ekranów, osiągająca w teście </w:t>
            </w:r>
            <w:proofErr w:type="spellStart"/>
            <w:r>
              <w:rPr>
                <w:rFonts w:ascii="Cambria" w:hAnsi="Cambria" w:cstheme="minorHAnsi"/>
                <w:sz w:val="20"/>
                <w:szCs w:val="20"/>
              </w:rPr>
              <w:t>Average</w:t>
            </w:r>
            <w:proofErr w:type="spellEnd"/>
            <w:r>
              <w:rPr>
                <w:rFonts w:ascii="Cambria" w:hAnsi="Cambria" w:cstheme="minorHAnsi"/>
                <w:sz w:val="20"/>
                <w:szCs w:val="20"/>
              </w:rPr>
              <w:t xml:space="preserve"> G3D Mark wynik na poziomie min.: 5000 punktów </w:t>
            </w:r>
            <w:r>
              <w:rPr>
                <w:rFonts w:ascii="Cambria" w:hAnsi="Cambria" w:cstheme="minorHAnsi"/>
                <w:sz w:val="20"/>
                <w:szCs w:val="20"/>
                <w:highlight w:val="yellow"/>
              </w:rPr>
              <w:t xml:space="preserve">(wynik zaproponowanej grafiki musi znajdować się na stronie </w:t>
            </w:r>
            <w:hyperlink r:id="rId11" w:history="1">
              <w:r>
                <w:rPr>
                  <w:rStyle w:val="Hipercze"/>
                  <w:rFonts w:cstheme="minorHAnsi"/>
                  <w:sz w:val="20"/>
                  <w:szCs w:val="20"/>
                  <w:highlight w:val="yellow"/>
                </w:rPr>
                <w:t>http://www.videocardbenchmark.net</w:t>
              </w:r>
            </w:hyperlink>
            <w:r>
              <w:rPr>
                <w:rFonts w:ascii="Cambria" w:hAnsi="Cambria" w:cstheme="minorHAnsi"/>
                <w:sz w:val="20"/>
                <w:szCs w:val="20"/>
                <w:highlight w:val="yellow"/>
              </w:rPr>
              <w:t>) – wydruk ze strony należy dołączyć do oferty.</w:t>
            </w:r>
          </w:p>
        </w:tc>
      </w:tr>
    </w:tbl>
    <w:p w:rsidR="004F4CA8" w:rsidRDefault="004F4CA8" w:rsidP="004F4CA8">
      <w:pPr>
        <w:jc w:val="both"/>
        <w:rPr>
          <w:rFonts w:ascii="Cambria" w:hAnsi="Cambria"/>
          <w:b/>
          <w:sz w:val="20"/>
          <w:szCs w:val="20"/>
          <w:u w:val="single"/>
        </w:rPr>
      </w:pPr>
    </w:p>
    <w:p w:rsidR="004F4CA8" w:rsidRDefault="0016096B" w:rsidP="004F4CA8">
      <w:pPr>
        <w:jc w:val="both"/>
        <w:rPr>
          <w:rFonts w:ascii="Cambria" w:hAnsi="Cambria"/>
          <w:b/>
          <w:sz w:val="20"/>
          <w:szCs w:val="20"/>
          <w:u w:val="single"/>
        </w:rPr>
      </w:pPr>
      <w:r w:rsidRPr="0016096B">
        <w:rPr>
          <w:rFonts w:ascii="Cambria" w:hAnsi="Cambria"/>
          <w:b/>
          <w:sz w:val="20"/>
          <w:szCs w:val="20"/>
          <w:highlight w:val="yellow"/>
          <w:u w:val="single"/>
        </w:rPr>
        <w:t>Wymagania po zmianie</w:t>
      </w:r>
      <w:r w:rsidR="004F4CA8" w:rsidRPr="00BA1E9A">
        <w:rPr>
          <w:rFonts w:ascii="Cambria" w:hAnsi="Cambria"/>
          <w:b/>
          <w:sz w:val="20"/>
          <w:szCs w:val="20"/>
          <w:highlight w:val="yellow"/>
          <w:u w:val="single"/>
        </w:rPr>
        <w:t>:</w:t>
      </w:r>
    </w:p>
    <w:tbl>
      <w:tblPr>
        <w:tblStyle w:val="Tabelasiatki1jasnaakcent19"/>
        <w:tblW w:w="9923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269"/>
        <w:gridCol w:w="7654"/>
      </w:tblGrid>
      <w:tr w:rsidR="004F4CA8" w:rsidRPr="00A97259" w:rsidTr="004B2EC5">
        <w:trPr>
          <w:trHeight w:val="266"/>
        </w:trPr>
        <w:tc>
          <w:tcPr>
            <w:tcW w:w="2269" w:type="dxa"/>
            <w:shd w:val="clear" w:color="auto" w:fill="B8CCE4" w:themeFill="accent1" w:themeFillTint="66"/>
          </w:tcPr>
          <w:p w:rsidR="004F4CA8" w:rsidRPr="00A97259" w:rsidRDefault="004F4CA8" w:rsidP="004B2EC5">
            <w:pPr>
              <w:spacing w:before="120" w:after="120"/>
              <w:rPr>
                <w:rFonts w:ascii="Cambria" w:eastAsia="Arial" w:hAnsi="Cambria" w:cstheme="minorHAnsi"/>
                <w:b/>
                <w:sz w:val="20"/>
                <w:szCs w:val="20"/>
              </w:rPr>
            </w:pPr>
            <w:r w:rsidRPr="00A97259">
              <w:rPr>
                <w:rFonts w:ascii="Cambria" w:eastAsia="Arial" w:hAnsi="Cambria" w:cstheme="minorHAnsi"/>
                <w:b/>
                <w:sz w:val="20"/>
                <w:szCs w:val="20"/>
              </w:rPr>
              <w:t>Nazwa komponentu</w:t>
            </w:r>
          </w:p>
        </w:tc>
        <w:tc>
          <w:tcPr>
            <w:tcW w:w="7654" w:type="dxa"/>
            <w:shd w:val="clear" w:color="auto" w:fill="B8CCE4" w:themeFill="accent1" w:themeFillTint="66"/>
          </w:tcPr>
          <w:p w:rsidR="004F4CA8" w:rsidRPr="00A97259" w:rsidRDefault="004F4CA8" w:rsidP="004B2EC5">
            <w:pPr>
              <w:spacing w:before="120" w:after="120"/>
              <w:rPr>
                <w:rFonts w:ascii="Cambria" w:hAnsi="Cambria" w:cstheme="minorHAnsi"/>
                <w:b/>
                <w:sz w:val="20"/>
                <w:szCs w:val="20"/>
              </w:rPr>
            </w:pPr>
            <w:r w:rsidRPr="00A97259">
              <w:rPr>
                <w:rFonts w:ascii="Cambria" w:hAnsi="Cambria" w:cstheme="minorHAnsi"/>
                <w:b/>
                <w:sz w:val="20"/>
                <w:szCs w:val="20"/>
              </w:rPr>
              <w:t>Wymagane minimalne parametry techniczne komputerów</w:t>
            </w:r>
          </w:p>
        </w:tc>
      </w:tr>
      <w:tr w:rsidR="004F4CA8" w:rsidRPr="00A97259" w:rsidTr="004B2EC5">
        <w:trPr>
          <w:trHeight w:val="480"/>
        </w:trPr>
        <w:tc>
          <w:tcPr>
            <w:tcW w:w="2269" w:type="dxa"/>
          </w:tcPr>
          <w:p w:rsidR="004F4CA8" w:rsidRPr="00F77B75" w:rsidRDefault="004F4CA8" w:rsidP="004B2EC5">
            <w:pPr>
              <w:rPr>
                <w:rFonts w:ascii="Cambria" w:hAnsi="Cambria" w:cstheme="minorHAnsi"/>
                <w:b/>
                <w:sz w:val="20"/>
                <w:szCs w:val="20"/>
              </w:rPr>
            </w:pPr>
            <w:r>
              <w:rPr>
                <w:rFonts w:ascii="Cambria" w:hAnsi="Cambria" w:cstheme="minorHAnsi"/>
                <w:sz w:val="20"/>
                <w:szCs w:val="20"/>
              </w:rPr>
              <w:t>Karta graficzna</w:t>
            </w:r>
          </w:p>
        </w:tc>
        <w:tc>
          <w:tcPr>
            <w:tcW w:w="7654" w:type="dxa"/>
          </w:tcPr>
          <w:p w:rsidR="004F4CA8" w:rsidRPr="00BA1E9A" w:rsidRDefault="004F4CA8" w:rsidP="004B2EC5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 w:cstheme="minorHAnsi"/>
                <w:sz w:val="20"/>
                <w:szCs w:val="20"/>
              </w:rPr>
              <w:t xml:space="preserve">Zintegrowana w procesorze z możliwością dynamicznego przydzielenia pamięci systemowej, ze sprzętowym wsparciem dla DirectX 12.1, </w:t>
            </w:r>
            <w:proofErr w:type="spellStart"/>
            <w:r>
              <w:rPr>
                <w:rFonts w:ascii="Cambria" w:hAnsi="Cambria" w:cstheme="minorHAnsi"/>
                <w:sz w:val="20"/>
                <w:szCs w:val="20"/>
              </w:rPr>
              <w:t>OpenGL</w:t>
            </w:r>
            <w:proofErr w:type="spellEnd"/>
            <w:r>
              <w:rPr>
                <w:rFonts w:ascii="Cambria" w:hAnsi="Cambria" w:cstheme="minorHAnsi"/>
                <w:sz w:val="20"/>
                <w:szCs w:val="20"/>
              </w:rPr>
              <w:t xml:space="preserve"> 4.6, </w:t>
            </w:r>
            <w:proofErr w:type="spellStart"/>
            <w:r>
              <w:rPr>
                <w:rFonts w:ascii="Cambria" w:hAnsi="Cambria" w:cstheme="minorHAnsi"/>
                <w:sz w:val="20"/>
                <w:szCs w:val="20"/>
              </w:rPr>
              <w:t>OpenCL</w:t>
            </w:r>
            <w:proofErr w:type="spellEnd"/>
            <w:r>
              <w:rPr>
                <w:rFonts w:ascii="Cambria" w:hAnsi="Cambria" w:cstheme="minorHAnsi"/>
                <w:sz w:val="20"/>
                <w:szCs w:val="20"/>
              </w:rPr>
              <w:t xml:space="preserve"> 3.0, z obsługą 4 ekranów, osiągająca w teście </w:t>
            </w:r>
            <w:proofErr w:type="spellStart"/>
            <w:r>
              <w:rPr>
                <w:rFonts w:ascii="Cambria" w:hAnsi="Cambria" w:cstheme="minorHAnsi"/>
                <w:sz w:val="20"/>
                <w:szCs w:val="20"/>
              </w:rPr>
              <w:t>Average</w:t>
            </w:r>
            <w:proofErr w:type="spellEnd"/>
            <w:r>
              <w:rPr>
                <w:rFonts w:ascii="Cambria" w:hAnsi="Cambria" w:cstheme="minorHAnsi"/>
                <w:sz w:val="20"/>
                <w:szCs w:val="20"/>
              </w:rPr>
              <w:t xml:space="preserve"> G3D Mark wynik na poziomie min.: 3000 punktów </w:t>
            </w:r>
            <w:r>
              <w:rPr>
                <w:rFonts w:ascii="Cambria" w:hAnsi="Cambria" w:cstheme="minorHAnsi"/>
                <w:sz w:val="20"/>
                <w:szCs w:val="20"/>
                <w:highlight w:val="yellow"/>
              </w:rPr>
              <w:t xml:space="preserve">(wynik zaproponowanej grafiki musi znajdować się na stronie </w:t>
            </w:r>
            <w:hyperlink r:id="rId12" w:history="1">
              <w:r>
                <w:rPr>
                  <w:rStyle w:val="Hipercze"/>
                  <w:rFonts w:cstheme="minorHAnsi"/>
                  <w:sz w:val="20"/>
                  <w:szCs w:val="20"/>
                  <w:highlight w:val="yellow"/>
                </w:rPr>
                <w:t>http://www.videocardbenchmark.net</w:t>
              </w:r>
            </w:hyperlink>
            <w:r>
              <w:rPr>
                <w:rFonts w:ascii="Cambria" w:hAnsi="Cambria" w:cstheme="minorHAnsi"/>
                <w:sz w:val="20"/>
                <w:szCs w:val="20"/>
                <w:highlight w:val="yellow"/>
              </w:rPr>
              <w:t>) – wydruk ze strony należy dołączyć do oferty.</w:t>
            </w:r>
          </w:p>
        </w:tc>
      </w:tr>
    </w:tbl>
    <w:p w:rsidR="004F4CA8" w:rsidRDefault="004F4CA8" w:rsidP="004F4CA8">
      <w:pPr>
        <w:pStyle w:val="Akapitzlist"/>
        <w:rPr>
          <w:rFonts w:ascii="Cambria" w:hAnsi="Cambria"/>
          <w:sz w:val="20"/>
          <w:szCs w:val="20"/>
        </w:rPr>
      </w:pPr>
    </w:p>
    <w:p w:rsidR="00BD1909" w:rsidRPr="00DE4472" w:rsidRDefault="00DE4472" w:rsidP="00DE4472">
      <w:pPr>
        <w:rPr>
          <w:rFonts w:ascii="Cambria" w:hAnsi="Cambria"/>
          <w:b/>
          <w:sz w:val="20"/>
          <w:szCs w:val="20"/>
          <w:u w:val="single"/>
        </w:rPr>
      </w:pPr>
      <w:r w:rsidRPr="00DE4472">
        <w:rPr>
          <w:rFonts w:ascii="Cambria" w:hAnsi="Cambria"/>
          <w:b/>
          <w:sz w:val="20"/>
          <w:szCs w:val="20"/>
          <w:highlight w:val="cyan"/>
          <w:u w:val="single"/>
        </w:rPr>
        <w:t>PYTANIE 2:</w:t>
      </w:r>
    </w:p>
    <w:p w:rsidR="00BD1909" w:rsidRDefault="00BD1909" w:rsidP="004F4CA8">
      <w:pPr>
        <w:pStyle w:val="Akapitzlist"/>
        <w:rPr>
          <w:rFonts w:ascii="Cambria" w:hAnsi="Cambria"/>
          <w:b/>
          <w:sz w:val="20"/>
          <w:szCs w:val="20"/>
        </w:rPr>
      </w:pPr>
    </w:p>
    <w:p w:rsidR="00BD1909" w:rsidRPr="00BD1909" w:rsidRDefault="00DE4472" w:rsidP="00DE4472">
      <w:pPr>
        <w:pStyle w:val="Default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…”</w:t>
      </w:r>
      <w:r w:rsidR="00BD1909" w:rsidRPr="00BD1909">
        <w:rPr>
          <w:rFonts w:ascii="Cambria" w:hAnsi="Cambria"/>
          <w:sz w:val="20"/>
          <w:szCs w:val="20"/>
        </w:rPr>
        <w:t xml:space="preserve">W odniesieniu do specyfikacji warunków zamówienia (SWZ) dla przetargu na dostawę sprzętu komputerowego, zwracamy się z uprzejmą prośbą o usunięcie wymogu przedstawienia oświadczeń producenta dotyczących oferowanego komputera. </w:t>
      </w:r>
      <w:r w:rsidR="00BD1909" w:rsidRPr="00BD1909">
        <w:rPr>
          <w:rFonts w:ascii="Cambria" w:hAnsi="Cambria"/>
          <w:b/>
          <w:bCs/>
          <w:sz w:val="20"/>
          <w:szCs w:val="20"/>
        </w:rPr>
        <w:t>Zgodnie z art. 99 i 100 Ustawy Prawo Zamówień Publicznych, wymogi stawiane przez Zamawiającego powinny być proporcjonalne do przedmiotu zamówienia i nie ograniczać konkurencji</w:t>
      </w:r>
      <w:r w:rsidR="00BD1909" w:rsidRPr="00BD1909">
        <w:rPr>
          <w:rFonts w:ascii="Cambria" w:hAnsi="Cambria"/>
          <w:sz w:val="20"/>
          <w:szCs w:val="20"/>
        </w:rPr>
        <w:t xml:space="preserve">. Wymóg dostarczenia oświadczenia producenta w sposób nieuzasadniony ogranicza dostęp do przetargu dla potencjalnych oferentów, którzy posiadają odpowiednie zasoby oraz doświadczenie, ale nie są w stanie uzyskać takiego oświadczenia od producenta, ponieważ nie jest on stroną uczestniczącą w postępowaniu </w:t>
      </w:r>
    </w:p>
    <w:p w:rsidR="00BD1909" w:rsidRPr="00BD1909" w:rsidRDefault="00BD1909" w:rsidP="00DE4472">
      <w:pPr>
        <w:pStyle w:val="Default"/>
        <w:jc w:val="both"/>
        <w:rPr>
          <w:rFonts w:ascii="Cambria" w:hAnsi="Cambria"/>
          <w:sz w:val="20"/>
          <w:szCs w:val="20"/>
        </w:rPr>
      </w:pPr>
      <w:r w:rsidRPr="00BD1909">
        <w:rPr>
          <w:rFonts w:ascii="Cambria" w:hAnsi="Cambria"/>
          <w:sz w:val="20"/>
          <w:szCs w:val="20"/>
        </w:rPr>
        <w:t xml:space="preserve">Wymóg przedstawienia oświadczenia producenta należy również uznać za </w:t>
      </w:r>
      <w:r w:rsidRPr="00BD1909">
        <w:rPr>
          <w:rFonts w:ascii="Cambria" w:hAnsi="Cambria"/>
          <w:b/>
          <w:bCs/>
          <w:sz w:val="20"/>
          <w:szCs w:val="20"/>
        </w:rPr>
        <w:t>nieproporcjonalny i kompletnie nieuzasadniony, ponieważ producent nie jest stroną postępowania przetargowego</w:t>
      </w:r>
      <w:r w:rsidRPr="00BD1909">
        <w:rPr>
          <w:rFonts w:ascii="Cambria" w:hAnsi="Cambria"/>
          <w:sz w:val="20"/>
          <w:szCs w:val="20"/>
        </w:rPr>
        <w:t xml:space="preserve">, a jego udział w procesie zamówienia publicznego nie jest wymagany przez przepisy prawa zamówień publicznych. Co więcej, </w:t>
      </w:r>
      <w:r w:rsidRPr="00BD1909">
        <w:rPr>
          <w:rFonts w:ascii="Cambria" w:hAnsi="Cambria"/>
          <w:b/>
          <w:bCs/>
          <w:sz w:val="20"/>
          <w:szCs w:val="20"/>
        </w:rPr>
        <w:t xml:space="preserve">wymóg </w:t>
      </w:r>
      <w:r w:rsidRPr="00BD1909">
        <w:rPr>
          <w:rFonts w:ascii="Cambria" w:hAnsi="Cambria"/>
          <w:sz w:val="20"/>
          <w:szCs w:val="20"/>
        </w:rPr>
        <w:t xml:space="preserve">ten wprost </w:t>
      </w:r>
      <w:r w:rsidRPr="00BD1909">
        <w:rPr>
          <w:rFonts w:ascii="Cambria" w:hAnsi="Cambria"/>
          <w:b/>
          <w:bCs/>
          <w:sz w:val="20"/>
          <w:szCs w:val="20"/>
        </w:rPr>
        <w:t>prowadzi do ograniczenia konkurencji i narusza zasady równego traktowania wykonawców</w:t>
      </w:r>
      <w:r w:rsidRPr="00BD1909">
        <w:rPr>
          <w:rFonts w:ascii="Cambria" w:hAnsi="Cambria"/>
          <w:sz w:val="20"/>
          <w:szCs w:val="20"/>
        </w:rPr>
        <w:t xml:space="preserve">, którzy mogą mieć trudności w uzyskaniu takiego oświadczenia, szczególnie jeśli producent nie jest zobligowany do jego wydania. Producent, który nie może być w żaden sposób zmuszony do wydania takiego oświadczenia, może je wydać tylko jednemu oferentowi i pomimo tego, iż wszyscy zaoferują taki sam produkt (spełniający wymagania), to Zamawiający doprowadzi do sytuacji, w której odrzuci oferty Wykonawców z tym samym produktem, a wybierze np. najdroższą ofertę, ale takiego Wykonawcy, który otrzymał oświadczenie od producenta. Nie mówiąc już nic o sytuacji, w której producent nie wyda oświadczenia żadnemu oferentowi, bo właściwie nikt mu tego nie nakaże, a istnieje przecież szereg możliwości zastosowania innych form potwierdzenia zgodności oferowanych produktów, takich jak certyfikaty potwierdzające parametry, oficjalne informacje na stronie producenta czy wyniki badań laboratoryjnych. </w:t>
      </w:r>
    </w:p>
    <w:p w:rsidR="00BD1909" w:rsidRPr="00BD1909" w:rsidRDefault="00BD1909" w:rsidP="00DE4472">
      <w:pPr>
        <w:pStyle w:val="Default"/>
        <w:jc w:val="both"/>
        <w:rPr>
          <w:rFonts w:ascii="Cambria" w:hAnsi="Cambria"/>
          <w:sz w:val="20"/>
          <w:szCs w:val="20"/>
        </w:rPr>
      </w:pPr>
      <w:r w:rsidRPr="00BD1909">
        <w:rPr>
          <w:rFonts w:ascii="Cambria" w:hAnsi="Cambria"/>
          <w:b/>
          <w:bCs/>
          <w:sz w:val="20"/>
          <w:szCs w:val="20"/>
        </w:rPr>
        <w:t>Wymagane oświadczenie producenta jest nie tylko niepraktyczne, ale obiektywnie uznawane za sprzeczne z przepisami prawa oraz zasadami zamówień publicznych</w:t>
      </w:r>
      <w:r w:rsidRPr="00BD1909">
        <w:rPr>
          <w:rFonts w:ascii="Cambria" w:hAnsi="Cambria"/>
          <w:sz w:val="20"/>
          <w:szCs w:val="20"/>
        </w:rPr>
        <w:t xml:space="preserve">. Dodatkowo taki wymóg wprost </w:t>
      </w:r>
      <w:r w:rsidRPr="00BD1909">
        <w:rPr>
          <w:rFonts w:ascii="Cambria" w:hAnsi="Cambria"/>
          <w:b/>
          <w:bCs/>
          <w:sz w:val="20"/>
          <w:szCs w:val="20"/>
        </w:rPr>
        <w:t>naraża Zamawiającego na zarzut niegospodarności</w:t>
      </w:r>
      <w:r w:rsidRPr="00BD1909">
        <w:rPr>
          <w:rFonts w:ascii="Cambria" w:hAnsi="Cambria"/>
          <w:sz w:val="20"/>
          <w:szCs w:val="20"/>
        </w:rPr>
        <w:t xml:space="preserve">. Takie wymaganie niepotrzebnie ogranicza liczbę potencjalnych wykonawców, którzy mogą wziąć udział w przetargu. To prowadzi do zmniejszenia konkurencji, co z kolei skutkuje mniejszą liczbą ofert i może nawet doprowadzić do braku możliwości wyboru najkorzystniejszej oferty. Mniejsza ilość ofert oznacza także mniejszą presję konkurencyjną, co może prowadzić do wyższych kosztów dla Zamawiającego. </w:t>
      </w:r>
    </w:p>
    <w:p w:rsidR="00BD1909" w:rsidRPr="00BD1909" w:rsidRDefault="00BD1909" w:rsidP="00DE4472">
      <w:pPr>
        <w:pStyle w:val="Default"/>
        <w:jc w:val="both"/>
        <w:rPr>
          <w:rFonts w:ascii="Cambria" w:hAnsi="Cambria"/>
          <w:sz w:val="20"/>
          <w:szCs w:val="20"/>
        </w:rPr>
      </w:pPr>
      <w:r w:rsidRPr="00BD1909">
        <w:rPr>
          <w:rFonts w:ascii="Cambria" w:hAnsi="Cambria"/>
          <w:sz w:val="20"/>
          <w:szCs w:val="20"/>
        </w:rPr>
        <w:t xml:space="preserve">Wymaganie od wykonawców dokumentów od producentów, którzy nie są stronami postępowania, może wydłużyć proces składania ofert, a tym samym cały proces przetargowy. Może to prowadzić do dodatkowych kosztów administracyjnych związanych z obsługą przetargu, a także ryzyka opóźnień w realizacji zamówienia. </w:t>
      </w:r>
      <w:r w:rsidRPr="00BD1909">
        <w:rPr>
          <w:rFonts w:ascii="Cambria" w:hAnsi="Cambria"/>
          <w:b/>
          <w:bCs/>
          <w:sz w:val="20"/>
          <w:szCs w:val="20"/>
        </w:rPr>
        <w:t>Zamawiający, zmuszając wykonawców do pozyskania takich dokumentów, może narażać się na zarzut niegospodarności</w:t>
      </w:r>
      <w:r w:rsidRPr="00BD1909">
        <w:rPr>
          <w:rFonts w:ascii="Cambria" w:hAnsi="Cambria"/>
          <w:sz w:val="20"/>
          <w:szCs w:val="20"/>
        </w:rPr>
        <w:t xml:space="preserve">, ponieważ generuje niepotrzebne koszty administracyjne i organizacyjne. </w:t>
      </w:r>
    </w:p>
    <w:p w:rsidR="00BD1909" w:rsidRDefault="00BD1909" w:rsidP="00DE4472">
      <w:pPr>
        <w:pStyle w:val="Default"/>
        <w:jc w:val="both"/>
        <w:rPr>
          <w:rFonts w:ascii="Cambria" w:hAnsi="Cambria"/>
          <w:sz w:val="20"/>
          <w:szCs w:val="20"/>
        </w:rPr>
      </w:pPr>
      <w:r w:rsidRPr="00BD1909">
        <w:rPr>
          <w:rFonts w:ascii="Cambria" w:hAnsi="Cambria"/>
          <w:sz w:val="20"/>
          <w:szCs w:val="20"/>
        </w:rPr>
        <w:t xml:space="preserve">Wymóg przedstawienia oświadczenia producenta nie jest w żaden sposób uzasadniony, poza tym, że niepotrzebnie </w:t>
      </w:r>
      <w:r w:rsidRPr="00BD1909">
        <w:rPr>
          <w:rFonts w:ascii="Cambria" w:hAnsi="Cambria"/>
          <w:b/>
          <w:bCs/>
          <w:sz w:val="20"/>
          <w:szCs w:val="20"/>
        </w:rPr>
        <w:t xml:space="preserve">stwarza sytuacje o podłożu korupcyjnym </w:t>
      </w:r>
      <w:r w:rsidRPr="00BD1909">
        <w:rPr>
          <w:rFonts w:ascii="Cambria" w:hAnsi="Cambria"/>
          <w:sz w:val="20"/>
          <w:szCs w:val="20"/>
        </w:rPr>
        <w:t xml:space="preserve">na linii wykonawca – producent, ale również niestety wykonawca – zamawiający, to jednocześnie rodzi </w:t>
      </w:r>
      <w:r w:rsidRPr="00BD1909">
        <w:rPr>
          <w:rFonts w:ascii="Cambria" w:hAnsi="Cambria"/>
          <w:b/>
          <w:bCs/>
          <w:sz w:val="20"/>
          <w:szCs w:val="20"/>
        </w:rPr>
        <w:t xml:space="preserve">możliwość oskarżenia Zamawiającego o niegospodarność </w:t>
      </w:r>
      <w:r w:rsidRPr="00BD1909">
        <w:rPr>
          <w:rFonts w:ascii="Cambria" w:hAnsi="Cambria"/>
          <w:sz w:val="20"/>
          <w:szCs w:val="20"/>
        </w:rPr>
        <w:t xml:space="preserve">poprzez nałożenie na wykonawców zbędnych obowiązków, które mogą zwiększyć ich koszty, a te koszty mogą być przeniesione na Zamawiającego w formie wyższej ceny ofertowej. W ten sposób Zamawiający może ponieść większe koszty realizacji zamówienia, co jest </w:t>
      </w:r>
      <w:r w:rsidRPr="00BD1909">
        <w:rPr>
          <w:rFonts w:ascii="Cambria" w:hAnsi="Cambria"/>
          <w:b/>
          <w:bCs/>
          <w:sz w:val="20"/>
          <w:szCs w:val="20"/>
        </w:rPr>
        <w:t>sprzeczne z zasadą efektywnego wydatkowania środków publicznych</w:t>
      </w:r>
      <w:r w:rsidRPr="00BD1909">
        <w:rPr>
          <w:rFonts w:ascii="Cambria" w:hAnsi="Cambria"/>
          <w:sz w:val="20"/>
          <w:szCs w:val="20"/>
        </w:rPr>
        <w:t xml:space="preserve">. </w:t>
      </w:r>
      <w:r w:rsidR="00DE4472">
        <w:rPr>
          <w:rFonts w:ascii="Cambria" w:hAnsi="Cambria"/>
          <w:sz w:val="20"/>
          <w:szCs w:val="20"/>
        </w:rPr>
        <w:t>‘’…</w:t>
      </w:r>
    </w:p>
    <w:p w:rsidR="00BD1909" w:rsidRDefault="00BD1909" w:rsidP="00BD1909">
      <w:pPr>
        <w:pStyle w:val="Default"/>
        <w:rPr>
          <w:rFonts w:ascii="Cambria" w:hAnsi="Cambria"/>
          <w:sz w:val="20"/>
          <w:szCs w:val="20"/>
        </w:rPr>
      </w:pPr>
    </w:p>
    <w:p w:rsidR="00BD1909" w:rsidRDefault="00DE4472" w:rsidP="00BD1909">
      <w:pPr>
        <w:pStyle w:val="Default"/>
        <w:rPr>
          <w:rFonts w:ascii="Cambria" w:hAnsi="Cambria"/>
          <w:b/>
          <w:sz w:val="20"/>
          <w:szCs w:val="20"/>
        </w:rPr>
      </w:pPr>
      <w:r w:rsidRPr="00DE4472">
        <w:rPr>
          <w:rFonts w:ascii="Cambria" w:hAnsi="Cambria"/>
          <w:b/>
          <w:sz w:val="20"/>
          <w:szCs w:val="20"/>
          <w:highlight w:val="cyan"/>
        </w:rPr>
        <w:t>ODPOWIEDŹ:</w:t>
      </w:r>
      <w:r w:rsidRPr="00BD1909">
        <w:rPr>
          <w:rFonts w:ascii="Cambria" w:hAnsi="Cambria"/>
          <w:b/>
          <w:sz w:val="20"/>
          <w:szCs w:val="20"/>
        </w:rPr>
        <w:t xml:space="preserve"> </w:t>
      </w:r>
    </w:p>
    <w:p w:rsidR="00BD1909" w:rsidRDefault="00BD1909" w:rsidP="00BD1909">
      <w:pPr>
        <w:pStyle w:val="Default"/>
        <w:rPr>
          <w:rFonts w:ascii="Cambria" w:hAnsi="Cambria"/>
          <w:b/>
          <w:sz w:val="20"/>
          <w:szCs w:val="20"/>
        </w:rPr>
      </w:pPr>
    </w:p>
    <w:p w:rsidR="00BD1909" w:rsidRPr="00BD1909" w:rsidRDefault="00BD1909" w:rsidP="00BD1909">
      <w:pPr>
        <w:rPr>
          <w:rFonts w:ascii="Cambria" w:hAnsi="Cambria" w:cs="Calibri"/>
          <w:sz w:val="20"/>
          <w:szCs w:val="20"/>
        </w:rPr>
      </w:pPr>
      <w:r w:rsidRPr="00BD1909">
        <w:rPr>
          <w:rFonts w:ascii="Cambria" w:hAnsi="Cambria" w:cs="Calibri"/>
          <w:sz w:val="20"/>
          <w:szCs w:val="20"/>
        </w:rPr>
        <w:t>Zamawiający nie zmienia zapisów Zaproszenia w opisanym wyżej zakresie.</w:t>
      </w:r>
    </w:p>
    <w:p w:rsidR="00BD1909" w:rsidRPr="00BD1909" w:rsidRDefault="00BD1909" w:rsidP="00BD1909">
      <w:pPr>
        <w:rPr>
          <w:rFonts w:ascii="Cambria" w:hAnsi="Cambria" w:cs="Calibri"/>
          <w:sz w:val="20"/>
          <w:szCs w:val="20"/>
        </w:rPr>
      </w:pPr>
    </w:p>
    <w:p w:rsidR="00BD1909" w:rsidRPr="00BD1909" w:rsidRDefault="00BD1909" w:rsidP="00DE4472">
      <w:pPr>
        <w:jc w:val="both"/>
        <w:rPr>
          <w:rFonts w:ascii="Cambria" w:hAnsi="Cambria" w:cs="Calibri"/>
          <w:sz w:val="20"/>
          <w:szCs w:val="20"/>
        </w:rPr>
      </w:pPr>
      <w:r w:rsidRPr="00BD1909">
        <w:rPr>
          <w:rFonts w:ascii="Cambria" w:hAnsi="Cambria" w:cs="Calibri"/>
          <w:sz w:val="20"/>
          <w:szCs w:val="20"/>
        </w:rPr>
        <w:t>Zaznaczamy, że oświadczenie producenta, o którym mowa w zapytaniu, nie jest dokumentem składanym przez wykonawcę w celu potwierdzenia spełniania przez niego warunków udziału w postępowaniu ani dokumentem ocenianym w kryteriach oceny ofert. Oświadczenie to jest przedmiotowym środkiem dowodowym, żądanym w celu potwierdzenia, że oferowany sprzęt komputerowy spełnia określone przez Zamawiającego wymagania techniczne.</w:t>
      </w:r>
    </w:p>
    <w:p w:rsidR="00BD1909" w:rsidRPr="00BD1909" w:rsidRDefault="00BD1909" w:rsidP="00DE4472">
      <w:pPr>
        <w:jc w:val="both"/>
        <w:rPr>
          <w:rFonts w:ascii="Cambria" w:hAnsi="Cambria" w:cs="Calibri"/>
          <w:sz w:val="20"/>
          <w:szCs w:val="20"/>
        </w:rPr>
      </w:pPr>
      <w:r w:rsidRPr="00BD1909">
        <w:rPr>
          <w:rFonts w:ascii="Cambria" w:hAnsi="Cambria" w:cs="Calibri"/>
          <w:sz w:val="20"/>
          <w:szCs w:val="20"/>
        </w:rPr>
        <w:t xml:space="preserve">Żądane oświadczenie producenta jest dla Zamawiającego niezbędne jako materiał dowodowy potwierdzający wysoką jakość wykonania urządzeń oraz zapewnienie odpowiedniego wsparcia serwisowego w przypadku ewentualnych awarii sprzętu podczas realizacji zamówienia. Wymóg ten ma na celu zagwarantowanie, że </w:t>
      </w:r>
      <w:r w:rsidRPr="00BD1909">
        <w:rPr>
          <w:rFonts w:ascii="Cambria" w:hAnsi="Cambria" w:cs="Calibri"/>
          <w:sz w:val="20"/>
          <w:szCs w:val="20"/>
        </w:rPr>
        <w:lastRenderedPageBreak/>
        <w:t>oferowany sprzęt jest zgodny z wymaganiami jakościowymi i technologicznymi oraz że producent jest w stanie zapewnić odpowiednie wsparcie dla tych produktów przez cały okres eksploatacji.</w:t>
      </w:r>
    </w:p>
    <w:p w:rsidR="00BD1909" w:rsidRPr="00BD1909" w:rsidRDefault="00BD1909" w:rsidP="00DE4472">
      <w:pPr>
        <w:jc w:val="both"/>
        <w:rPr>
          <w:rFonts w:ascii="Cambria" w:hAnsi="Cambria" w:cs="Calibri"/>
          <w:sz w:val="20"/>
          <w:szCs w:val="20"/>
        </w:rPr>
      </w:pPr>
    </w:p>
    <w:p w:rsidR="00BD1909" w:rsidRPr="00BD1909" w:rsidRDefault="00BD1909" w:rsidP="00DE4472">
      <w:pPr>
        <w:jc w:val="both"/>
        <w:rPr>
          <w:rFonts w:ascii="Cambria" w:hAnsi="Cambria" w:cs="Calibri"/>
          <w:sz w:val="20"/>
          <w:szCs w:val="20"/>
        </w:rPr>
      </w:pPr>
      <w:r w:rsidRPr="00BD1909">
        <w:rPr>
          <w:rFonts w:ascii="Cambria" w:hAnsi="Cambria" w:cs="Calibri"/>
          <w:sz w:val="20"/>
          <w:szCs w:val="20"/>
        </w:rPr>
        <w:t>Ponadto, Zamawiający pragnie podkreślić, iż zaakceptuje również równoważne środki dowodowe, jeśli będą one potwierdzać, że oferowany sprzęt komputerowy spełnia wymagania określone w opisie przedmiotu zamówienia.</w:t>
      </w:r>
    </w:p>
    <w:p w:rsidR="00BD1909" w:rsidRPr="00BD1909" w:rsidRDefault="00BD1909" w:rsidP="00DE4472">
      <w:pPr>
        <w:jc w:val="both"/>
        <w:rPr>
          <w:rFonts w:ascii="Cambria" w:hAnsi="Cambria" w:cs="Calibri"/>
          <w:sz w:val="20"/>
          <w:szCs w:val="20"/>
        </w:rPr>
      </w:pPr>
    </w:p>
    <w:p w:rsidR="00BD1909" w:rsidRPr="00BD1909" w:rsidRDefault="00BD1909" w:rsidP="00DE4472">
      <w:pPr>
        <w:jc w:val="both"/>
        <w:rPr>
          <w:rFonts w:ascii="Cambria" w:hAnsi="Cambria" w:cs="Calibri"/>
          <w:sz w:val="20"/>
          <w:szCs w:val="20"/>
        </w:rPr>
      </w:pPr>
      <w:r w:rsidRPr="00BD1909">
        <w:rPr>
          <w:rFonts w:ascii="Cambria" w:hAnsi="Cambria" w:cs="Calibri"/>
          <w:sz w:val="20"/>
          <w:szCs w:val="20"/>
        </w:rPr>
        <w:t>Zamawiający ma na celu zapewnienie przejrzystości i równego traktowania wykonawców, a jednocześnie zagwarantowanie, że dostarczony sprzęt komputerowy będzie spełniał wymagania jakościowe i techniczne oraz że dostępne będzie odpowiednie wsparcie serwisowe. Ponadto przedmiot zamówienia obejmuje nie tylko dostawę komputerów, ale również zapewnienie odpowiedniej jakości usług serwisowych przez cały okres eksploatacji urządzeń, z możliwością przedłużenia gwarancji przez Zamawiającego w razie takiej potrzeby.</w:t>
      </w:r>
    </w:p>
    <w:p w:rsidR="00BD1909" w:rsidRPr="00BD1909" w:rsidRDefault="00BD1909" w:rsidP="00BD1909">
      <w:pPr>
        <w:rPr>
          <w:rFonts w:ascii="Cambria" w:hAnsi="Cambria" w:cs="Calibri"/>
          <w:sz w:val="20"/>
          <w:szCs w:val="20"/>
        </w:rPr>
      </w:pPr>
    </w:p>
    <w:p w:rsidR="005D7548" w:rsidRPr="00BD1909" w:rsidRDefault="005D7548" w:rsidP="00BD1909">
      <w:pPr>
        <w:autoSpaceDE w:val="0"/>
        <w:autoSpaceDN w:val="0"/>
        <w:adjustRightInd w:val="0"/>
        <w:rPr>
          <w:rFonts w:ascii="Cambria" w:hAnsi="Cambria" w:cs="Calibri"/>
          <w:color w:val="000000"/>
          <w:sz w:val="20"/>
          <w:szCs w:val="20"/>
        </w:rPr>
      </w:pPr>
    </w:p>
    <w:p w:rsidR="00415162" w:rsidRPr="00354F5C" w:rsidRDefault="00415162" w:rsidP="00BA1E9A">
      <w:pPr>
        <w:ind w:right="-1" w:firstLine="708"/>
        <w:jc w:val="both"/>
        <w:rPr>
          <w:rFonts w:ascii="Cambria" w:hAnsi="Cambria"/>
          <w:b/>
          <w:sz w:val="20"/>
          <w:szCs w:val="20"/>
          <w:u w:val="single"/>
        </w:rPr>
      </w:pPr>
      <w:r w:rsidRPr="00F709D5">
        <w:rPr>
          <w:rFonts w:ascii="Cambria" w:hAnsi="Cambria"/>
          <w:sz w:val="20"/>
          <w:szCs w:val="20"/>
        </w:rPr>
        <w:t xml:space="preserve">Powyższa zmiana treści Zaproszenia stanowi jej integralną część </w:t>
      </w:r>
      <w:bookmarkStart w:id="0" w:name="_GoBack"/>
      <w:r w:rsidRPr="00354F5C">
        <w:rPr>
          <w:rFonts w:ascii="Cambria" w:hAnsi="Cambria"/>
          <w:b/>
          <w:sz w:val="20"/>
          <w:szCs w:val="20"/>
          <w:u w:val="single"/>
        </w:rPr>
        <w:t xml:space="preserve">i nie powoduje zmiany terminu składania i otwarcia ofert. </w:t>
      </w:r>
    </w:p>
    <w:bookmarkEnd w:id="0"/>
    <w:p w:rsidR="00415162" w:rsidRPr="00AA0956" w:rsidRDefault="00415162" w:rsidP="00F77B75">
      <w:pPr>
        <w:rPr>
          <w:rFonts w:asciiTheme="majorHAnsi" w:hAnsiTheme="majorHAnsi"/>
          <w:sz w:val="20"/>
          <w:szCs w:val="20"/>
        </w:rPr>
      </w:pPr>
    </w:p>
    <w:p w:rsidR="00415162" w:rsidRPr="00AA0956" w:rsidRDefault="00415162" w:rsidP="00415162">
      <w:pPr>
        <w:ind w:left="5245" w:firstLine="419"/>
        <w:rPr>
          <w:rFonts w:asciiTheme="majorHAnsi" w:hAnsiTheme="majorHAnsi"/>
          <w:sz w:val="20"/>
          <w:szCs w:val="20"/>
        </w:rPr>
      </w:pPr>
      <w:r w:rsidRPr="00AA0956">
        <w:rPr>
          <w:rFonts w:asciiTheme="majorHAnsi" w:hAnsiTheme="majorHAnsi"/>
          <w:sz w:val="20"/>
          <w:szCs w:val="20"/>
        </w:rPr>
        <w:t xml:space="preserve">Specjalista ds. zamówień publicznych </w:t>
      </w:r>
      <w:r w:rsidRPr="00AA0956">
        <w:rPr>
          <w:rFonts w:asciiTheme="majorHAnsi" w:hAnsiTheme="majorHAnsi"/>
          <w:sz w:val="20"/>
          <w:szCs w:val="20"/>
        </w:rPr>
        <w:br/>
        <w:t xml:space="preserve">                  i kontraktowania wydatków</w:t>
      </w:r>
    </w:p>
    <w:p w:rsidR="00415162" w:rsidRPr="00AA0956" w:rsidRDefault="00415162" w:rsidP="00415162">
      <w:pPr>
        <w:ind w:left="5245"/>
        <w:rPr>
          <w:rFonts w:asciiTheme="majorHAnsi" w:hAnsiTheme="majorHAnsi"/>
          <w:sz w:val="20"/>
          <w:szCs w:val="20"/>
        </w:rPr>
      </w:pPr>
      <w:r w:rsidRPr="00AA0956">
        <w:rPr>
          <w:rFonts w:asciiTheme="majorHAnsi" w:hAnsiTheme="majorHAnsi"/>
          <w:sz w:val="20"/>
          <w:szCs w:val="20"/>
        </w:rPr>
        <w:t xml:space="preserve">                                  </w:t>
      </w:r>
      <w:r w:rsidR="0035363A">
        <w:rPr>
          <w:rFonts w:asciiTheme="majorHAnsi" w:hAnsiTheme="majorHAnsi"/>
          <w:sz w:val="20"/>
          <w:szCs w:val="20"/>
        </w:rPr>
        <w:t xml:space="preserve">  </w:t>
      </w:r>
      <w:r w:rsidR="00F77B75">
        <w:rPr>
          <w:rFonts w:asciiTheme="majorHAnsi" w:hAnsiTheme="majorHAnsi"/>
          <w:sz w:val="20"/>
          <w:szCs w:val="20"/>
        </w:rPr>
        <w:t xml:space="preserve">  </w:t>
      </w:r>
    </w:p>
    <w:p w:rsidR="00B10CF6" w:rsidRPr="00AA0956" w:rsidRDefault="00415162" w:rsidP="00F77B75">
      <w:pPr>
        <w:ind w:left="5245"/>
        <w:rPr>
          <w:rFonts w:asciiTheme="majorHAnsi" w:hAnsiTheme="majorHAnsi"/>
          <w:sz w:val="20"/>
          <w:szCs w:val="20"/>
        </w:rPr>
      </w:pPr>
      <w:r w:rsidRPr="00AA0956">
        <w:rPr>
          <w:rFonts w:asciiTheme="majorHAnsi" w:hAnsiTheme="majorHAnsi"/>
          <w:b/>
          <w:sz w:val="20"/>
          <w:szCs w:val="20"/>
        </w:rPr>
        <w:t xml:space="preserve">                       </w:t>
      </w:r>
      <w:r w:rsidR="0035363A">
        <w:rPr>
          <w:rFonts w:asciiTheme="majorHAnsi" w:hAnsiTheme="majorHAnsi"/>
          <w:b/>
          <w:sz w:val="20"/>
          <w:szCs w:val="20"/>
        </w:rPr>
        <w:t xml:space="preserve"> </w:t>
      </w:r>
      <w:r w:rsidRPr="00AA0956">
        <w:rPr>
          <w:rFonts w:asciiTheme="majorHAnsi" w:hAnsiTheme="majorHAnsi"/>
          <w:b/>
          <w:sz w:val="20"/>
          <w:szCs w:val="20"/>
        </w:rPr>
        <w:t xml:space="preserve">    </w:t>
      </w:r>
      <w:r w:rsidR="00F70139">
        <w:rPr>
          <w:rFonts w:asciiTheme="majorHAnsi" w:hAnsiTheme="majorHAnsi"/>
          <w:b/>
          <w:sz w:val="20"/>
          <w:szCs w:val="20"/>
        </w:rPr>
        <w:t>Monika Szostak</w:t>
      </w:r>
    </w:p>
    <w:sectPr w:rsidR="00B10CF6" w:rsidRPr="00AA0956" w:rsidSect="00A87E2F">
      <w:headerReference w:type="default" r:id="rId13"/>
      <w:pgSz w:w="11906" w:h="16838" w:code="9"/>
      <w:pgMar w:top="2103" w:right="1134" w:bottom="1418" w:left="993" w:header="907" w:footer="2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0711" w:rsidRDefault="009C0711" w:rsidP="00CC31F2">
      <w:r>
        <w:separator/>
      </w:r>
    </w:p>
  </w:endnote>
  <w:endnote w:type="continuationSeparator" w:id="0">
    <w:p w:rsidR="009C0711" w:rsidRDefault="009C0711" w:rsidP="00CC3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UniversPl">
    <w:altName w:val="Times New Roman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Outlook">
    <w:panose1 w:val="0501010001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0711" w:rsidRDefault="009C0711" w:rsidP="00CC31F2">
      <w:r>
        <w:separator/>
      </w:r>
    </w:p>
  </w:footnote>
  <w:footnote w:type="continuationSeparator" w:id="0">
    <w:p w:rsidR="009C0711" w:rsidRDefault="009C0711" w:rsidP="00CC31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7CDE" w:rsidRDefault="00447CDE" w:rsidP="00E62EE5">
    <w:pPr>
      <w:tabs>
        <w:tab w:val="center" w:pos="4536"/>
        <w:tab w:val="right" w:pos="9072"/>
      </w:tabs>
      <w:jc w:val="right"/>
      <w:rPr>
        <w:rFonts w:cs="Times New Roman"/>
        <w:color w:val="000000" w:themeColor="text1"/>
        <w:sz w:val="20"/>
        <w:szCs w:val="20"/>
        <w:lang w:eastAsia="pl-PL"/>
      </w:rPr>
    </w:pPr>
    <w:r>
      <w:rPr>
        <w:rFonts w:cs="Times New Roman"/>
        <w:noProof/>
        <w:color w:val="000000" w:themeColor="text1"/>
        <w:sz w:val="20"/>
        <w:szCs w:val="20"/>
        <w:lang w:eastAsia="pl-PL"/>
      </w:rPr>
      <w:drawing>
        <wp:inline distT="0" distB="0" distL="0" distR="0">
          <wp:extent cx="5761355" cy="756285"/>
          <wp:effectExtent l="0" t="0" r="0" b="5715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447CDE" w:rsidRDefault="00447CDE" w:rsidP="00E62EE5">
    <w:pPr>
      <w:tabs>
        <w:tab w:val="center" w:pos="4536"/>
        <w:tab w:val="right" w:pos="9072"/>
      </w:tabs>
      <w:jc w:val="right"/>
      <w:rPr>
        <w:rFonts w:cs="Times New Roman"/>
        <w:color w:val="000000" w:themeColor="text1"/>
        <w:sz w:val="20"/>
        <w:szCs w:val="20"/>
        <w:lang w:eastAsia="pl-PL"/>
      </w:rPr>
    </w:pPr>
    <w:r>
      <w:rPr>
        <w:rFonts w:cs="Times New Roman"/>
        <w:color w:val="000000" w:themeColor="text1"/>
        <w:sz w:val="20"/>
        <w:szCs w:val="20"/>
        <w:lang w:eastAsia="pl-PL"/>
      </w:rPr>
      <w:t>Nr sprawy 6</w:t>
    </w:r>
    <w:r w:rsidR="005D7548">
      <w:rPr>
        <w:rFonts w:cs="Times New Roman"/>
        <w:color w:val="000000" w:themeColor="text1"/>
        <w:sz w:val="20"/>
        <w:szCs w:val="20"/>
        <w:lang w:eastAsia="pl-PL"/>
      </w:rPr>
      <w:t>9</w:t>
    </w:r>
    <w:r>
      <w:rPr>
        <w:rFonts w:cs="Times New Roman"/>
        <w:color w:val="000000" w:themeColor="text1"/>
        <w:sz w:val="20"/>
        <w:szCs w:val="20"/>
        <w:lang w:eastAsia="pl-PL"/>
      </w:rPr>
      <w:t>/ZK/2024/D</w:t>
    </w:r>
  </w:p>
  <w:p w:rsidR="0014167C" w:rsidRPr="00E62EE5" w:rsidRDefault="0014167C" w:rsidP="00E62EE5">
    <w:pPr>
      <w:tabs>
        <w:tab w:val="center" w:pos="4536"/>
        <w:tab w:val="right" w:pos="9072"/>
      </w:tabs>
      <w:jc w:val="right"/>
      <w:rPr>
        <w:rFonts w:cs="Times New Roman"/>
        <w:color w:val="000000" w:themeColor="text1"/>
        <w:sz w:val="20"/>
        <w:szCs w:val="20"/>
        <w:lang w:eastAsia="pl-P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540"/>
        </w:tabs>
        <w:ind w:left="180" w:firstLine="0"/>
      </w:pPr>
      <w:rPr>
        <w:rFonts w:ascii="Verdana" w:hAnsi="Verdana" w:cs="Verdana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16"/>
        <w:szCs w:val="16"/>
        <w:vertAlign w:val="baseline"/>
      </w:rPr>
    </w:lvl>
  </w:abstractNum>
  <w:abstractNum w:abstractNumId="1">
    <w:nsid w:val="00992DA6"/>
    <w:multiLevelType w:val="hybridMultilevel"/>
    <w:tmpl w:val="CBD2BD46"/>
    <w:lvl w:ilvl="0" w:tplc="B9EE4F42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585525"/>
    <w:multiLevelType w:val="hybridMultilevel"/>
    <w:tmpl w:val="EB5A798E"/>
    <w:lvl w:ilvl="0" w:tplc="9062A888">
      <w:start w:val="1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E6D2025"/>
    <w:multiLevelType w:val="hybridMultilevel"/>
    <w:tmpl w:val="D3E0D750"/>
    <w:lvl w:ilvl="0" w:tplc="04150017">
      <w:start w:val="1"/>
      <w:numFmt w:val="lowerLetter"/>
      <w:lvlText w:val="%1)"/>
      <w:lvlJc w:val="left"/>
      <w:pPr>
        <w:ind w:left="1185" w:hanging="360"/>
      </w:pPr>
    </w:lvl>
    <w:lvl w:ilvl="1" w:tplc="04150019" w:tentative="1">
      <w:start w:val="1"/>
      <w:numFmt w:val="lowerLetter"/>
      <w:lvlText w:val="%2."/>
      <w:lvlJc w:val="left"/>
      <w:pPr>
        <w:ind w:left="1905" w:hanging="360"/>
      </w:pPr>
    </w:lvl>
    <w:lvl w:ilvl="2" w:tplc="0415001B" w:tentative="1">
      <w:start w:val="1"/>
      <w:numFmt w:val="lowerRoman"/>
      <w:lvlText w:val="%3."/>
      <w:lvlJc w:val="right"/>
      <w:pPr>
        <w:ind w:left="2625" w:hanging="180"/>
      </w:pPr>
    </w:lvl>
    <w:lvl w:ilvl="3" w:tplc="0415000F" w:tentative="1">
      <w:start w:val="1"/>
      <w:numFmt w:val="decimal"/>
      <w:lvlText w:val="%4."/>
      <w:lvlJc w:val="left"/>
      <w:pPr>
        <w:ind w:left="3345" w:hanging="360"/>
      </w:pPr>
    </w:lvl>
    <w:lvl w:ilvl="4" w:tplc="04150019" w:tentative="1">
      <w:start w:val="1"/>
      <w:numFmt w:val="lowerLetter"/>
      <w:lvlText w:val="%5."/>
      <w:lvlJc w:val="left"/>
      <w:pPr>
        <w:ind w:left="4065" w:hanging="360"/>
      </w:pPr>
    </w:lvl>
    <w:lvl w:ilvl="5" w:tplc="0415001B" w:tentative="1">
      <w:start w:val="1"/>
      <w:numFmt w:val="lowerRoman"/>
      <w:lvlText w:val="%6."/>
      <w:lvlJc w:val="right"/>
      <w:pPr>
        <w:ind w:left="4785" w:hanging="180"/>
      </w:pPr>
    </w:lvl>
    <w:lvl w:ilvl="6" w:tplc="0415000F" w:tentative="1">
      <w:start w:val="1"/>
      <w:numFmt w:val="decimal"/>
      <w:lvlText w:val="%7."/>
      <w:lvlJc w:val="left"/>
      <w:pPr>
        <w:ind w:left="5505" w:hanging="360"/>
      </w:pPr>
    </w:lvl>
    <w:lvl w:ilvl="7" w:tplc="04150019" w:tentative="1">
      <w:start w:val="1"/>
      <w:numFmt w:val="lowerLetter"/>
      <w:lvlText w:val="%8."/>
      <w:lvlJc w:val="left"/>
      <w:pPr>
        <w:ind w:left="6225" w:hanging="360"/>
      </w:pPr>
    </w:lvl>
    <w:lvl w:ilvl="8" w:tplc="0415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4">
    <w:nsid w:val="0EAF79D1"/>
    <w:multiLevelType w:val="hybridMultilevel"/>
    <w:tmpl w:val="35EC0546"/>
    <w:lvl w:ilvl="0" w:tplc="80DC1E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2A5F5F"/>
    <w:multiLevelType w:val="hybridMultilevel"/>
    <w:tmpl w:val="4796BF92"/>
    <w:lvl w:ilvl="0" w:tplc="B1D4B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906895"/>
    <w:multiLevelType w:val="hybridMultilevel"/>
    <w:tmpl w:val="DCAC3242"/>
    <w:lvl w:ilvl="0" w:tplc="F2D8EF7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A96704"/>
    <w:multiLevelType w:val="hybridMultilevel"/>
    <w:tmpl w:val="37D2CFB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9C640DE"/>
    <w:multiLevelType w:val="hybridMultilevel"/>
    <w:tmpl w:val="EB8E56C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7113F40"/>
    <w:multiLevelType w:val="hybridMultilevel"/>
    <w:tmpl w:val="F146A1EC"/>
    <w:lvl w:ilvl="0" w:tplc="BB844740">
      <w:start w:val="6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055D19"/>
    <w:multiLevelType w:val="hybridMultilevel"/>
    <w:tmpl w:val="97B8D75A"/>
    <w:lvl w:ilvl="0" w:tplc="80DC1EC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17B5005"/>
    <w:multiLevelType w:val="hybridMultilevel"/>
    <w:tmpl w:val="190088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45D7123"/>
    <w:multiLevelType w:val="hybridMultilevel"/>
    <w:tmpl w:val="6E02CD86"/>
    <w:lvl w:ilvl="0" w:tplc="80DC1E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51753CC"/>
    <w:multiLevelType w:val="hybridMultilevel"/>
    <w:tmpl w:val="098825BA"/>
    <w:lvl w:ilvl="0" w:tplc="80DC1E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66B48F8"/>
    <w:multiLevelType w:val="hybridMultilevel"/>
    <w:tmpl w:val="4DC014A6"/>
    <w:lvl w:ilvl="0" w:tplc="04150017">
      <w:start w:val="1"/>
      <w:numFmt w:val="lowerLetter"/>
      <w:lvlText w:val="%1)"/>
      <w:lvlJc w:val="left"/>
      <w:pPr>
        <w:ind w:left="1005" w:hanging="360"/>
      </w:pPr>
    </w:lvl>
    <w:lvl w:ilvl="1" w:tplc="04150019" w:tentative="1">
      <w:start w:val="1"/>
      <w:numFmt w:val="lowerLetter"/>
      <w:lvlText w:val="%2."/>
      <w:lvlJc w:val="left"/>
      <w:pPr>
        <w:ind w:left="1725" w:hanging="360"/>
      </w:pPr>
    </w:lvl>
    <w:lvl w:ilvl="2" w:tplc="0415001B" w:tentative="1">
      <w:start w:val="1"/>
      <w:numFmt w:val="lowerRoman"/>
      <w:lvlText w:val="%3."/>
      <w:lvlJc w:val="right"/>
      <w:pPr>
        <w:ind w:left="2445" w:hanging="180"/>
      </w:pPr>
    </w:lvl>
    <w:lvl w:ilvl="3" w:tplc="0415000F" w:tentative="1">
      <w:start w:val="1"/>
      <w:numFmt w:val="decimal"/>
      <w:lvlText w:val="%4."/>
      <w:lvlJc w:val="left"/>
      <w:pPr>
        <w:ind w:left="3165" w:hanging="360"/>
      </w:pPr>
    </w:lvl>
    <w:lvl w:ilvl="4" w:tplc="04150019" w:tentative="1">
      <w:start w:val="1"/>
      <w:numFmt w:val="lowerLetter"/>
      <w:lvlText w:val="%5."/>
      <w:lvlJc w:val="left"/>
      <w:pPr>
        <w:ind w:left="3885" w:hanging="360"/>
      </w:pPr>
    </w:lvl>
    <w:lvl w:ilvl="5" w:tplc="0415001B" w:tentative="1">
      <w:start w:val="1"/>
      <w:numFmt w:val="lowerRoman"/>
      <w:lvlText w:val="%6."/>
      <w:lvlJc w:val="right"/>
      <w:pPr>
        <w:ind w:left="4605" w:hanging="180"/>
      </w:pPr>
    </w:lvl>
    <w:lvl w:ilvl="6" w:tplc="0415000F" w:tentative="1">
      <w:start w:val="1"/>
      <w:numFmt w:val="decimal"/>
      <w:lvlText w:val="%7."/>
      <w:lvlJc w:val="left"/>
      <w:pPr>
        <w:ind w:left="5325" w:hanging="360"/>
      </w:pPr>
    </w:lvl>
    <w:lvl w:ilvl="7" w:tplc="04150019" w:tentative="1">
      <w:start w:val="1"/>
      <w:numFmt w:val="lowerLetter"/>
      <w:lvlText w:val="%8."/>
      <w:lvlJc w:val="left"/>
      <w:pPr>
        <w:ind w:left="6045" w:hanging="360"/>
      </w:pPr>
    </w:lvl>
    <w:lvl w:ilvl="8" w:tplc="0415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5">
    <w:nsid w:val="471001F8"/>
    <w:multiLevelType w:val="hybridMultilevel"/>
    <w:tmpl w:val="F3D03C54"/>
    <w:lvl w:ilvl="0" w:tplc="F4BC8358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cstheme="maj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98A72A2"/>
    <w:multiLevelType w:val="hybridMultilevel"/>
    <w:tmpl w:val="1C7E5364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>
    <w:nsid w:val="4DA90BFE"/>
    <w:multiLevelType w:val="multilevel"/>
    <w:tmpl w:val="90EE9582"/>
    <w:styleLink w:val="WW8Num21"/>
    <w:lvl w:ilvl="0">
      <w:start w:val="1"/>
      <w:numFmt w:val="lowerLetter"/>
      <w:lvlText w:val="%1)"/>
      <w:lvlJc w:val="left"/>
      <w:pPr>
        <w:ind w:left="720" w:hanging="360"/>
      </w:pPr>
      <w:rPr>
        <w:rFonts w:ascii="Cambria" w:hAnsi="Cambria" w:cs="Cambria"/>
        <w:b/>
        <w:i w:val="0"/>
        <w:color w:val="0070C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C0920AF"/>
    <w:multiLevelType w:val="hybridMultilevel"/>
    <w:tmpl w:val="9774A7A4"/>
    <w:lvl w:ilvl="0" w:tplc="E35243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ajorHAnsi" w:eastAsia="Calibri" w:hAnsiTheme="majorHAnsi" w:cs="UniversPl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754E6D"/>
    <w:multiLevelType w:val="hybridMultilevel"/>
    <w:tmpl w:val="171AC2FE"/>
    <w:lvl w:ilvl="0" w:tplc="0415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20">
    <w:nsid w:val="5EDD1A8B"/>
    <w:multiLevelType w:val="hybridMultilevel"/>
    <w:tmpl w:val="14741F1C"/>
    <w:lvl w:ilvl="0" w:tplc="361E73BA">
      <w:start w:val="1"/>
      <w:numFmt w:val="decimal"/>
      <w:lvlText w:val="%1)"/>
      <w:lvlJc w:val="left"/>
      <w:pPr>
        <w:tabs>
          <w:tab w:val="num" w:pos="3096"/>
        </w:tabs>
        <w:ind w:left="3096" w:hanging="60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004509F"/>
    <w:multiLevelType w:val="hybridMultilevel"/>
    <w:tmpl w:val="2EF491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02823D3"/>
    <w:multiLevelType w:val="hybridMultilevel"/>
    <w:tmpl w:val="21D8AE54"/>
    <w:lvl w:ilvl="0" w:tplc="8AAA3B3C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4155124"/>
    <w:multiLevelType w:val="hybridMultilevel"/>
    <w:tmpl w:val="D91CAC8C"/>
    <w:lvl w:ilvl="0" w:tplc="FDC0407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7ED2FF0"/>
    <w:multiLevelType w:val="hybridMultilevel"/>
    <w:tmpl w:val="4DFE7544"/>
    <w:lvl w:ilvl="0" w:tplc="D5EC5B60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11E373C">
      <w:start w:val="1"/>
      <w:numFmt w:val="decimal"/>
      <w:lvlText w:val="%4."/>
      <w:lvlJc w:val="left"/>
      <w:pPr>
        <w:ind w:left="36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90DA9120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CC21C25"/>
    <w:multiLevelType w:val="hybridMultilevel"/>
    <w:tmpl w:val="C60A07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D4D7C9A"/>
    <w:multiLevelType w:val="hybridMultilevel"/>
    <w:tmpl w:val="F146A1EC"/>
    <w:lvl w:ilvl="0" w:tplc="BB844740">
      <w:start w:val="6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1E657AB"/>
    <w:multiLevelType w:val="hybridMultilevel"/>
    <w:tmpl w:val="B7D0143C"/>
    <w:name w:val="WW8Num32"/>
    <w:lvl w:ilvl="0" w:tplc="ABB0EA34">
      <w:start w:val="1"/>
      <w:numFmt w:val="decimal"/>
      <w:lvlText w:val="%1)"/>
      <w:lvlJc w:val="left"/>
      <w:pPr>
        <w:tabs>
          <w:tab w:val="num" w:pos="2045"/>
        </w:tabs>
        <w:ind w:left="2045" w:hanging="344"/>
      </w:pPr>
      <w:rPr>
        <w:rFonts w:ascii="Calibri" w:eastAsia="Times New Roman" w:hAnsi="Calibri" w:cs="Calibri" w:hint="default"/>
        <w:b w:val="0"/>
      </w:rPr>
    </w:lvl>
    <w:lvl w:ilvl="1" w:tplc="9F0AB286">
      <w:start w:val="1"/>
      <w:numFmt w:val="decimal"/>
      <w:lvlText w:val="%2)"/>
      <w:lvlJc w:val="left"/>
      <w:pPr>
        <w:tabs>
          <w:tab w:val="num" w:pos="2290"/>
        </w:tabs>
        <w:ind w:left="2290" w:hanging="360"/>
      </w:pPr>
      <w:rPr>
        <w:rFonts w:ascii="Verdana" w:eastAsia="Times New Roman" w:hAnsi="Verdana" w:cs="Times New Roman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3010"/>
        </w:tabs>
        <w:ind w:left="3010" w:hanging="180"/>
      </w:pPr>
    </w:lvl>
    <w:lvl w:ilvl="3" w:tplc="B1885C76">
      <w:start w:val="1"/>
      <w:numFmt w:val="decimal"/>
      <w:lvlText w:val="%4."/>
      <w:lvlJc w:val="left"/>
      <w:pPr>
        <w:ind w:left="373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450"/>
        </w:tabs>
        <w:ind w:left="445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170"/>
        </w:tabs>
        <w:ind w:left="517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890"/>
        </w:tabs>
        <w:ind w:left="589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610"/>
        </w:tabs>
        <w:ind w:left="661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330"/>
        </w:tabs>
        <w:ind w:left="7330" w:hanging="180"/>
      </w:pPr>
    </w:lvl>
  </w:abstractNum>
  <w:abstractNum w:abstractNumId="28">
    <w:nsid w:val="73375B4C"/>
    <w:multiLevelType w:val="hybridMultilevel"/>
    <w:tmpl w:val="6CD0D942"/>
    <w:lvl w:ilvl="0" w:tplc="4A167E72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699260D"/>
    <w:multiLevelType w:val="hybridMultilevel"/>
    <w:tmpl w:val="B1F6E1A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>
    <w:nsid w:val="7C144F01"/>
    <w:multiLevelType w:val="hybridMultilevel"/>
    <w:tmpl w:val="9732D902"/>
    <w:lvl w:ilvl="0" w:tplc="6414BEDE">
      <w:start w:val="1"/>
      <w:numFmt w:val="lowerLetter"/>
      <w:lvlText w:val="%1)"/>
      <w:lvlJc w:val="left"/>
      <w:pPr>
        <w:ind w:left="285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CB74F40"/>
    <w:multiLevelType w:val="hybridMultilevel"/>
    <w:tmpl w:val="43684994"/>
    <w:lvl w:ilvl="0" w:tplc="04150017">
      <w:start w:val="1"/>
      <w:numFmt w:val="lowerLetter"/>
      <w:lvlText w:val="%1)"/>
      <w:lvlJc w:val="left"/>
      <w:pPr>
        <w:ind w:left="1005" w:hanging="360"/>
      </w:pPr>
    </w:lvl>
    <w:lvl w:ilvl="1" w:tplc="04150019" w:tentative="1">
      <w:start w:val="1"/>
      <w:numFmt w:val="lowerLetter"/>
      <w:lvlText w:val="%2."/>
      <w:lvlJc w:val="left"/>
      <w:pPr>
        <w:ind w:left="1725" w:hanging="360"/>
      </w:pPr>
    </w:lvl>
    <w:lvl w:ilvl="2" w:tplc="0415001B" w:tentative="1">
      <w:start w:val="1"/>
      <w:numFmt w:val="lowerRoman"/>
      <w:lvlText w:val="%3."/>
      <w:lvlJc w:val="right"/>
      <w:pPr>
        <w:ind w:left="2445" w:hanging="180"/>
      </w:pPr>
    </w:lvl>
    <w:lvl w:ilvl="3" w:tplc="0415000F" w:tentative="1">
      <w:start w:val="1"/>
      <w:numFmt w:val="decimal"/>
      <w:lvlText w:val="%4."/>
      <w:lvlJc w:val="left"/>
      <w:pPr>
        <w:ind w:left="3165" w:hanging="360"/>
      </w:pPr>
    </w:lvl>
    <w:lvl w:ilvl="4" w:tplc="04150019" w:tentative="1">
      <w:start w:val="1"/>
      <w:numFmt w:val="lowerLetter"/>
      <w:lvlText w:val="%5."/>
      <w:lvlJc w:val="left"/>
      <w:pPr>
        <w:ind w:left="3885" w:hanging="360"/>
      </w:pPr>
    </w:lvl>
    <w:lvl w:ilvl="5" w:tplc="0415001B" w:tentative="1">
      <w:start w:val="1"/>
      <w:numFmt w:val="lowerRoman"/>
      <w:lvlText w:val="%6."/>
      <w:lvlJc w:val="right"/>
      <w:pPr>
        <w:ind w:left="4605" w:hanging="180"/>
      </w:pPr>
    </w:lvl>
    <w:lvl w:ilvl="6" w:tplc="0415000F" w:tentative="1">
      <w:start w:val="1"/>
      <w:numFmt w:val="decimal"/>
      <w:lvlText w:val="%7."/>
      <w:lvlJc w:val="left"/>
      <w:pPr>
        <w:ind w:left="5325" w:hanging="360"/>
      </w:pPr>
    </w:lvl>
    <w:lvl w:ilvl="7" w:tplc="04150019" w:tentative="1">
      <w:start w:val="1"/>
      <w:numFmt w:val="lowerLetter"/>
      <w:lvlText w:val="%8."/>
      <w:lvlJc w:val="left"/>
      <w:pPr>
        <w:ind w:left="6045" w:hanging="360"/>
      </w:pPr>
    </w:lvl>
    <w:lvl w:ilvl="8" w:tplc="0415001B" w:tentative="1">
      <w:start w:val="1"/>
      <w:numFmt w:val="lowerRoman"/>
      <w:lvlText w:val="%9."/>
      <w:lvlJc w:val="right"/>
      <w:pPr>
        <w:ind w:left="6765" w:hanging="180"/>
      </w:pPr>
    </w:lvl>
  </w:abstractNum>
  <w:num w:numId="1">
    <w:abstractNumId w:val="17"/>
  </w:num>
  <w:num w:numId="2">
    <w:abstractNumId w:val="0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0"/>
  </w:num>
  <w:num w:numId="5">
    <w:abstractNumId w:val="16"/>
  </w:num>
  <w:num w:numId="6">
    <w:abstractNumId w:val="2"/>
  </w:num>
  <w:num w:numId="7">
    <w:abstractNumId w:val="19"/>
  </w:num>
  <w:num w:numId="8">
    <w:abstractNumId w:val="28"/>
  </w:num>
  <w:num w:numId="9">
    <w:abstractNumId w:val="21"/>
  </w:num>
  <w:num w:numId="10">
    <w:abstractNumId w:val="6"/>
  </w:num>
  <w:num w:numId="11">
    <w:abstractNumId w:val="11"/>
  </w:num>
  <w:num w:numId="12">
    <w:abstractNumId w:val="14"/>
  </w:num>
  <w:num w:numId="13">
    <w:abstractNumId w:val="1"/>
  </w:num>
  <w:num w:numId="14">
    <w:abstractNumId w:val="31"/>
  </w:num>
  <w:num w:numId="15">
    <w:abstractNumId w:val="23"/>
  </w:num>
  <w:num w:numId="16">
    <w:abstractNumId w:val="3"/>
  </w:num>
  <w:num w:numId="17">
    <w:abstractNumId w:val="18"/>
  </w:num>
  <w:num w:numId="18">
    <w:abstractNumId w:val="26"/>
  </w:num>
  <w:num w:numId="19">
    <w:abstractNumId w:val="9"/>
  </w:num>
  <w:num w:numId="20">
    <w:abstractNumId w:val="24"/>
  </w:num>
  <w:num w:numId="21">
    <w:abstractNumId w:val="5"/>
  </w:num>
  <w:num w:numId="22">
    <w:abstractNumId w:val="22"/>
  </w:num>
  <w:num w:numId="23">
    <w:abstractNumId w:val="29"/>
  </w:num>
  <w:num w:numId="24">
    <w:abstractNumId w:val="10"/>
  </w:num>
  <w:num w:numId="25">
    <w:abstractNumId w:val="7"/>
  </w:num>
  <w:num w:numId="26">
    <w:abstractNumId w:val="15"/>
  </w:num>
  <w:num w:numId="27">
    <w:abstractNumId w:val="12"/>
  </w:num>
  <w:num w:numId="28">
    <w:abstractNumId w:val="8"/>
  </w:num>
  <w:num w:numId="29">
    <w:abstractNumId w:val="25"/>
  </w:num>
  <w:num w:numId="30">
    <w:abstractNumId w:val="13"/>
  </w:num>
  <w:num w:numId="31">
    <w:abstractNumId w:val="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31F2"/>
    <w:rsid w:val="000003EB"/>
    <w:rsid w:val="00000D30"/>
    <w:rsid w:val="00000F04"/>
    <w:rsid w:val="00000F4C"/>
    <w:rsid w:val="00003BBD"/>
    <w:rsid w:val="0000499F"/>
    <w:rsid w:val="000068C6"/>
    <w:rsid w:val="000071F4"/>
    <w:rsid w:val="000101AF"/>
    <w:rsid w:val="00012E54"/>
    <w:rsid w:val="00013426"/>
    <w:rsid w:val="00020C5B"/>
    <w:rsid w:val="000216B7"/>
    <w:rsid w:val="00024B0E"/>
    <w:rsid w:val="000258CA"/>
    <w:rsid w:val="00026577"/>
    <w:rsid w:val="000311A4"/>
    <w:rsid w:val="00031D96"/>
    <w:rsid w:val="000328BE"/>
    <w:rsid w:val="00034270"/>
    <w:rsid w:val="0003650A"/>
    <w:rsid w:val="00036592"/>
    <w:rsid w:val="0003723E"/>
    <w:rsid w:val="00037886"/>
    <w:rsid w:val="000425CB"/>
    <w:rsid w:val="00042B5A"/>
    <w:rsid w:val="00043BDC"/>
    <w:rsid w:val="00044383"/>
    <w:rsid w:val="00047679"/>
    <w:rsid w:val="00047F9E"/>
    <w:rsid w:val="00052310"/>
    <w:rsid w:val="00052A60"/>
    <w:rsid w:val="00055DB3"/>
    <w:rsid w:val="000573EA"/>
    <w:rsid w:val="00057775"/>
    <w:rsid w:val="00060346"/>
    <w:rsid w:val="00061863"/>
    <w:rsid w:val="0006226D"/>
    <w:rsid w:val="00065797"/>
    <w:rsid w:val="00073463"/>
    <w:rsid w:val="000757C1"/>
    <w:rsid w:val="00076A90"/>
    <w:rsid w:val="00081FA8"/>
    <w:rsid w:val="00082009"/>
    <w:rsid w:val="00082F43"/>
    <w:rsid w:val="000855BC"/>
    <w:rsid w:val="00090C52"/>
    <w:rsid w:val="00091F5B"/>
    <w:rsid w:val="00093544"/>
    <w:rsid w:val="00093D1D"/>
    <w:rsid w:val="00095064"/>
    <w:rsid w:val="000A0014"/>
    <w:rsid w:val="000A105A"/>
    <w:rsid w:val="000A454A"/>
    <w:rsid w:val="000A474B"/>
    <w:rsid w:val="000A5446"/>
    <w:rsid w:val="000A5C47"/>
    <w:rsid w:val="000A5C56"/>
    <w:rsid w:val="000B2243"/>
    <w:rsid w:val="000B262F"/>
    <w:rsid w:val="000B3303"/>
    <w:rsid w:val="000B37A8"/>
    <w:rsid w:val="000B4C17"/>
    <w:rsid w:val="000B609A"/>
    <w:rsid w:val="000B7899"/>
    <w:rsid w:val="000B7DB2"/>
    <w:rsid w:val="000C01F5"/>
    <w:rsid w:val="000C1616"/>
    <w:rsid w:val="000C2038"/>
    <w:rsid w:val="000C3713"/>
    <w:rsid w:val="000C4074"/>
    <w:rsid w:val="000C458D"/>
    <w:rsid w:val="000C4B2D"/>
    <w:rsid w:val="000C58A8"/>
    <w:rsid w:val="000C725D"/>
    <w:rsid w:val="000D03FE"/>
    <w:rsid w:val="000D0662"/>
    <w:rsid w:val="000D0A5A"/>
    <w:rsid w:val="000D2BB0"/>
    <w:rsid w:val="000D2C15"/>
    <w:rsid w:val="000D2E3A"/>
    <w:rsid w:val="000D4A64"/>
    <w:rsid w:val="000D7A37"/>
    <w:rsid w:val="000E08B1"/>
    <w:rsid w:val="000E1CDD"/>
    <w:rsid w:val="000E6964"/>
    <w:rsid w:val="000F0E7C"/>
    <w:rsid w:val="000F17F3"/>
    <w:rsid w:val="000F1E09"/>
    <w:rsid w:val="000F43B2"/>
    <w:rsid w:val="000F4601"/>
    <w:rsid w:val="000F677B"/>
    <w:rsid w:val="000F6D48"/>
    <w:rsid w:val="001004AA"/>
    <w:rsid w:val="00101E93"/>
    <w:rsid w:val="0010307B"/>
    <w:rsid w:val="00103759"/>
    <w:rsid w:val="00103B72"/>
    <w:rsid w:val="00106CAF"/>
    <w:rsid w:val="00110EBF"/>
    <w:rsid w:val="001124EA"/>
    <w:rsid w:val="00114386"/>
    <w:rsid w:val="00114923"/>
    <w:rsid w:val="00114C26"/>
    <w:rsid w:val="00117A68"/>
    <w:rsid w:val="001200CB"/>
    <w:rsid w:val="00120259"/>
    <w:rsid w:val="00121281"/>
    <w:rsid w:val="00122B13"/>
    <w:rsid w:val="0012523A"/>
    <w:rsid w:val="0013275D"/>
    <w:rsid w:val="001345BB"/>
    <w:rsid w:val="001357F3"/>
    <w:rsid w:val="001407B8"/>
    <w:rsid w:val="0014136E"/>
    <w:rsid w:val="00141649"/>
    <w:rsid w:val="0014167C"/>
    <w:rsid w:val="00141F60"/>
    <w:rsid w:val="001429F0"/>
    <w:rsid w:val="00142FBF"/>
    <w:rsid w:val="00143532"/>
    <w:rsid w:val="001436B4"/>
    <w:rsid w:val="0014444A"/>
    <w:rsid w:val="0014616B"/>
    <w:rsid w:val="00146391"/>
    <w:rsid w:val="00147C23"/>
    <w:rsid w:val="00153A52"/>
    <w:rsid w:val="0015539F"/>
    <w:rsid w:val="00155620"/>
    <w:rsid w:val="00155F72"/>
    <w:rsid w:val="00157012"/>
    <w:rsid w:val="00157CE9"/>
    <w:rsid w:val="0016014F"/>
    <w:rsid w:val="0016096B"/>
    <w:rsid w:val="00160FFD"/>
    <w:rsid w:val="00164266"/>
    <w:rsid w:val="00166D4F"/>
    <w:rsid w:val="0016728F"/>
    <w:rsid w:val="001716DB"/>
    <w:rsid w:val="001731C5"/>
    <w:rsid w:val="0017442D"/>
    <w:rsid w:val="001745F9"/>
    <w:rsid w:val="00180455"/>
    <w:rsid w:val="00180BAE"/>
    <w:rsid w:val="00182B44"/>
    <w:rsid w:val="00182E73"/>
    <w:rsid w:val="001858C7"/>
    <w:rsid w:val="00190586"/>
    <w:rsid w:val="001936E0"/>
    <w:rsid w:val="001975D9"/>
    <w:rsid w:val="00197D60"/>
    <w:rsid w:val="001A2A50"/>
    <w:rsid w:val="001A3ED1"/>
    <w:rsid w:val="001A5AB7"/>
    <w:rsid w:val="001B1BA9"/>
    <w:rsid w:val="001B2EC6"/>
    <w:rsid w:val="001B4E80"/>
    <w:rsid w:val="001B6CC7"/>
    <w:rsid w:val="001B731D"/>
    <w:rsid w:val="001B7E95"/>
    <w:rsid w:val="001C0E38"/>
    <w:rsid w:val="001C2361"/>
    <w:rsid w:val="001C29E3"/>
    <w:rsid w:val="001C32FB"/>
    <w:rsid w:val="001C3519"/>
    <w:rsid w:val="001C58FA"/>
    <w:rsid w:val="001D1D1F"/>
    <w:rsid w:val="001D2037"/>
    <w:rsid w:val="001D3587"/>
    <w:rsid w:val="001D42A1"/>
    <w:rsid w:val="001D459A"/>
    <w:rsid w:val="001E03D7"/>
    <w:rsid w:val="001E1987"/>
    <w:rsid w:val="001E1AAA"/>
    <w:rsid w:val="001E371B"/>
    <w:rsid w:val="001E53E1"/>
    <w:rsid w:val="001F195B"/>
    <w:rsid w:val="001F3B1F"/>
    <w:rsid w:val="001F5751"/>
    <w:rsid w:val="001F59DE"/>
    <w:rsid w:val="00202AA6"/>
    <w:rsid w:val="00203166"/>
    <w:rsid w:val="0020636D"/>
    <w:rsid w:val="002065BD"/>
    <w:rsid w:val="00207797"/>
    <w:rsid w:val="002117ED"/>
    <w:rsid w:val="00212554"/>
    <w:rsid w:val="00212F85"/>
    <w:rsid w:val="002152FE"/>
    <w:rsid w:val="00215BBC"/>
    <w:rsid w:val="00215C9F"/>
    <w:rsid w:val="00220B73"/>
    <w:rsid w:val="00222F29"/>
    <w:rsid w:val="00223E08"/>
    <w:rsid w:val="00224767"/>
    <w:rsid w:val="00224B5E"/>
    <w:rsid w:val="00226CD1"/>
    <w:rsid w:val="00226F18"/>
    <w:rsid w:val="00227AE5"/>
    <w:rsid w:val="00230428"/>
    <w:rsid w:val="0023317F"/>
    <w:rsid w:val="00234720"/>
    <w:rsid w:val="002361F4"/>
    <w:rsid w:val="002403F7"/>
    <w:rsid w:val="002405E1"/>
    <w:rsid w:val="00243336"/>
    <w:rsid w:val="00244A78"/>
    <w:rsid w:val="00244B7D"/>
    <w:rsid w:val="00246646"/>
    <w:rsid w:val="00246CEA"/>
    <w:rsid w:val="0024797E"/>
    <w:rsid w:val="00250EB9"/>
    <w:rsid w:val="00251A61"/>
    <w:rsid w:val="00252132"/>
    <w:rsid w:val="00252B5C"/>
    <w:rsid w:val="0025563F"/>
    <w:rsid w:val="00255B7C"/>
    <w:rsid w:val="00257B71"/>
    <w:rsid w:val="00260A7B"/>
    <w:rsid w:val="00265212"/>
    <w:rsid w:val="002667FD"/>
    <w:rsid w:val="00266FF9"/>
    <w:rsid w:val="00270AD9"/>
    <w:rsid w:val="0027107C"/>
    <w:rsid w:val="00271CC9"/>
    <w:rsid w:val="00272191"/>
    <w:rsid w:val="00272CCF"/>
    <w:rsid w:val="00273332"/>
    <w:rsid w:val="00273FB4"/>
    <w:rsid w:val="00275D56"/>
    <w:rsid w:val="002769DE"/>
    <w:rsid w:val="0028085F"/>
    <w:rsid w:val="002816B9"/>
    <w:rsid w:val="00282A4A"/>
    <w:rsid w:val="00284784"/>
    <w:rsid w:val="00284CFF"/>
    <w:rsid w:val="00286E63"/>
    <w:rsid w:val="00287257"/>
    <w:rsid w:val="00291FA0"/>
    <w:rsid w:val="00292EE2"/>
    <w:rsid w:val="002932FD"/>
    <w:rsid w:val="0029381F"/>
    <w:rsid w:val="002947FA"/>
    <w:rsid w:val="00295157"/>
    <w:rsid w:val="002957FA"/>
    <w:rsid w:val="00296921"/>
    <w:rsid w:val="002979CB"/>
    <w:rsid w:val="002A1699"/>
    <w:rsid w:val="002A179A"/>
    <w:rsid w:val="002A3774"/>
    <w:rsid w:val="002A467A"/>
    <w:rsid w:val="002A6A7B"/>
    <w:rsid w:val="002A7C27"/>
    <w:rsid w:val="002B0748"/>
    <w:rsid w:val="002B2077"/>
    <w:rsid w:val="002B2FF7"/>
    <w:rsid w:val="002B360E"/>
    <w:rsid w:val="002B3B3A"/>
    <w:rsid w:val="002B3F59"/>
    <w:rsid w:val="002B5FFD"/>
    <w:rsid w:val="002B6C41"/>
    <w:rsid w:val="002B77BA"/>
    <w:rsid w:val="002B7900"/>
    <w:rsid w:val="002B7E99"/>
    <w:rsid w:val="002C1639"/>
    <w:rsid w:val="002C3554"/>
    <w:rsid w:val="002C5E6C"/>
    <w:rsid w:val="002C6A29"/>
    <w:rsid w:val="002C6DF5"/>
    <w:rsid w:val="002C7721"/>
    <w:rsid w:val="002D4C7D"/>
    <w:rsid w:val="002E025B"/>
    <w:rsid w:val="002E24B9"/>
    <w:rsid w:val="002E2851"/>
    <w:rsid w:val="002E3D4F"/>
    <w:rsid w:val="002E4AD4"/>
    <w:rsid w:val="002E67A3"/>
    <w:rsid w:val="002E76DF"/>
    <w:rsid w:val="002F01FA"/>
    <w:rsid w:val="002F61F0"/>
    <w:rsid w:val="002F6697"/>
    <w:rsid w:val="002F7FA4"/>
    <w:rsid w:val="00303396"/>
    <w:rsid w:val="00304798"/>
    <w:rsid w:val="00304C80"/>
    <w:rsid w:val="00305EB0"/>
    <w:rsid w:val="00306479"/>
    <w:rsid w:val="003073F7"/>
    <w:rsid w:val="00311412"/>
    <w:rsid w:val="00312D68"/>
    <w:rsid w:val="0031461C"/>
    <w:rsid w:val="0031604C"/>
    <w:rsid w:val="003165C5"/>
    <w:rsid w:val="00321EE0"/>
    <w:rsid w:val="00324047"/>
    <w:rsid w:val="003246F2"/>
    <w:rsid w:val="00324C14"/>
    <w:rsid w:val="00325080"/>
    <w:rsid w:val="0032614C"/>
    <w:rsid w:val="0032695F"/>
    <w:rsid w:val="00327C34"/>
    <w:rsid w:val="003311FC"/>
    <w:rsid w:val="003326CC"/>
    <w:rsid w:val="00332F66"/>
    <w:rsid w:val="0033376B"/>
    <w:rsid w:val="0033394A"/>
    <w:rsid w:val="00333EC6"/>
    <w:rsid w:val="00337095"/>
    <w:rsid w:val="0033774B"/>
    <w:rsid w:val="00337B04"/>
    <w:rsid w:val="00337FD7"/>
    <w:rsid w:val="003401C4"/>
    <w:rsid w:val="0034231E"/>
    <w:rsid w:val="00342695"/>
    <w:rsid w:val="00343EED"/>
    <w:rsid w:val="0034469A"/>
    <w:rsid w:val="00344C1D"/>
    <w:rsid w:val="00344DB1"/>
    <w:rsid w:val="003464FD"/>
    <w:rsid w:val="00347F96"/>
    <w:rsid w:val="0035037C"/>
    <w:rsid w:val="00352B49"/>
    <w:rsid w:val="003533CE"/>
    <w:rsid w:val="00353497"/>
    <w:rsid w:val="0035363A"/>
    <w:rsid w:val="00353E6B"/>
    <w:rsid w:val="00354F5C"/>
    <w:rsid w:val="00354FB1"/>
    <w:rsid w:val="00356C72"/>
    <w:rsid w:val="003618AF"/>
    <w:rsid w:val="00362FFF"/>
    <w:rsid w:val="00367917"/>
    <w:rsid w:val="00370CA8"/>
    <w:rsid w:val="00371668"/>
    <w:rsid w:val="00371B32"/>
    <w:rsid w:val="003723DB"/>
    <w:rsid w:val="0037265E"/>
    <w:rsid w:val="00375421"/>
    <w:rsid w:val="00377CEA"/>
    <w:rsid w:val="00381D4D"/>
    <w:rsid w:val="00381DA7"/>
    <w:rsid w:val="0038270A"/>
    <w:rsid w:val="0038322B"/>
    <w:rsid w:val="00385D3A"/>
    <w:rsid w:val="0038687B"/>
    <w:rsid w:val="0039258C"/>
    <w:rsid w:val="003925F3"/>
    <w:rsid w:val="00396174"/>
    <w:rsid w:val="00396590"/>
    <w:rsid w:val="003974C4"/>
    <w:rsid w:val="003976C3"/>
    <w:rsid w:val="003A1B35"/>
    <w:rsid w:val="003A1CAE"/>
    <w:rsid w:val="003A28AC"/>
    <w:rsid w:val="003A33D9"/>
    <w:rsid w:val="003A6EB1"/>
    <w:rsid w:val="003B1295"/>
    <w:rsid w:val="003B376F"/>
    <w:rsid w:val="003B4F7D"/>
    <w:rsid w:val="003B5748"/>
    <w:rsid w:val="003B7C84"/>
    <w:rsid w:val="003C488E"/>
    <w:rsid w:val="003C6126"/>
    <w:rsid w:val="003D2ECE"/>
    <w:rsid w:val="003D39E0"/>
    <w:rsid w:val="003D58F9"/>
    <w:rsid w:val="003E076F"/>
    <w:rsid w:val="003E0C93"/>
    <w:rsid w:val="003E1A25"/>
    <w:rsid w:val="003E2D65"/>
    <w:rsid w:val="003E37D1"/>
    <w:rsid w:val="003E4F59"/>
    <w:rsid w:val="003F19F2"/>
    <w:rsid w:val="003F412C"/>
    <w:rsid w:val="003F5BB1"/>
    <w:rsid w:val="003F6379"/>
    <w:rsid w:val="003F674E"/>
    <w:rsid w:val="003F7BC0"/>
    <w:rsid w:val="00401216"/>
    <w:rsid w:val="00402BA2"/>
    <w:rsid w:val="00402F8F"/>
    <w:rsid w:val="00405F06"/>
    <w:rsid w:val="004064AE"/>
    <w:rsid w:val="00410C26"/>
    <w:rsid w:val="00410E89"/>
    <w:rsid w:val="00411D8D"/>
    <w:rsid w:val="00413FE4"/>
    <w:rsid w:val="00415162"/>
    <w:rsid w:val="004152EF"/>
    <w:rsid w:val="00415D8D"/>
    <w:rsid w:val="00421116"/>
    <w:rsid w:val="00423539"/>
    <w:rsid w:val="00424BCB"/>
    <w:rsid w:val="00425A04"/>
    <w:rsid w:val="00431FCD"/>
    <w:rsid w:val="004324EB"/>
    <w:rsid w:val="00435AE1"/>
    <w:rsid w:val="004363BD"/>
    <w:rsid w:val="00436453"/>
    <w:rsid w:val="004423AC"/>
    <w:rsid w:val="00444266"/>
    <w:rsid w:val="004449EE"/>
    <w:rsid w:val="00445CB8"/>
    <w:rsid w:val="00447CDE"/>
    <w:rsid w:val="00447F4D"/>
    <w:rsid w:val="00450A32"/>
    <w:rsid w:val="00455C92"/>
    <w:rsid w:val="00456480"/>
    <w:rsid w:val="00456744"/>
    <w:rsid w:val="0045785F"/>
    <w:rsid w:val="00461312"/>
    <w:rsid w:val="00461854"/>
    <w:rsid w:val="00462F8B"/>
    <w:rsid w:val="004644BB"/>
    <w:rsid w:val="00465757"/>
    <w:rsid w:val="00466445"/>
    <w:rsid w:val="00466831"/>
    <w:rsid w:val="0046708F"/>
    <w:rsid w:val="004679DC"/>
    <w:rsid w:val="00471B2A"/>
    <w:rsid w:val="00474A29"/>
    <w:rsid w:val="00474CF2"/>
    <w:rsid w:val="004763AE"/>
    <w:rsid w:val="00477F1A"/>
    <w:rsid w:val="004809A6"/>
    <w:rsid w:val="00481049"/>
    <w:rsid w:val="0048203D"/>
    <w:rsid w:val="00486D0B"/>
    <w:rsid w:val="0048712F"/>
    <w:rsid w:val="0048725E"/>
    <w:rsid w:val="00490799"/>
    <w:rsid w:val="00490A9C"/>
    <w:rsid w:val="00494C0C"/>
    <w:rsid w:val="00494C8A"/>
    <w:rsid w:val="004972A2"/>
    <w:rsid w:val="004A0ED8"/>
    <w:rsid w:val="004A1AD5"/>
    <w:rsid w:val="004A55EB"/>
    <w:rsid w:val="004A7A99"/>
    <w:rsid w:val="004B0519"/>
    <w:rsid w:val="004B0F00"/>
    <w:rsid w:val="004B3048"/>
    <w:rsid w:val="004B739F"/>
    <w:rsid w:val="004C1650"/>
    <w:rsid w:val="004C1C91"/>
    <w:rsid w:val="004C2863"/>
    <w:rsid w:val="004D0BCC"/>
    <w:rsid w:val="004D2478"/>
    <w:rsid w:val="004D4CCD"/>
    <w:rsid w:val="004D56B9"/>
    <w:rsid w:val="004D59F1"/>
    <w:rsid w:val="004D7833"/>
    <w:rsid w:val="004D7E1A"/>
    <w:rsid w:val="004E1C0A"/>
    <w:rsid w:val="004E437C"/>
    <w:rsid w:val="004E6059"/>
    <w:rsid w:val="004E69AF"/>
    <w:rsid w:val="004E7DB6"/>
    <w:rsid w:val="004F00C3"/>
    <w:rsid w:val="004F046F"/>
    <w:rsid w:val="004F04AC"/>
    <w:rsid w:val="004F16F3"/>
    <w:rsid w:val="004F2CDB"/>
    <w:rsid w:val="004F4025"/>
    <w:rsid w:val="004F4CA8"/>
    <w:rsid w:val="00502052"/>
    <w:rsid w:val="00502E06"/>
    <w:rsid w:val="00504377"/>
    <w:rsid w:val="00505F66"/>
    <w:rsid w:val="00511BD1"/>
    <w:rsid w:val="00512048"/>
    <w:rsid w:val="0051432D"/>
    <w:rsid w:val="005205FC"/>
    <w:rsid w:val="005219C7"/>
    <w:rsid w:val="00522883"/>
    <w:rsid w:val="0052353B"/>
    <w:rsid w:val="005239D8"/>
    <w:rsid w:val="00523DF5"/>
    <w:rsid w:val="00523EB1"/>
    <w:rsid w:val="00525F17"/>
    <w:rsid w:val="0052729C"/>
    <w:rsid w:val="00527E5D"/>
    <w:rsid w:val="00532FA7"/>
    <w:rsid w:val="00533F10"/>
    <w:rsid w:val="005344D5"/>
    <w:rsid w:val="00534893"/>
    <w:rsid w:val="00541291"/>
    <w:rsid w:val="005419DE"/>
    <w:rsid w:val="00542DCD"/>
    <w:rsid w:val="0054351A"/>
    <w:rsid w:val="00543BCC"/>
    <w:rsid w:val="00547896"/>
    <w:rsid w:val="00554370"/>
    <w:rsid w:val="0055789D"/>
    <w:rsid w:val="00562F96"/>
    <w:rsid w:val="0056450A"/>
    <w:rsid w:val="00565642"/>
    <w:rsid w:val="0056776C"/>
    <w:rsid w:val="00571D7B"/>
    <w:rsid w:val="00575B4C"/>
    <w:rsid w:val="005774CA"/>
    <w:rsid w:val="00577945"/>
    <w:rsid w:val="00582298"/>
    <w:rsid w:val="005824A9"/>
    <w:rsid w:val="00582560"/>
    <w:rsid w:val="005828F2"/>
    <w:rsid w:val="00583D7A"/>
    <w:rsid w:val="0058651C"/>
    <w:rsid w:val="00590B15"/>
    <w:rsid w:val="00591220"/>
    <w:rsid w:val="005928FD"/>
    <w:rsid w:val="00592AC0"/>
    <w:rsid w:val="005936F2"/>
    <w:rsid w:val="00596BB3"/>
    <w:rsid w:val="005A0AC2"/>
    <w:rsid w:val="005A5DF8"/>
    <w:rsid w:val="005A6E6F"/>
    <w:rsid w:val="005B1464"/>
    <w:rsid w:val="005B2500"/>
    <w:rsid w:val="005B6C89"/>
    <w:rsid w:val="005C01AA"/>
    <w:rsid w:val="005C14E4"/>
    <w:rsid w:val="005C2658"/>
    <w:rsid w:val="005C30DE"/>
    <w:rsid w:val="005C3A55"/>
    <w:rsid w:val="005C48FF"/>
    <w:rsid w:val="005D0664"/>
    <w:rsid w:val="005D0935"/>
    <w:rsid w:val="005D09A0"/>
    <w:rsid w:val="005D12E4"/>
    <w:rsid w:val="005D280C"/>
    <w:rsid w:val="005D2EDC"/>
    <w:rsid w:val="005D334C"/>
    <w:rsid w:val="005D33DA"/>
    <w:rsid w:val="005D5421"/>
    <w:rsid w:val="005D7548"/>
    <w:rsid w:val="005D75FF"/>
    <w:rsid w:val="005E0265"/>
    <w:rsid w:val="005E11F7"/>
    <w:rsid w:val="005E2366"/>
    <w:rsid w:val="005E2571"/>
    <w:rsid w:val="005E4AB4"/>
    <w:rsid w:val="005E5D86"/>
    <w:rsid w:val="005F0F4E"/>
    <w:rsid w:val="005F1390"/>
    <w:rsid w:val="005F4636"/>
    <w:rsid w:val="005F484B"/>
    <w:rsid w:val="005F55C8"/>
    <w:rsid w:val="005F61A5"/>
    <w:rsid w:val="005F693E"/>
    <w:rsid w:val="005F6CF7"/>
    <w:rsid w:val="0060060A"/>
    <w:rsid w:val="00601255"/>
    <w:rsid w:val="006017E6"/>
    <w:rsid w:val="00601A3E"/>
    <w:rsid w:val="00601E8B"/>
    <w:rsid w:val="006037A6"/>
    <w:rsid w:val="00603E76"/>
    <w:rsid w:val="00603ED4"/>
    <w:rsid w:val="006064AA"/>
    <w:rsid w:val="00607D4F"/>
    <w:rsid w:val="00610049"/>
    <w:rsid w:val="00613B4C"/>
    <w:rsid w:val="00613DC2"/>
    <w:rsid w:val="00614656"/>
    <w:rsid w:val="00620DC6"/>
    <w:rsid w:val="00621383"/>
    <w:rsid w:val="00623464"/>
    <w:rsid w:val="006303F0"/>
    <w:rsid w:val="0063040C"/>
    <w:rsid w:val="00632434"/>
    <w:rsid w:val="00632918"/>
    <w:rsid w:val="00632D0A"/>
    <w:rsid w:val="00633657"/>
    <w:rsid w:val="00633CBC"/>
    <w:rsid w:val="00635F0B"/>
    <w:rsid w:val="00641A61"/>
    <w:rsid w:val="006464D8"/>
    <w:rsid w:val="00652CAA"/>
    <w:rsid w:val="0065586B"/>
    <w:rsid w:val="00657290"/>
    <w:rsid w:val="00660BAD"/>
    <w:rsid w:val="00663779"/>
    <w:rsid w:val="00663D0B"/>
    <w:rsid w:val="006665B8"/>
    <w:rsid w:val="00667C02"/>
    <w:rsid w:val="00670F58"/>
    <w:rsid w:val="00674D13"/>
    <w:rsid w:val="00675743"/>
    <w:rsid w:val="006759E6"/>
    <w:rsid w:val="0068549F"/>
    <w:rsid w:val="006867F1"/>
    <w:rsid w:val="0069007F"/>
    <w:rsid w:val="00690AD0"/>
    <w:rsid w:val="0069128D"/>
    <w:rsid w:val="00691573"/>
    <w:rsid w:val="006927AC"/>
    <w:rsid w:val="006939F8"/>
    <w:rsid w:val="006946B0"/>
    <w:rsid w:val="006954E7"/>
    <w:rsid w:val="00697F22"/>
    <w:rsid w:val="006A0859"/>
    <w:rsid w:val="006A28BC"/>
    <w:rsid w:val="006A3C97"/>
    <w:rsid w:val="006A42CA"/>
    <w:rsid w:val="006A434C"/>
    <w:rsid w:val="006A669B"/>
    <w:rsid w:val="006B1304"/>
    <w:rsid w:val="006B1D4B"/>
    <w:rsid w:val="006B6D50"/>
    <w:rsid w:val="006B72E6"/>
    <w:rsid w:val="006B7E3B"/>
    <w:rsid w:val="006C11D1"/>
    <w:rsid w:val="006C19BD"/>
    <w:rsid w:val="006C26F8"/>
    <w:rsid w:val="006C2A19"/>
    <w:rsid w:val="006C37DC"/>
    <w:rsid w:val="006C41F7"/>
    <w:rsid w:val="006C59D6"/>
    <w:rsid w:val="006D0034"/>
    <w:rsid w:val="006D08D2"/>
    <w:rsid w:val="006D106E"/>
    <w:rsid w:val="006D11AC"/>
    <w:rsid w:val="006D50BC"/>
    <w:rsid w:val="006D619B"/>
    <w:rsid w:val="006E1B8E"/>
    <w:rsid w:val="006E2BEF"/>
    <w:rsid w:val="006E48B7"/>
    <w:rsid w:val="006E4DEC"/>
    <w:rsid w:val="006E69E0"/>
    <w:rsid w:val="006E7FCC"/>
    <w:rsid w:val="006F1B22"/>
    <w:rsid w:val="006F4C30"/>
    <w:rsid w:val="006F5D49"/>
    <w:rsid w:val="006F7A02"/>
    <w:rsid w:val="00704703"/>
    <w:rsid w:val="00705977"/>
    <w:rsid w:val="00707195"/>
    <w:rsid w:val="007119E7"/>
    <w:rsid w:val="007124F7"/>
    <w:rsid w:val="007135B7"/>
    <w:rsid w:val="00715A84"/>
    <w:rsid w:val="00720D3E"/>
    <w:rsid w:val="007212E4"/>
    <w:rsid w:val="00721515"/>
    <w:rsid w:val="00721CB3"/>
    <w:rsid w:val="00723342"/>
    <w:rsid w:val="0072356C"/>
    <w:rsid w:val="0072358F"/>
    <w:rsid w:val="0072398B"/>
    <w:rsid w:val="0072496A"/>
    <w:rsid w:val="00724AB6"/>
    <w:rsid w:val="00725FE0"/>
    <w:rsid w:val="0072638B"/>
    <w:rsid w:val="00731163"/>
    <w:rsid w:val="00734198"/>
    <w:rsid w:val="00734C67"/>
    <w:rsid w:val="007355DC"/>
    <w:rsid w:val="007356C7"/>
    <w:rsid w:val="007370D1"/>
    <w:rsid w:val="00737129"/>
    <w:rsid w:val="007418F2"/>
    <w:rsid w:val="00741BD9"/>
    <w:rsid w:val="00743880"/>
    <w:rsid w:val="00743AE2"/>
    <w:rsid w:val="00747603"/>
    <w:rsid w:val="00754896"/>
    <w:rsid w:val="007558C8"/>
    <w:rsid w:val="00757053"/>
    <w:rsid w:val="00757614"/>
    <w:rsid w:val="00757F6B"/>
    <w:rsid w:val="00761805"/>
    <w:rsid w:val="00761F6C"/>
    <w:rsid w:val="007626A8"/>
    <w:rsid w:val="00764A7C"/>
    <w:rsid w:val="00765455"/>
    <w:rsid w:val="00767D96"/>
    <w:rsid w:val="00770DF5"/>
    <w:rsid w:val="00770E2B"/>
    <w:rsid w:val="00773043"/>
    <w:rsid w:val="00774307"/>
    <w:rsid w:val="00776FDD"/>
    <w:rsid w:val="007805F8"/>
    <w:rsid w:val="00784C81"/>
    <w:rsid w:val="00790D4B"/>
    <w:rsid w:val="00790DD3"/>
    <w:rsid w:val="007915FE"/>
    <w:rsid w:val="0079482E"/>
    <w:rsid w:val="00794AB8"/>
    <w:rsid w:val="007953BB"/>
    <w:rsid w:val="0079640C"/>
    <w:rsid w:val="00797139"/>
    <w:rsid w:val="007A145E"/>
    <w:rsid w:val="007A1BB9"/>
    <w:rsid w:val="007A3E54"/>
    <w:rsid w:val="007A4624"/>
    <w:rsid w:val="007A5979"/>
    <w:rsid w:val="007B002D"/>
    <w:rsid w:val="007B0D0D"/>
    <w:rsid w:val="007B47B6"/>
    <w:rsid w:val="007B47D0"/>
    <w:rsid w:val="007B490D"/>
    <w:rsid w:val="007B5DF9"/>
    <w:rsid w:val="007C4810"/>
    <w:rsid w:val="007C71A3"/>
    <w:rsid w:val="007C77AB"/>
    <w:rsid w:val="007C7F6B"/>
    <w:rsid w:val="007D0FB4"/>
    <w:rsid w:val="007D14A5"/>
    <w:rsid w:val="007D1820"/>
    <w:rsid w:val="007D1E4A"/>
    <w:rsid w:val="007D3C8E"/>
    <w:rsid w:val="007E0FFE"/>
    <w:rsid w:val="007E101E"/>
    <w:rsid w:val="007E24F5"/>
    <w:rsid w:val="007E6F43"/>
    <w:rsid w:val="007F09D9"/>
    <w:rsid w:val="007F60E5"/>
    <w:rsid w:val="007F623A"/>
    <w:rsid w:val="007F6241"/>
    <w:rsid w:val="00801518"/>
    <w:rsid w:val="008026EA"/>
    <w:rsid w:val="00803053"/>
    <w:rsid w:val="00803B97"/>
    <w:rsid w:val="00805594"/>
    <w:rsid w:val="0081228C"/>
    <w:rsid w:val="00812444"/>
    <w:rsid w:val="00813EC6"/>
    <w:rsid w:val="0081452A"/>
    <w:rsid w:val="00814DDE"/>
    <w:rsid w:val="00815601"/>
    <w:rsid w:val="00815952"/>
    <w:rsid w:val="008206C4"/>
    <w:rsid w:val="00822B59"/>
    <w:rsid w:val="00823045"/>
    <w:rsid w:val="00823FC8"/>
    <w:rsid w:val="008245DD"/>
    <w:rsid w:val="00825474"/>
    <w:rsid w:val="00825687"/>
    <w:rsid w:val="008258AE"/>
    <w:rsid w:val="00825DBB"/>
    <w:rsid w:val="00827292"/>
    <w:rsid w:val="0083167F"/>
    <w:rsid w:val="00834DD3"/>
    <w:rsid w:val="008355A0"/>
    <w:rsid w:val="00835725"/>
    <w:rsid w:val="0083612B"/>
    <w:rsid w:val="00836E4D"/>
    <w:rsid w:val="0084094D"/>
    <w:rsid w:val="00843AF7"/>
    <w:rsid w:val="00846449"/>
    <w:rsid w:val="0084696E"/>
    <w:rsid w:val="00847332"/>
    <w:rsid w:val="00851E94"/>
    <w:rsid w:val="008531B3"/>
    <w:rsid w:val="00854869"/>
    <w:rsid w:val="00854FDE"/>
    <w:rsid w:val="00855312"/>
    <w:rsid w:val="00857207"/>
    <w:rsid w:val="00863B3E"/>
    <w:rsid w:val="008700FE"/>
    <w:rsid w:val="00871C63"/>
    <w:rsid w:val="00871CBC"/>
    <w:rsid w:val="00872B4D"/>
    <w:rsid w:val="00873EBB"/>
    <w:rsid w:val="00877B51"/>
    <w:rsid w:val="00880A69"/>
    <w:rsid w:val="0088119C"/>
    <w:rsid w:val="00881EA1"/>
    <w:rsid w:val="00883019"/>
    <w:rsid w:val="00883E9A"/>
    <w:rsid w:val="00884803"/>
    <w:rsid w:val="00884A18"/>
    <w:rsid w:val="008870D6"/>
    <w:rsid w:val="00887924"/>
    <w:rsid w:val="00887DE4"/>
    <w:rsid w:val="00891502"/>
    <w:rsid w:val="008936E2"/>
    <w:rsid w:val="008A0EEB"/>
    <w:rsid w:val="008A16F4"/>
    <w:rsid w:val="008A324C"/>
    <w:rsid w:val="008A360F"/>
    <w:rsid w:val="008A4994"/>
    <w:rsid w:val="008A516B"/>
    <w:rsid w:val="008A5F1C"/>
    <w:rsid w:val="008A6645"/>
    <w:rsid w:val="008A6936"/>
    <w:rsid w:val="008A7B58"/>
    <w:rsid w:val="008B111D"/>
    <w:rsid w:val="008B2E54"/>
    <w:rsid w:val="008B33D8"/>
    <w:rsid w:val="008B41E4"/>
    <w:rsid w:val="008B48FA"/>
    <w:rsid w:val="008B7BB8"/>
    <w:rsid w:val="008C636D"/>
    <w:rsid w:val="008D0A60"/>
    <w:rsid w:val="008D2AF6"/>
    <w:rsid w:val="008D3A57"/>
    <w:rsid w:val="008D463D"/>
    <w:rsid w:val="008D4B34"/>
    <w:rsid w:val="008D6D38"/>
    <w:rsid w:val="008D7E75"/>
    <w:rsid w:val="008E01F3"/>
    <w:rsid w:val="008E0EEE"/>
    <w:rsid w:val="008E198F"/>
    <w:rsid w:val="008E3F75"/>
    <w:rsid w:val="008E6C79"/>
    <w:rsid w:val="008E75D5"/>
    <w:rsid w:val="008F3C77"/>
    <w:rsid w:val="008F62CD"/>
    <w:rsid w:val="008F6573"/>
    <w:rsid w:val="008F7420"/>
    <w:rsid w:val="008F79A2"/>
    <w:rsid w:val="008F7B23"/>
    <w:rsid w:val="00900979"/>
    <w:rsid w:val="00900AF5"/>
    <w:rsid w:val="00900CC6"/>
    <w:rsid w:val="00901AA3"/>
    <w:rsid w:val="0090267A"/>
    <w:rsid w:val="00902CAB"/>
    <w:rsid w:val="00903572"/>
    <w:rsid w:val="009039C5"/>
    <w:rsid w:val="00903ACE"/>
    <w:rsid w:val="00904050"/>
    <w:rsid w:val="00905372"/>
    <w:rsid w:val="00905A32"/>
    <w:rsid w:val="00905C7A"/>
    <w:rsid w:val="00906F44"/>
    <w:rsid w:val="00907A5F"/>
    <w:rsid w:val="00911BEC"/>
    <w:rsid w:val="00911DDE"/>
    <w:rsid w:val="00913B0A"/>
    <w:rsid w:val="00915177"/>
    <w:rsid w:val="0091532D"/>
    <w:rsid w:val="00916594"/>
    <w:rsid w:val="009168EB"/>
    <w:rsid w:val="00916F72"/>
    <w:rsid w:val="009178C5"/>
    <w:rsid w:val="00922176"/>
    <w:rsid w:val="009259B7"/>
    <w:rsid w:val="009271F3"/>
    <w:rsid w:val="009305E7"/>
    <w:rsid w:val="009314D8"/>
    <w:rsid w:val="009366A0"/>
    <w:rsid w:val="00936770"/>
    <w:rsid w:val="00936D7D"/>
    <w:rsid w:val="00936EA1"/>
    <w:rsid w:val="0093760D"/>
    <w:rsid w:val="009408D3"/>
    <w:rsid w:val="009420BE"/>
    <w:rsid w:val="009424DF"/>
    <w:rsid w:val="009425FD"/>
    <w:rsid w:val="00942E36"/>
    <w:rsid w:val="00942ED5"/>
    <w:rsid w:val="00944459"/>
    <w:rsid w:val="00944A33"/>
    <w:rsid w:val="0094604D"/>
    <w:rsid w:val="009469A7"/>
    <w:rsid w:val="00954F31"/>
    <w:rsid w:val="009552F6"/>
    <w:rsid w:val="00955E82"/>
    <w:rsid w:val="0096118A"/>
    <w:rsid w:val="00963284"/>
    <w:rsid w:val="00963427"/>
    <w:rsid w:val="00963E42"/>
    <w:rsid w:val="009646CE"/>
    <w:rsid w:val="00964C6D"/>
    <w:rsid w:val="00966ED2"/>
    <w:rsid w:val="009675A1"/>
    <w:rsid w:val="00967C05"/>
    <w:rsid w:val="00967EB0"/>
    <w:rsid w:val="0097013A"/>
    <w:rsid w:val="00970360"/>
    <w:rsid w:val="009712BC"/>
    <w:rsid w:val="009714CF"/>
    <w:rsid w:val="009724DF"/>
    <w:rsid w:val="00973280"/>
    <w:rsid w:val="00974E77"/>
    <w:rsid w:val="00975509"/>
    <w:rsid w:val="00975A2A"/>
    <w:rsid w:val="00985797"/>
    <w:rsid w:val="0098674E"/>
    <w:rsid w:val="009868F3"/>
    <w:rsid w:val="00986E1F"/>
    <w:rsid w:val="0099028A"/>
    <w:rsid w:val="00993D0F"/>
    <w:rsid w:val="00994729"/>
    <w:rsid w:val="00995D2C"/>
    <w:rsid w:val="00996112"/>
    <w:rsid w:val="00997448"/>
    <w:rsid w:val="009A0670"/>
    <w:rsid w:val="009A135F"/>
    <w:rsid w:val="009A1886"/>
    <w:rsid w:val="009A1D26"/>
    <w:rsid w:val="009A346F"/>
    <w:rsid w:val="009A4CFD"/>
    <w:rsid w:val="009A532E"/>
    <w:rsid w:val="009A550E"/>
    <w:rsid w:val="009A57ED"/>
    <w:rsid w:val="009A590F"/>
    <w:rsid w:val="009A7052"/>
    <w:rsid w:val="009A7492"/>
    <w:rsid w:val="009A7E75"/>
    <w:rsid w:val="009B0E97"/>
    <w:rsid w:val="009B4261"/>
    <w:rsid w:val="009B4482"/>
    <w:rsid w:val="009B46EA"/>
    <w:rsid w:val="009C0711"/>
    <w:rsid w:val="009C20C0"/>
    <w:rsid w:val="009C30A8"/>
    <w:rsid w:val="009C34B1"/>
    <w:rsid w:val="009C5F29"/>
    <w:rsid w:val="009C677B"/>
    <w:rsid w:val="009D0ADD"/>
    <w:rsid w:val="009D0CB0"/>
    <w:rsid w:val="009D2B9A"/>
    <w:rsid w:val="009D3792"/>
    <w:rsid w:val="009D4296"/>
    <w:rsid w:val="009D512C"/>
    <w:rsid w:val="009E0259"/>
    <w:rsid w:val="009E3B23"/>
    <w:rsid w:val="009E46E6"/>
    <w:rsid w:val="009E7735"/>
    <w:rsid w:val="009F2599"/>
    <w:rsid w:val="009F2B7A"/>
    <w:rsid w:val="009F482E"/>
    <w:rsid w:val="009F5FA5"/>
    <w:rsid w:val="009F77A4"/>
    <w:rsid w:val="009F7F03"/>
    <w:rsid w:val="00A00806"/>
    <w:rsid w:val="00A00D8D"/>
    <w:rsid w:val="00A026D0"/>
    <w:rsid w:val="00A02A6F"/>
    <w:rsid w:val="00A04163"/>
    <w:rsid w:val="00A04D3D"/>
    <w:rsid w:val="00A05FA6"/>
    <w:rsid w:val="00A0667E"/>
    <w:rsid w:val="00A06B0B"/>
    <w:rsid w:val="00A06E48"/>
    <w:rsid w:val="00A10AAF"/>
    <w:rsid w:val="00A11C59"/>
    <w:rsid w:val="00A1461F"/>
    <w:rsid w:val="00A15C0B"/>
    <w:rsid w:val="00A20060"/>
    <w:rsid w:val="00A24D32"/>
    <w:rsid w:val="00A24FB2"/>
    <w:rsid w:val="00A315C4"/>
    <w:rsid w:val="00A31708"/>
    <w:rsid w:val="00A31D88"/>
    <w:rsid w:val="00A340C6"/>
    <w:rsid w:val="00A34FC0"/>
    <w:rsid w:val="00A360B5"/>
    <w:rsid w:val="00A37A12"/>
    <w:rsid w:val="00A37C15"/>
    <w:rsid w:val="00A418A7"/>
    <w:rsid w:val="00A41F37"/>
    <w:rsid w:val="00A43093"/>
    <w:rsid w:val="00A43226"/>
    <w:rsid w:val="00A4387F"/>
    <w:rsid w:val="00A4398F"/>
    <w:rsid w:val="00A44512"/>
    <w:rsid w:val="00A463A1"/>
    <w:rsid w:val="00A46A8F"/>
    <w:rsid w:val="00A476D8"/>
    <w:rsid w:val="00A4791F"/>
    <w:rsid w:val="00A47AB6"/>
    <w:rsid w:val="00A5060D"/>
    <w:rsid w:val="00A52C85"/>
    <w:rsid w:val="00A55EFA"/>
    <w:rsid w:val="00A566CD"/>
    <w:rsid w:val="00A637D1"/>
    <w:rsid w:val="00A6636E"/>
    <w:rsid w:val="00A67E34"/>
    <w:rsid w:val="00A703F9"/>
    <w:rsid w:val="00A70A93"/>
    <w:rsid w:val="00A7275A"/>
    <w:rsid w:val="00A750EA"/>
    <w:rsid w:val="00A77F98"/>
    <w:rsid w:val="00A80C73"/>
    <w:rsid w:val="00A81B74"/>
    <w:rsid w:val="00A85646"/>
    <w:rsid w:val="00A85B85"/>
    <w:rsid w:val="00A85F1B"/>
    <w:rsid w:val="00A86FAB"/>
    <w:rsid w:val="00A87E2F"/>
    <w:rsid w:val="00A90257"/>
    <w:rsid w:val="00A907BA"/>
    <w:rsid w:val="00A90893"/>
    <w:rsid w:val="00A912F4"/>
    <w:rsid w:val="00A91AD6"/>
    <w:rsid w:val="00A930FC"/>
    <w:rsid w:val="00A93711"/>
    <w:rsid w:val="00A937DB"/>
    <w:rsid w:val="00A94455"/>
    <w:rsid w:val="00A96260"/>
    <w:rsid w:val="00A96DB2"/>
    <w:rsid w:val="00AA0956"/>
    <w:rsid w:val="00AA142F"/>
    <w:rsid w:val="00AA23F2"/>
    <w:rsid w:val="00AA2765"/>
    <w:rsid w:val="00AA4B34"/>
    <w:rsid w:val="00AA5E98"/>
    <w:rsid w:val="00AA61F2"/>
    <w:rsid w:val="00AA781E"/>
    <w:rsid w:val="00AB2816"/>
    <w:rsid w:val="00AB31F9"/>
    <w:rsid w:val="00AB428D"/>
    <w:rsid w:val="00AB4645"/>
    <w:rsid w:val="00AB7935"/>
    <w:rsid w:val="00AC18B4"/>
    <w:rsid w:val="00AC5450"/>
    <w:rsid w:val="00AC6EE7"/>
    <w:rsid w:val="00AC7808"/>
    <w:rsid w:val="00AC7EEC"/>
    <w:rsid w:val="00AD0767"/>
    <w:rsid w:val="00AD1E81"/>
    <w:rsid w:val="00AD2E47"/>
    <w:rsid w:val="00AD2FDA"/>
    <w:rsid w:val="00AD46EF"/>
    <w:rsid w:val="00AE36CD"/>
    <w:rsid w:val="00AE397F"/>
    <w:rsid w:val="00AE3DB0"/>
    <w:rsid w:val="00AE7238"/>
    <w:rsid w:val="00AE772D"/>
    <w:rsid w:val="00AE78CE"/>
    <w:rsid w:val="00AF0209"/>
    <w:rsid w:val="00AF265E"/>
    <w:rsid w:val="00AF2EA4"/>
    <w:rsid w:val="00AF5A0C"/>
    <w:rsid w:val="00AF6006"/>
    <w:rsid w:val="00AF7170"/>
    <w:rsid w:val="00B02C86"/>
    <w:rsid w:val="00B04559"/>
    <w:rsid w:val="00B05E1B"/>
    <w:rsid w:val="00B10CF6"/>
    <w:rsid w:val="00B113C9"/>
    <w:rsid w:val="00B117ED"/>
    <w:rsid w:val="00B126F2"/>
    <w:rsid w:val="00B12C81"/>
    <w:rsid w:val="00B23B3D"/>
    <w:rsid w:val="00B23CA4"/>
    <w:rsid w:val="00B24CAF"/>
    <w:rsid w:val="00B24E8E"/>
    <w:rsid w:val="00B27C43"/>
    <w:rsid w:val="00B3001F"/>
    <w:rsid w:val="00B32F80"/>
    <w:rsid w:val="00B33EA4"/>
    <w:rsid w:val="00B33FBD"/>
    <w:rsid w:val="00B367A9"/>
    <w:rsid w:val="00B41341"/>
    <w:rsid w:val="00B41C67"/>
    <w:rsid w:val="00B44B71"/>
    <w:rsid w:val="00B5498E"/>
    <w:rsid w:val="00B629BA"/>
    <w:rsid w:val="00B63467"/>
    <w:rsid w:val="00B63CD8"/>
    <w:rsid w:val="00B63F88"/>
    <w:rsid w:val="00B64D84"/>
    <w:rsid w:val="00B65073"/>
    <w:rsid w:val="00B6782B"/>
    <w:rsid w:val="00B70B2B"/>
    <w:rsid w:val="00B72595"/>
    <w:rsid w:val="00B72805"/>
    <w:rsid w:val="00B730DC"/>
    <w:rsid w:val="00B731FA"/>
    <w:rsid w:val="00B7508A"/>
    <w:rsid w:val="00B76953"/>
    <w:rsid w:val="00B800A9"/>
    <w:rsid w:val="00B8083B"/>
    <w:rsid w:val="00B81125"/>
    <w:rsid w:val="00B811DB"/>
    <w:rsid w:val="00B85A23"/>
    <w:rsid w:val="00B86ED7"/>
    <w:rsid w:val="00B86F48"/>
    <w:rsid w:val="00B92274"/>
    <w:rsid w:val="00B928FE"/>
    <w:rsid w:val="00B94038"/>
    <w:rsid w:val="00B97774"/>
    <w:rsid w:val="00BA0059"/>
    <w:rsid w:val="00BA12EF"/>
    <w:rsid w:val="00BA1E9A"/>
    <w:rsid w:val="00BA54FC"/>
    <w:rsid w:val="00BB0862"/>
    <w:rsid w:val="00BB350B"/>
    <w:rsid w:val="00BB44E4"/>
    <w:rsid w:val="00BB4678"/>
    <w:rsid w:val="00BB4EFC"/>
    <w:rsid w:val="00BB4F55"/>
    <w:rsid w:val="00BB53B6"/>
    <w:rsid w:val="00BB6B21"/>
    <w:rsid w:val="00BC0734"/>
    <w:rsid w:val="00BC0CA7"/>
    <w:rsid w:val="00BC1E65"/>
    <w:rsid w:val="00BC3599"/>
    <w:rsid w:val="00BC5030"/>
    <w:rsid w:val="00BD0D77"/>
    <w:rsid w:val="00BD0E8C"/>
    <w:rsid w:val="00BD1909"/>
    <w:rsid w:val="00BD368E"/>
    <w:rsid w:val="00BD3DE2"/>
    <w:rsid w:val="00BD4338"/>
    <w:rsid w:val="00BD7BC7"/>
    <w:rsid w:val="00BE01B8"/>
    <w:rsid w:val="00BE0620"/>
    <w:rsid w:val="00BE1EEB"/>
    <w:rsid w:val="00BE26E3"/>
    <w:rsid w:val="00BE38DC"/>
    <w:rsid w:val="00BE45DA"/>
    <w:rsid w:val="00BE52DE"/>
    <w:rsid w:val="00BE675B"/>
    <w:rsid w:val="00BF095D"/>
    <w:rsid w:val="00BF189D"/>
    <w:rsid w:val="00BF2329"/>
    <w:rsid w:val="00BF456B"/>
    <w:rsid w:val="00BF4A6F"/>
    <w:rsid w:val="00C00125"/>
    <w:rsid w:val="00C00CA2"/>
    <w:rsid w:val="00C01885"/>
    <w:rsid w:val="00C02039"/>
    <w:rsid w:val="00C026A2"/>
    <w:rsid w:val="00C10AF5"/>
    <w:rsid w:val="00C12709"/>
    <w:rsid w:val="00C12D1B"/>
    <w:rsid w:val="00C13EF9"/>
    <w:rsid w:val="00C16ADE"/>
    <w:rsid w:val="00C17240"/>
    <w:rsid w:val="00C2089D"/>
    <w:rsid w:val="00C2562C"/>
    <w:rsid w:val="00C2611F"/>
    <w:rsid w:val="00C3065B"/>
    <w:rsid w:val="00C315E6"/>
    <w:rsid w:val="00C32AB0"/>
    <w:rsid w:val="00C3517B"/>
    <w:rsid w:val="00C3562F"/>
    <w:rsid w:val="00C367FB"/>
    <w:rsid w:val="00C370D7"/>
    <w:rsid w:val="00C401C2"/>
    <w:rsid w:val="00C44531"/>
    <w:rsid w:val="00C46F8A"/>
    <w:rsid w:val="00C514E6"/>
    <w:rsid w:val="00C52416"/>
    <w:rsid w:val="00C5407E"/>
    <w:rsid w:val="00C5435B"/>
    <w:rsid w:val="00C55A85"/>
    <w:rsid w:val="00C574DE"/>
    <w:rsid w:val="00C608A1"/>
    <w:rsid w:val="00C61105"/>
    <w:rsid w:val="00C6139D"/>
    <w:rsid w:val="00C63331"/>
    <w:rsid w:val="00C6521D"/>
    <w:rsid w:val="00C65D85"/>
    <w:rsid w:val="00C71313"/>
    <w:rsid w:val="00C71DE8"/>
    <w:rsid w:val="00C73CF2"/>
    <w:rsid w:val="00C73DB0"/>
    <w:rsid w:val="00C74665"/>
    <w:rsid w:val="00C74B62"/>
    <w:rsid w:val="00C74C44"/>
    <w:rsid w:val="00C75088"/>
    <w:rsid w:val="00C75CB2"/>
    <w:rsid w:val="00C77A53"/>
    <w:rsid w:val="00C77FBB"/>
    <w:rsid w:val="00C80390"/>
    <w:rsid w:val="00C82CF8"/>
    <w:rsid w:val="00C8313B"/>
    <w:rsid w:val="00C8357A"/>
    <w:rsid w:val="00C83F15"/>
    <w:rsid w:val="00C86081"/>
    <w:rsid w:val="00C86D05"/>
    <w:rsid w:val="00C86FEE"/>
    <w:rsid w:val="00C8717D"/>
    <w:rsid w:val="00C90BF6"/>
    <w:rsid w:val="00C92386"/>
    <w:rsid w:val="00C92BA0"/>
    <w:rsid w:val="00C93556"/>
    <w:rsid w:val="00C968B4"/>
    <w:rsid w:val="00C97626"/>
    <w:rsid w:val="00C97E33"/>
    <w:rsid w:val="00CA134C"/>
    <w:rsid w:val="00CA6DD7"/>
    <w:rsid w:val="00CB0606"/>
    <w:rsid w:val="00CB239B"/>
    <w:rsid w:val="00CB4FEF"/>
    <w:rsid w:val="00CB5D52"/>
    <w:rsid w:val="00CB66D8"/>
    <w:rsid w:val="00CB7843"/>
    <w:rsid w:val="00CB787D"/>
    <w:rsid w:val="00CC0383"/>
    <w:rsid w:val="00CC096E"/>
    <w:rsid w:val="00CC2769"/>
    <w:rsid w:val="00CC31F2"/>
    <w:rsid w:val="00CC5A05"/>
    <w:rsid w:val="00CC77B9"/>
    <w:rsid w:val="00CD0E6E"/>
    <w:rsid w:val="00CD13BE"/>
    <w:rsid w:val="00CD1D35"/>
    <w:rsid w:val="00CD25AE"/>
    <w:rsid w:val="00CD2D12"/>
    <w:rsid w:val="00CD4868"/>
    <w:rsid w:val="00CD4AB5"/>
    <w:rsid w:val="00CD7A10"/>
    <w:rsid w:val="00CE10C2"/>
    <w:rsid w:val="00CE12F8"/>
    <w:rsid w:val="00CE1476"/>
    <w:rsid w:val="00CE22F9"/>
    <w:rsid w:val="00CE29E4"/>
    <w:rsid w:val="00CE64A3"/>
    <w:rsid w:val="00CE697A"/>
    <w:rsid w:val="00CF3422"/>
    <w:rsid w:val="00CF3B97"/>
    <w:rsid w:val="00CF5929"/>
    <w:rsid w:val="00CF75C4"/>
    <w:rsid w:val="00CF7981"/>
    <w:rsid w:val="00CF7C4A"/>
    <w:rsid w:val="00D00551"/>
    <w:rsid w:val="00D0422D"/>
    <w:rsid w:val="00D04260"/>
    <w:rsid w:val="00D15BAE"/>
    <w:rsid w:val="00D1683E"/>
    <w:rsid w:val="00D17A2F"/>
    <w:rsid w:val="00D20E13"/>
    <w:rsid w:val="00D2216D"/>
    <w:rsid w:val="00D2767E"/>
    <w:rsid w:val="00D30138"/>
    <w:rsid w:val="00D302BF"/>
    <w:rsid w:val="00D3250D"/>
    <w:rsid w:val="00D32DB9"/>
    <w:rsid w:val="00D33099"/>
    <w:rsid w:val="00D34A61"/>
    <w:rsid w:val="00D35B2F"/>
    <w:rsid w:val="00D36C3E"/>
    <w:rsid w:val="00D41412"/>
    <w:rsid w:val="00D42ED2"/>
    <w:rsid w:val="00D43B2F"/>
    <w:rsid w:val="00D45009"/>
    <w:rsid w:val="00D45E2A"/>
    <w:rsid w:val="00D50EAB"/>
    <w:rsid w:val="00D52084"/>
    <w:rsid w:val="00D55173"/>
    <w:rsid w:val="00D563C9"/>
    <w:rsid w:val="00D5760A"/>
    <w:rsid w:val="00D60109"/>
    <w:rsid w:val="00D607B5"/>
    <w:rsid w:val="00D61B9D"/>
    <w:rsid w:val="00D625A9"/>
    <w:rsid w:val="00D62D93"/>
    <w:rsid w:val="00D64BE0"/>
    <w:rsid w:val="00D6695C"/>
    <w:rsid w:val="00D66CCF"/>
    <w:rsid w:val="00D673F4"/>
    <w:rsid w:val="00D67436"/>
    <w:rsid w:val="00D67D56"/>
    <w:rsid w:val="00D70592"/>
    <w:rsid w:val="00D7103B"/>
    <w:rsid w:val="00D71874"/>
    <w:rsid w:val="00D720A9"/>
    <w:rsid w:val="00D72E56"/>
    <w:rsid w:val="00D76A74"/>
    <w:rsid w:val="00D836B2"/>
    <w:rsid w:val="00D83D6F"/>
    <w:rsid w:val="00D84AEF"/>
    <w:rsid w:val="00D85638"/>
    <w:rsid w:val="00D87035"/>
    <w:rsid w:val="00D90635"/>
    <w:rsid w:val="00D91035"/>
    <w:rsid w:val="00D91AC1"/>
    <w:rsid w:val="00D91B79"/>
    <w:rsid w:val="00D92D36"/>
    <w:rsid w:val="00D93BDD"/>
    <w:rsid w:val="00D94FDF"/>
    <w:rsid w:val="00D9622F"/>
    <w:rsid w:val="00DA0C04"/>
    <w:rsid w:val="00DA23B1"/>
    <w:rsid w:val="00DA246E"/>
    <w:rsid w:val="00DA4905"/>
    <w:rsid w:val="00DA6B6D"/>
    <w:rsid w:val="00DA7158"/>
    <w:rsid w:val="00DA76DC"/>
    <w:rsid w:val="00DA78A3"/>
    <w:rsid w:val="00DB19D5"/>
    <w:rsid w:val="00DB319E"/>
    <w:rsid w:val="00DB4814"/>
    <w:rsid w:val="00DB59F5"/>
    <w:rsid w:val="00DB7E58"/>
    <w:rsid w:val="00DB7E70"/>
    <w:rsid w:val="00DC25B7"/>
    <w:rsid w:val="00DC48F9"/>
    <w:rsid w:val="00DC4E25"/>
    <w:rsid w:val="00DC5388"/>
    <w:rsid w:val="00DC726C"/>
    <w:rsid w:val="00DC793E"/>
    <w:rsid w:val="00DD0216"/>
    <w:rsid w:val="00DD0A73"/>
    <w:rsid w:val="00DD0E3D"/>
    <w:rsid w:val="00DD1323"/>
    <w:rsid w:val="00DD2DEA"/>
    <w:rsid w:val="00DD2DF2"/>
    <w:rsid w:val="00DD2F1A"/>
    <w:rsid w:val="00DD5A58"/>
    <w:rsid w:val="00DD6463"/>
    <w:rsid w:val="00DD6905"/>
    <w:rsid w:val="00DD76FD"/>
    <w:rsid w:val="00DE09B6"/>
    <w:rsid w:val="00DE146F"/>
    <w:rsid w:val="00DE26A2"/>
    <w:rsid w:val="00DE2EC1"/>
    <w:rsid w:val="00DE3EBE"/>
    <w:rsid w:val="00DE3F6E"/>
    <w:rsid w:val="00DE4472"/>
    <w:rsid w:val="00DE6529"/>
    <w:rsid w:val="00DE786C"/>
    <w:rsid w:val="00DF0C69"/>
    <w:rsid w:val="00DF2618"/>
    <w:rsid w:val="00DF26C8"/>
    <w:rsid w:val="00DF2FE8"/>
    <w:rsid w:val="00DF3A43"/>
    <w:rsid w:val="00DF3B8B"/>
    <w:rsid w:val="00DF46CC"/>
    <w:rsid w:val="00DF5867"/>
    <w:rsid w:val="00DF7181"/>
    <w:rsid w:val="00E02AA1"/>
    <w:rsid w:val="00E03A59"/>
    <w:rsid w:val="00E0427D"/>
    <w:rsid w:val="00E05E30"/>
    <w:rsid w:val="00E06058"/>
    <w:rsid w:val="00E076EC"/>
    <w:rsid w:val="00E07AB0"/>
    <w:rsid w:val="00E13307"/>
    <w:rsid w:val="00E13936"/>
    <w:rsid w:val="00E141B3"/>
    <w:rsid w:val="00E173DA"/>
    <w:rsid w:val="00E23A9A"/>
    <w:rsid w:val="00E2411A"/>
    <w:rsid w:val="00E256B7"/>
    <w:rsid w:val="00E320EE"/>
    <w:rsid w:val="00E350F1"/>
    <w:rsid w:val="00E35994"/>
    <w:rsid w:val="00E35A2F"/>
    <w:rsid w:val="00E36EE6"/>
    <w:rsid w:val="00E36F93"/>
    <w:rsid w:val="00E40D96"/>
    <w:rsid w:val="00E417AE"/>
    <w:rsid w:val="00E41F8A"/>
    <w:rsid w:val="00E4599D"/>
    <w:rsid w:val="00E4624D"/>
    <w:rsid w:val="00E4713D"/>
    <w:rsid w:val="00E4779E"/>
    <w:rsid w:val="00E47C32"/>
    <w:rsid w:val="00E53DFB"/>
    <w:rsid w:val="00E54DCE"/>
    <w:rsid w:val="00E55195"/>
    <w:rsid w:val="00E55EC9"/>
    <w:rsid w:val="00E57B06"/>
    <w:rsid w:val="00E62EE5"/>
    <w:rsid w:val="00E62F91"/>
    <w:rsid w:val="00E63A9C"/>
    <w:rsid w:val="00E67B99"/>
    <w:rsid w:val="00E67CEA"/>
    <w:rsid w:val="00E7012C"/>
    <w:rsid w:val="00E734DA"/>
    <w:rsid w:val="00E73A67"/>
    <w:rsid w:val="00E7510A"/>
    <w:rsid w:val="00E75A2B"/>
    <w:rsid w:val="00E762C1"/>
    <w:rsid w:val="00E807D3"/>
    <w:rsid w:val="00E827AC"/>
    <w:rsid w:val="00E84293"/>
    <w:rsid w:val="00E8530D"/>
    <w:rsid w:val="00E859B8"/>
    <w:rsid w:val="00E86C5E"/>
    <w:rsid w:val="00E86CAB"/>
    <w:rsid w:val="00E86D27"/>
    <w:rsid w:val="00E93D0B"/>
    <w:rsid w:val="00E94677"/>
    <w:rsid w:val="00E957DC"/>
    <w:rsid w:val="00E96842"/>
    <w:rsid w:val="00EA4A82"/>
    <w:rsid w:val="00EA5BBB"/>
    <w:rsid w:val="00EB0167"/>
    <w:rsid w:val="00EB172D"/>
    <w:rsid w:val="00EB2D0D"/>
    <w:rsid w:val="00EB43B6"/>
    <w:rsid w:val="00EB687C"/>
    <w:rsid w:val="00EB7A84"/>
    <w:rsid w:val="00EC2BDE"/>
    <w:rsid w:val="00EC3F9C"/>
    <w:rsid w:val="00EC5815"/>
    <w:rsid w:val="00EC7E96"/>
    <w:rsid w:val="00ED0A23"/>
    <w:rsid w:val="00ED11C2"/>
    <w:rsid w:val="00ED21F3"/>
    <w:rsid w:val="00ED5B89"/>
    <w:rsid w:val="00ED7FA7"/>
    <w:rsid w:val="00EE31DB"/>
    <w:rsid w:val="00EE459B"/>
    <w:rsid w:val="00EE51D8"/>
    <w:rsid w:val="00EE5A56"/>
    <w:rsid w:val="00EE5DEB"/>
    <w:rsid w:val="00EE637A"/>
    <w:rsid w:val="00EE661E"/>
    <w:rsid w:val="00EE7353"/>
    <w:rsid w:val="00EE7885"/>
    <w:rsid w:val="00EF010B"/>
    <w:rsid w:val="00EF1AD1"/>
    <w:rsid w:val="00EF336C"/>
    <w:rsid w:val="00EF4629"/>
    <w:rsid w:val="00EF5384"/>
    <w:rsid w:val="00EF5964"/>
    <w:rsid w:val="00EF7509"/>
    <w:rsid w:val="00F00435"/>
    <w:rsid w:val="00F024B5"/>
    <w:rsid w:val="00F03009"/>
    <w:rsid w:val="00F03A08"/>
    <w:rsid w:val="00F0653D"/>
    <w:rsid w:val="00F117E9"/>
    <w:rsid w:val="00F152D6"/>
    <w:rsid w:val="00F157D2"/>
    <w:rsid w:val="00F1751C"/>
    <w:rsid w:val="00F2057C"/>
    <w:rsid w:val="00F212A7"/>
    <w:rsid w:val="00F22C97"/>
    <w:rsid w:val="00F25A14"/>
    <w:rsid w:val="00F261E9"/>
    <w:rsid w:val="00F306DD"/>
    <w:rsid w:val="00F3171A"/>
    <w:rsid w:val="00F357D0"/>
    <w:rsid w:val="00F358F4"/>
    <w:rsid w:val="00F36E9B"/>
    <w:rsid w:val="00F4085E"/>
    <w:rsid w:val="00F417B9"/>
    <w:rsid w:val="00F417F9"/>
    <w:rsid w:val="00F44726"/>
    <w:rsid w:val="00F46AFE"/>
    <w:rsid w:val="00F46C39"/>
    <w:rsid w:val="00F46D16"/>
    <w:rsid w:val="00F47946"/>
    <w:rsid w:val="00F50949"/>
    <w:rsid w:val="00F510EA"/>
    <w:rsid w:val="00F514F2"/>
    <w:rsid w:val="00F51998"/>
    <w:rsid w:val="00F51F4D"/>
    <w:rsid w:val="00F53907"/>
    <w:rsid w:val="00F54CB5"/>
    <w:rsid w:val="00F54DA3"/>
    <w:rsid w:val="00F56AC0"/>
    <w:rsid w:val="00F56C89"/>
    <w:rsid w:val="00F63BFD"/>
    <w:rsid w:val="00F64B33"/>
    <w:rsid w:val="00F679C0"/>
    <w:rsid w:val="00F70139"/>
    <w:rsid w:val="00F707FE"/>
    <w:rsid w:val="00F709D5"/>
    <w:rsid w:val="00F73469"/>
    <w:rsid w:val="00F74CEB"/>
    <w:rsid w:val="00F76CFA"/>
    <w:rsid w:val="00F77B75"/>
    <w:rsid w:val="00F77C90"/>
    <w:rsid w:val="00F80D4A"/>
    <w:rsid w:val="00F81509"/>
    <w:rsid w:val="00F829A2"/>
    <w:rsid w:val="00F83D83"/>
    <w:rsid w:val="00F90F6F"/>
    <w:rsid w:val="00F91A06"/>
    <w:rsid w:val="00F93680"/>
    <w:rsid w:val="00F94204"/>
    <w:rsid w:val="00F94413"/>
    <w:rsid w:val="00F95FEE"/>
    <w:rsid w:val="00F9742B"/>
    <w:rsid w:val="00FA0BBC"/>
    <w:rsid w:val="00FA1C49"/>
    <w:rsid w:val="00FA1E1C"/>
    <w:rsid w:val="00FA7973"/>
    <w:rsid w:val="00FA7AF4"/>
    <w:rsid w:val="00FB2177"/>
    <w:rsid w:val="00FB44D8"/>
    <w:rsid w:val="00FB4C58"/>
    <w:rsid w:val="00FB7D75"/>
    <w:rsid w:val="00FC02ED"/>
    <w:rsid w:val="00FD0781"/>
    <w:rsid w:val="00FD1B06"/>
    <w:rsid w:val="00FD485C"/>
    <w:rsid w:val="00FD4F25"/>
    <w:rsid w:val="00FD5425"/>
    <w:rsid w:val="00FD7D80"/>
    <w:rsid w:val="00FE011F"/>
    <w:rsid w:val="00FE0C8F"/>
    <w:rsid w:val="00FE13F2"/>
    <w:rsid w:val="00FE22A4"/>
    <w:rsid w:val="00FE23A4"/>
    <w:rsid w:val="00FE2BF9"/>
    <w:rsid w:val="00FE311E"/>
    <w:rsid w:val="00FE48C8"/>
    <w:rsid w:val="00FE4BE0"/>
    <w:rsid w:val="00FE5CA9"/>
    <w:rsid w:val="00FF0B9A"/>
    <w:rsid w:val="00FF2EA1"/>
    <w:rsid w:val="00FF37D9"/>
    <w:rsid w:val="00FF3EB2"/>
    <w:rsid w:val="00FF5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303F0"/>
    <w:pPr>
      <w:spacing w:after="0" w:line="240" w:lineRule="auto"/>
    </w:pPr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C31F2"/>
    <w:pPr>
      <w:keepNext/>
      <w:keepLines/>
      <w:spacing w:before="240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C31F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C31F2"/>
    <w:pPr>
      <w:keepNext/>
      <w:keepLines/>
      <w:spacing w:before="40"/>
      <w:outlineLvl w:val="2"/>
    </w:pPr>
    <w:rPr>
      <w:rFonts w:ascii="Cambria" w:eastAsia="Times New Roman" w:hAnsi="Cambria" w:cs="Times New Roman"/>
      <w:color w:val="243F60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CC31F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05A3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05A32"/>
    <w:pPr>
      <w:keepNext/>
      <w:keepLines/>
      <w:spacing w:before="40" w:line="276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05A32"/>
    <w:pPr>
      <w:keepNext/>
      <w:keepLines/>
      <w:spacing w:before="40" w:line="276" w:lineRule="auto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C31F2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CC31F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C31F2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C31F2"/>
    <w:rPr>
      <w:rFonts w:asciiTheme="majorHAnsi" w:eastAsiaTheme="majorEastAsia" w:hAnsiTheme="majorHAnsi" w:cstheme="majorBidi"/>
      <w:i/>
      <w:iCs/>
      <w:color w:val="365F91" w:themeColor="accent1" w:themeShade="BF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C31F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C31F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CC31F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C31F2"/>
    <w:rPr>
      <w:rFonts w:ascii="Times New Roman" w:hAnsi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CC31F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C31F2"/>
    <w:rPr>
      <w:rFonts w:ascii="Times New Roman" w:hAnsi="Times New Roman"/>
      <w:sz w:val="24"/>
    </w:rPr>
  </w:style>
  <w:style w:type="paragraph" w:styleId="Akapitzlist">
    <w:name w:val="List Paragraph"/>
    <w:aliases w:val="normalny tekst,Preambuła,1.,Numerowanie,Akapit z listą BS,Bullet List Paragraph,L1,2 heading,A_wyliczenie,K-P_odwolanie,maz_wyliczenie,opis dzialania,CW_Lista,Wypunktowanie,Bullet Number,List Paragraph1,lp1,List Paragraph2"/>
    <w:basedOn w:val="Normalny"/>
    <w:link w:val="AkapitzlistZnak"/>
    <w:uiPriority w:val="34"/>
    <w:qFormat/>
    <w:rsid w:val="00CC31F2"/>
    <w:pPr>
      <w:ind w:left="720"/>
      <w:contextualSpacing/>
    </w:pPr>
  </w:style>
  <w:style w:type="paragraph" w:styleId="Tekstpodstawowy">
    <w:name w:val="Body Text"/>
    <w:basedOn w:val="Normalny"/>
    <w:link w:val="TekstpodstawowyZnak"/>
    <w:qFormat/>
    <w:rsid w:val="00CC31F2"/>
    <w:pPr>
      <w:tabs>
        <w:tab w:val="left" w:pos="900"/>
      </w:tabs>
      <w:jc w:val="both"/>
    </w:pPr>
    <w:rPr>
      <w:rFonts w:eastAsia="Times New Roman" w:cs="Times New Roman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C31F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aliases w:val="Tekst treści + Arial1,12,Kursywa2"/>
    <w:basedOn w:val="Domylnaczcionkaakapitu"/>
    <w:uiPriority w:val="22"/>
    <w:qFormat/>
    <w:rsid w:val="00CC31F2"/>
    <w:rPr>
      <w:b/>
      <w:bCs/>
    </w:rPr>
  </w:style>
  <w:style w:type="paragraph" w:customStyle="1" w:styleId="gmail-msolistparagraph">
    <w:name w:val="gmail-msolistparagraph"/>
    <w:basedOn w:val="Normalny"/>
    <w:rsid w:val="00CC31F2"/>
    <w:pPr>
      <w:spacing w:before="100" w:beforeAutospacing="1" w:after="100" w:afterAutospacing="1"/>
    </w:pPr>
    <w:rPr>
      <w:rFonts w:cs="Times New Roman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CC31F2"/>
    <w:pPr>
      <w:spacing w:after="120"/>
    </w:pPr>
    <w:rPr>
      <w:rFonts w:eastAsia="Calibri" w:cs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CC31F2"/>
    <w:rPr>
      <w:rFonts w:ascii="Times New Roman" w:eastAsia="Calibri" w:hAnsi="Times New Roman" w:cs="Times New Roman"/>
      <w:sz w:val="16"/>
      <w:szCs w:val="16"/>
    </w:rPr>
  </w:style>
  <w:style w:type="character" w:styleId="Hipercze">
    <w:name w:val="Hyperlink"/>
    <w:unhideWhenUsed/>
    <w:rsid w:val="00CC31F2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CC31F2"/>
    <w:pPr>
      <w:spacing w:before="94" w:after="94"/>
    </w:pPr>
    <w:rPr>
      <w:rFonts w:eastAsia="Times New Roman" w:cs="Times New Roman"/>
      <w:szCs w:val="24"/>
      <w:lang w:eastAsia="pl-PL"/>
    </w:rPr>
  </w:style>
  <w:style w:type="paragraph" w:styleId="Bezodstpw">
    <w:name w:val="No Spacing"/>
    <w:uiPriority w:val="1"/>
    <w:qFormat/>
    <w:rsid w:val="00CC31F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C31F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pkt">
    <w:name w:val="pkt"/>
    <w:basedOn w:val="Normalny"/>
    <w:uiPriority w:val="99"/>
    <w:rsid w:val="00CC31F2"/>
    <w:pPr>
      <w:spacing w:before="60" w:after="60"/>
      <w:ind w:left="851" w:hanging="295"/>
      <w:jc w:val="both"/>
    </w:pPr>
    <w:rPr>
      <w:rFonts w:eastAsia="Times New Roman" w:cs="Times New Roman"/>
      <w:szCs w:val="20"/>
      <w:lang w:eastAsia="pl-PL"/>
    </w:rPr>
  </w:style>
  <w:style w:type="paragraph" w:customStyle="1" w:styleId="ust">
    <w:name w:val="ust"/>
    <w:uiPriority w:val="99"/>
    <w:rsid w:val="00CC31F2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table" w:styleId="Tabela-Siatka">
    <w:name w:val="Table Grid"/>
    <w:basedOn w:val="Standardowy"/>
    <w:uiPriority w:val="59"/>
    <w:rsid w:val="00CC31F2"/>
    <w:pPr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CC31F2"/>
    <w:pPr>
      <w:spacing w:after="120" w:line="480" w:lineRule="auto"/>
    </w:pPr>
    <w:rPr>
      <w:rFonts w:eastAsia="Calibri" w:cs="Times New Roman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CC31F2"/>
    <w:rPr>
      <w:rFonts w:ascii="Times New Roman" w:eastAsia="Calibri" w:hAnsi="Times New Roman" w:cs="Times New Roman"/>
      <w:sz w:val="24"/>
    </w:rPr>
  </w:style>
  <w:style w:type="character" w:styleId="Odwoaniedokomentarza">
    <w:name w:val="annotation reference"/>
    <w:uiPriority w:val="99"/>
    <w:semiHidden/>
    <w:unhideWhenUsed/>
    <w:rsid w:val="00CC31F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31F2"/>
    <w:rPr>
      <w:rFonts w:eastAsia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31F2"/>
    <w:rPr>
      <w:rFonts w:ascii="Times New Roman" w:eastAsia="Calibri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31F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31F2"/>
    <w:rPr>
      <w:rFonts w:ascii="Times New Roman" w:eastAsia="Calibri" w:hAnsi="Times New Roman" w:cs="Times New Roman"/>
      <w:b/>
      <w:bCs/>
      <w:sz w:val="20"/>
      <w:szCs w:val="20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CC31F2"/>
    <w:pPr>
      <w:spacing w:after="120"/>
      <w:ind w:left="283"/>
    </w:pPr>
    <w:rPr>
      <w:rFonts w:eastAsia="Calibri" w:cs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CC31F2"/>
    <w:rPr>
      <w:rFonts w:ascii="Times New Roman" w:eastAsia="Calibri" w:hAnsi="Times New Roman" w:cs="Times New Roman"/>
      <w:sz w:val="16"/>
      <w:szCs w:val="16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unhideWhenUsed/>
    <w:rsid w:val="00CC31F2"/>
    <w:rPr>
      <w:rFonts w:eastAsia="Calibri" w:cs="Times New Roman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semiHidden/>
    <w:rsid w:val="00CC31F2"/>
    <w:rPr>
      <w:rFonts w:ascii="Times New Roman" w:eastAsia="Calibri" w:hAnsi="Times New Roman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CC31F2"/>
    <w:rPr>
      <w:vertAlign w:val="superscript"/>
    </w:rPr>
  </w:style>
  <w:style w:type="paragraph" w:styleId="Zwykytekst">
    <w:name w:val="Plain Text"/>
    <w:basedOn w:val="Normalny"/>
    <w:link w:val="ZwykytekstZnak"/>
    <w:uiPriority w:val="99"/>
    <w:unhideWhenUsed/>
    <w:rsid w:val="00CC31F2"/>
    <w:rPr>
      <w:rFonts w:ascii="Calibri" w:hAnsi="Calibri"/>
      <w:sz w:val="22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C31F2"/>
    <w:rPr>
      <w:rFonts w:ascii="Calibri" w:hAnsi="Calibri"/>
      <w:szCs w:val="21"/>
    </w:rPr>
  </w:style>
  <w:style w:type="character" w:customStyle="1" w:styleId="AkapitzlistZnak">
    <w:name w:val="Akapit z listą Znak"/>
    <w:aliases w:val="normalny tekst Znak,Preambuła Znak,1. Znak,Numerowanie Znak,Akapit z listą BS Znak,Bullet List Paragraph Znak,L1 Znak,2 heading Znak,A_wyliczenie Znak,K-P_odwolanie Znak,maz_wyliczenie Znak,opis dzialania Znak,CW_Lista Znak,lp1 Znak"/>
    <w:link w:val="Akapitzlist"/>
    <w:uiPriority w:val="34"/>
    <w:qFormat/>
    <w:locked/>
    <w:rsid w:val="00CC31F2"/>
    <w:rPr>
      <w:rFonts w:ascii="Times New Roman" w:hAnsi="Times New Roman"/>
      <w:sz w:val="24"/>
    </w:rPr>
  </w:style>
  <w:style w:type="paragraph" w:customStyle="1" w:styleId="Standard">
    <w:name w:val="Standard"/>
    <w:rsid w:val="00CC31F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numbering" w:customStyle="1" w:styleId="WW8Num21">
    <w:name w:val="WW8Num21"/>
    <w:basedOn w:val="Bezlisty"/>
    <w:rsid w:val="00CC31F2"/>
    <w:pPr>
      <w:numPr>
        <w:numId w:val="1"/>
      </w:numPr>
    </w:pPr>
  </w:style>
  <w:style w:type="paragraph" w:styleId="Tekstpodstawowywcity">
    <w:name w:val="Body Text Indent"/>
    <w:basedOn w:val="Normalny"/>
    <w:link w:val="TekstpodstawowywcityZnak"/>
    <w:uiPriority w:val="99"/>
    <w:unhideWhenUsed/>
    <w:rsid w:val="00CC31F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CC31F2"/>
    <w:rPr>
      <w:rFonts w:ascii="Times New Roman" w:hAnsi="Times New Roman"/>
      <w:sz w:val="24"/>
    </w:rPr>
  </w:style>
  <w:style w:type="table" w:customStyle="1" w:styleId="Tabelasiatki1jasnaakcent11">
    <w:name w:val="Tabela siatki 1 — jasna — akcent 11"/>
    <w:basedOn w:val="Standardowy"/>
    <w:uiPriority w:val="46"/>
    <w:rsid w:val="00DF2FE8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12">
    <w:name w:val="Tabela siatki 1 — jasna — akcent 12"/>
    <w:basedOn w:val="Standardowy"/>
    <w:uiPriority w:val="46"/>
    <w:rsid w:val="00DF2FE8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msonormal0">
    <w:name w:val="msonormal"/>
    <w:basedOn w:val="Normalny"/>
    <w:rsid w:val="004A0ED8"/>
    <w:pPr>
      <w:spacing w:before="100" w:beforeAutospacing="1" w:after="100" w:afterAutospacing="1"/>
    </w:pPr>
    <w:rPr>
      <w:rFonts w:eastAsia="Times New Roman" w:cs="Times New Roman"/>
      <w:szCs w:val="24"/>
      <w:lang w:eastAsia="pl-PL"/>
    </w:rPr>
  </w:style>
  <w:style w:type="paragraph" w:styleId="Tytu">
    <w:name w:val="Title"/>
    <w:basedOn w:val="Normalny"/>
    <w:link w:val="TytuZnak"/>
    <w:qFormat/>
    <w:rsid w:val="004A0ED8"/>
    <w:pPr>
      <w:widowControl w:val="0"/>
      <w:autoSpaceDE w:val="0"/>
      <w:autoSpaceDN w:val="0"/>
      <w:ind w:left="354" w:right="614"/>
      <w:jc w:val="center"/>
    </w:pPr>
    <w:rPr>
      <w:rFonts w:ascii="Arial" w:eastAsia="Arial" w:hAnsi="Arial" w:cs="Arial"/>
      <w:b/>
      <w:bCs/>
      <w:sz w:val="36"/>
      <w:szCs w:val="36"/>
    </w:rPr>
  </w:style>
  <w:style w:type="character" w:customStyle="1" w:styleId="TytuZnak">
    <w:name w:val="Tytuł Znak"/>
    <w:basedOn w:val="Domylnaczcionkaakapitu"/>
    <w:link w:val="Tytu"/>
    <w:rsid w:val="004A0ED8"/>
    <w:rPr>
      <w:rFonts w:ascii="Arial" w:eastAsia="Arial" w:hAnsi="Arial" w:cs="Arial"/>
      <w:b/>
      <w:bCs/>
      <w:sz w:val="36"/>
      <w:szCs w:val="36"/>
    </w:rPr>
  </w:style>
  <w:style w:type="paragraph" w:customStyle="1" w:styleId="TableParagraph">
    <w:name w:val="Table Paragraph"/>
    <w:basedOn w:val="Normalny"/>
    <w:uiPriority w:val="1"/>
    <w:qFormat/>
    <w:rsid w:val="004A0ED8"/>
    <w:pPr>
      <w:widowControl w:val="0"/>
      <w:autoSpaceDE w:val="0"/>
      <w:autoSpaceDN w:val="0"/>
    </w:pPr>
    <w:rPr>
      <w:rFonts w:ascii="Arial" w:eastAsia="Arial" w:hAnsi="Arial" w:cs="Arial"/>
      <w:sz w:val="22"/>
    </w:rPr>
  </w:style>
  <w:style w:type="table" w:customStyle="1" w:styleId="TableNormal">
    <w:name w:val="Table Normal"/>
    <w:uiPriority w:val="2"/>
    <w:semiHidden/>
    <w:qFormat/>
    <w:rsid w:val="004A0ED8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siatki1jasnaakcent13">
    <w:name w:val="Tabela siatki 1 — jasna — akcent 13"/>
    <w:basedOn w:val="Standardowy"/>
    <w:uiPriority w:val="46"/>
    <w:rsid w:val="005D280C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1">
    <w:name w:val="Grid Table 1 Light Accent 11"/>
    <w:basedOn w:val="Standardowy"/>
    <w:uiPriority w:val="46"/>
    <w:rsid w:val="00D9622F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numbering" w:customStyle="1" w:styleId="Bezlisty1">
    <w:name w:val="Bez listy1"/>
    <w:next w:val="Bezlisty"/>
    <w:uiPriority w:val="99"/>
    <w:semiHidden/>
    <w:unhideWhenUsed/>
    <w:rsid w:val="00CD1D35"/>
  </w:style>
  <w:style w:type="paragraph" w:customStyle="1" w:styleId="Tabelapozycja">
    <w:name w:val="Tabela pozycja"/>
    <w:basedOn w:val="Normalny"/>
    <w:rsid w:val="00CD1D35"/>
    <w:rPr>
      <w:rFonts w:ascii="Arial" w:eastAsia="MS Outlook" w:hAnsi="Arial" w:cs="Times New Roman"/>
      <w:sz w:val="22"/>
      <w:szCs w:val="20"/>
      <w:lang w:eastAsia="pl-PL"/>
    </w:rPr>
  </w:style>
  <w:style w:type="character" w:customStyle="1" w:styleId="componentheading">
    <w:name w:val="componentheading"/>
    <w:rsid w:val="00CD1D35"/>
  </w:style>
  <w:style w:type="table" w:customStyle="1" w:styleId="Tabelasiatki1jasnaakcent14">
    <w:name w:val="Tabela siatki 1 — jasna — akcent 14"/>
    <w:basedOn w:val="Standardowy"/>
    <w:uiPriority w:val="46"/>
    <w:rsid w:val="00CD1D35"/>
    <w:pPr>
      <w:spacing w:after="0" w:line="240" w:lineRule="auto"/>
    </w:pPr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15">
    <w:name w:val="Tabela siatki 1 — jasna — akcent 15"/>
    <w:basedOn w:val="Standardowy"/>
    <w:uiPriority w:val="46"/>
    <w:rsid w:val="00E7012C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51">
    <w:name w:val="Tabela siatki 1 — jasna — akcent 51"/>
    <w:basedOn w:val="Standardowy"/>
    <w:uiPriority w:val="46"/>
    <w:rsid w:val="00770E2B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16">
    <w:name w:val="Tabela siatki 1 — jasna — akcent 16"/>
    <w:basedOn w:val="Standardowy"/>
    <w:uiPriority w:val="46"/>
    <w:rsid w:val="00873EBB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-Siatka1">
    <w:name w:val="Tabela - Siatka1"/>
    <w:basedOn w:val="Standardowy"/>
    <w:next w:val="Tabela-Siatka"/>
    <w:uiPriority w:val="59"/>
    <w:rsid w:val="006A42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atki1jasnaakcent17">
    <w:name w:val="Tabela siatki 1 — jasna — akcent 17"/>
    <w:basedOn w:val="Standardowy"/>
    <w:uiPriority w:val="46"/>
    <w:rsid w:val="00E807D3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markedcontent">
    <w:name w:val="markedcontent"/>
    <w:basedOn w:val="Domylnaczcionkaakapitu"/>
    <w:rsid w:val="00E807D3"/>
  </w:style>
  <w:style w:type="character" w:styleId="UyteHipercze">
    <w:name w:val="FollowedHyperlink"/>
    <w:basedOn w:val="Domylnaczcionkaakapitu"/>
    <w:uiPriority w:val="99"/>
    <w:semiHidden/>
    <w:unhideWhenUsed/>
    <w:rsid w:val="00E807D3"/>
    <w:rPr>
      <w:color w:val="800080" w:themeColor="followedHyperlink"/>
      <w:u w:val="single"/>
    </w:rPr>
  </w:style>
  <w:style w:type="table" w:customStyle="1" w:styleId="Tabelasiatki1jasnaakcent18">
    <w:name w:val="Tabela siatki 1 — jasna — akcent 18"/>
    <w:basedOn w:val="Standardowy"/>
    <w:uiPriority w:val="46"/>
    <w:rsid w:val="00E807D3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E807D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E807D3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y2iqfc">
    <w:name w:val="y2iqfc"/>
    <w:basedOn w:val="Domylnaczcionkaakapitu"/>
    <w:rsid w:val="00E807D3"/>
  </w:style>
  <w:style w:type="character" w:customStyle="1" w:styleId="attribute-values">
    <w:name w:val="attribute-values"/>
    <w:basedOn w:val="Domylnaczcionkaakapitu"/>
    <w:rsid w:val="00E807D3"/>
  </w:style>
  <w:style w:type="table" w:customStyle="1" w:styleId="Tabela-Siatka11">
    <w:name w:val="Tabela - Siatka11"/>
    <w:basedOn w:val="Standardowy"/>
    <w:next w:val="Tabela-Siatka"/>
    <w:uiPriority w:val="59"/>
    <w:rsid w:val="00411D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05A32"/>
    <w:rPr>
      <w:rFonts w:asciiTheme="majorHAnsi" w:eastAsiaTheme="majorEastAsia" w:hAnsiTheme="majorHAnsi" w:cstheme="majorBidi"/>
      <w:color w:val="365F91" w:themeColor="accent1" w:themeShade="BF"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05A3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05A3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905A3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905A32"/>
    <w:rPr>
      <w:rFonts w:ascii="Times New Roman" w:hAnsi="Times New Roman"/>
      <w:sz w:val="24"/>
    </w:rPr>
  </w:style>
  <w:style w:type="paragraph" w:styleId="Podtytu">
    <w:name w:val="Subtitle"/>
    <w:basedOn w:val="Normalny"/>
    <w:next w:val="Normalny"/>
    <w:link w:val="PodtytuZnak"/>
    <w:qFormat/>
    <w:rsid w:val="00905A32"/>
    <w:pPr>
      <w:spacing w:after="60" w:line="276" w:lineRule="auto"/>
      <w:jc w:val="center"/>
      <w:outlineLvl w:val="1"/>
    </w:pPr>
    <w:rPr>
      <w:rFonts w:ascii="Cambria" w:eastAsia="Times New Roman" w:hAnsi="Cambria" w:cs="Times New Roman"/>
      <w:szCs w:val="24"/>
    </w:rPr>
  </w:style>
  <w:style w:type="character" w:customStyle="1" w:styleId="PodtytuZnak">
    <w:name w:val="Podtytuł Znak"/>
    <w:basedOn w:val="Domylnaczcionkaakapitu"/>
    <w:link w:val="Podtytu"/>
    <w:rsid w:val="00905A32"/>
    <w:rPr>
      <w:rFonts w:ascii="Cambria" w:eastAsia="Times New Roman" w:hAnsi="Cambria" w:cs="Times New Roman"/>
      <w:sz w:val="24"/>
      <w:szCs w:val="24"/>
    </w:rPr>
  </w:style>
  <w:style w:type="paragraph" w:customStyle="1" w:styleId="m2700110048627553134gmail-m1143575280895395030gmail-m-2154350767293879273gmail-msolistparagraph">
    <w:name w:val="m_2700110048627553134gmail-m_1143575280895395030gmail-m_-2154350767293879273gmail-msolistparagraph"/>
    <w:basedOn w:val="Normalny"/>
    <w:rsid w:val="00905A32"/>
    <w:pPr>
      <w:spacing w:before="100" w:beforeAutospacing="1" w:after="100" w:afterAutospacing="1"/>
    </w:pPr>
    <w:rPr>
      <w:rFonts w:eastAsia="Times New Roman" w:cs="Times New Roman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05A32"/>
    <w:rPr>
      <w:rFonts w:ascii="Calibri" w:eastAsia="Calibri" w:hAnsi="Calibri" w:cs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05A32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905A32"/>
    <w:rPr>
      <w:vertAlign w:val="superscript"/>
    </w:rPr>
  </w:style>
  <w:style w:type="table" w:customStyle="1" w:styleId="Siatkatabeli">
    <w:name w:val="Siatka tabeli"/>
    <w:basedOn w:val="Standardowy"/>
    <w:uiPriority w:val="39"/>
    <w:rsid w:val="00905A3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cetext-insertedbyben">
    <w:name w:val="mcetext-insertedbyben"/>
    <w:rsid w:val="00905A32"/>
  </w:style>
  <w:style w:type="character" w:styleId="Uwydatnienie">
    <w:name w:val="Emphasis"/>
    <w:uiPriority w:val="20"/>
    <w:qFormat/>
    <w:rsid w:val="00905A32"/>
    <w:rPr>
      <w:i/>
      <w:iCs/>
    </w:rPr>
  </w:style>
  <w:style w:type="character" w:customStyle="1" w:styleId="st">
    <w:name w:val="st"/>
    <w:basedOn w:val="Domylnaczcionkaakapitu"/>
    <w:rsid w:val="00905A32"/>
  </w:style>
  <w:style w:type="paragraph" w:customStyle="1" w:styleId="Nagwek11">
    <w:name w:val="Nagłówek 11"/>
    <w:basedOn w:val="Normalny"/>
    <w:next w:val="Normalny"/>
    <w:uiPriority w:val="9"/>
    <w:qFormat/>
    <w:rsid w:val="00905A32"/>
    <w:pPr>
      <w:keepNext/>
      <w:keepLines/>
      <w:spacing w:before="240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905A32"/>
    <w:pPr>
      <w:keepNext/>
      <w:keepLines/>
      <w:spacing w:before="20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pl-PL"/>
    </w:rPr>
  </w:style>
  <w:style w:type="paragraph" w:customStyle="1" w:styleId="Nagwek31">
    <w:name w:val="Nagłówek 31"/>
    <w:basedOn w:val="Normalny"/>
    <w:next w:val="Normalny"/>
    <w:uiPriority w:val="9"/>
    <w:semiHidden/>
    <w:unhideWhenUsed/>
    <w:qFormat/>
    <w:rsid w:val="00905A32"/>
    <w:pPr>
      <w:keepNext/>
      <w:keepLines/>
      <w:spacing w:before="40"/>
      <w:outlineLvl w:val="2"/>
    </w:pPr>
    <w:rPr>
      <w:rFonts w:ascii="Cambria" w:eastAsia="Times New Roman" w:hAnsi="Cambria" w:cs="Times New Roman"/>
      <w:color w:val="243F60"/>
      <w:szCs w:val="24"/>
    </w:rPr>
  </w:style>
  <w:style w:type="paragraph" w:customStyle="1" w:styleId="Nagwek41">
    <w:name w:val="Nagłówek 41"/>
    <w:basedOn w:val="Normalny"/>
    <w:next w:val="Normalny"/>
    <w:uiPriority w:val="9"/>
    <w:unhideWhenUsed/>
    <w:qFormat/>
    <w:rsid w:val="00905A32"/>
    <w:pPr>
      <w:keepNext/>
      <w:keepLines/>
      <w:spacing w:before="40"/>
      <w:outlineLvl w:val="3"/>
    </w:pPr>
    <w:rPr>
      <w:rFonts w:ascii="Cambria" w:eastAsia="Times New Roman" w:hAnsi="Cambria" w:cs="Times New Roman"/>
      <w:i/>
      <w:iCs/>
      <w:color w:val="365F91"/>
    </w:rPr>
  </w:style>
  <w:style w:type="paragraph" w:customStyle="1" w:styleId="Tekstpodstawowy31">
    <w:name w:val="Tekst podstawowy 31"/>
    <w:basedOn w:val="Normalny"/>
    <w:next w:val="Tekstpodstawowy3"/>
    <w:uiPriority w:val="99"/>
    <w:semiHidden/>
    <w:unhideWhenUsed/>
    <w:rsid w:val="00905A32"/>
    <w:pPr>
      <w:spacing w:after="120"/>
    </w:pPr>
    <w:rPr>
      <w:rFonts w:eastAsia="Calibri" w:cs="Times New Roman"/>
      <w:sz w:val="16"/>
      <w:szCs w:val="16"/>
      <w:lang w:eastAsia="pl-PL"/>
    </w:rPr>
  </w:style>
  <w:style w:type="paragraph" w:customStyle="1" w:styleId="Bezodstpw1">
    <w:name w:val="Bez odstępów1"/>
    <w:next w:val="Bezodstpw"/>
    <w:uiPriority w:val="1"/>
    <w:qFormat/>
    <w:rsid w:val="00905A3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Tekstpodstawowy21">
    <w:name w:val="Tekst podstawowy 21"/>
    <w:basedOn w:val="Normalny"/>
    <w:next w:val="Tekstpodstawowy2"/>
    <w:uiPriority w:val="99"/>
    <w:semiHidden/>
    <w:unhideWhenUsed/>
    <w:rsid w:val="00905A32"/>
    <w:pPr>
      <w:spacing w:after="120" w:line="480" w:lineRule="auto"/>
    </w:pPr>
    <w:rPr>
      <w:rFonts w:eastAsia="Calibri" w:cs="Times New Roman"/>
      <w:szCs w:val="20"/>
      <w:lang w:eastAsia="pl-PL"/>
    </w:rPr>
  </w:style>
  <w:style w:type="paragraph" w:customStyle="1" w:styleId="Tekstprzypisudolnego1">
    <w:name w:val="Tekst przypisu dolnego1"/>
    <w:basedOn w:val="Normalny"/>
    <w:next w:val="Tekstprzypisudolnego"/>
    <w:uiPriority w:val="99"/>
    <w:semiHidden/>
    <w:unhideWhenUsed/>
    <w:rsid w:val="00905A32"/>
    <w:rPr>
      <w:rFonts w:eastAsia="Calibri" w:cs="Times New Roman"/>
      <w:sz w:val="20"/>
      <w:szCs w:val="20"/>
      <w:lang w:eastAsia="pl-PL"/>
    </w:rPr>
  </w:style>
  <w:style w:type="paragraph" w:customStyle="1" w:styleId="Tematkomentarza1">
    <w:name w:val="Temat komentarza1"/>
    <w:basedOn w:val="Tekstkomentarza"/>
    <w:next w:val="Tekstkomentarza"/>
    <w:uiPriority w:val="99"/>
    <w:semiHidden/>
    <w:unhideWhenUsed/>
    <w:rsid w:val="00905A32"/>
    <w:rPr>
      <w:b/>
      <w:bCs/>
    </w:rPr>
  </w:style>
  <w:style w:type="character" w:customStyle="1" w:styleId="Nagwek1Znak1">
    <w:name w:val="Nagłówek 1 Znak1"/>
    <w:basedOn w:val="Domylnaczcionkaakapitu"/>
    <w:uiPriority w:val="9"/>
    <w:rsid w:val="00905A3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Nagwek2Znak1">
    <w:name w:val="Nagłówek 2 Znak1"/>
    <w:basedOn w:val="Domylnaczcionkaakapitu"/>
    <w:uiPriority w:val="9"/>
    <w:semiHidden/>
    <w:rsid w:val="00905A3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Nagwek3Znak1">
    <w:name w:val="Nagłówek 3 Znak1"/>
    <w:basedOn w:val="Domylnaczcionkaakapitu"/>
    <w:uiPriority w:val="9"/>
    <w:semiHidden/>
    <w:rsid w:val="00905A3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customStyle="1" w:styleId="Nagwek4Znak1">
    <w:name w:val="Nagłówek 4 Znak1"/>
    <w:basedOn w:val="Domylnaczcionkaakapitu"/>
    <w:uiPriority w:val="9"/>
    <w:semiHidden/>
    <w:rsid w:val="00905A32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eastAsia="en-US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905A32"/>
    <w:rPr>
      <w:rFonts w:ascii="Calibri" w:eastAsia="Calibri" w:hAnsi="Calibri" w:cs="Times New Roman"/>
      <w:sz w:val="16"/>
      <w:szCs w:val="16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905A32"/>
    <w:rPr>
      <w:rFonts w:ascii="Calibri" w:eastAsia="Calibri" w:hAnsi="Calibri" w:cs="Times New Roman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905A32"/>
    <w:rPr>
      <w:lang w:eastAsia="en-US"/>
    </w:rPr>
  </w:style>
  <w:style w:type="character" w:customStyle="1" w:styleId="TematkomentarzaZnak1">
    <w:name w:val="Temat komentarza Znak1"/>
    <w:basedOn w:val="TekstkomentarzaZnak"/>
    <w:uiPriority w:val="99"/>
    <w:semiHidden/>
    <w:rsid w:val="00905A32"/>
    <w:rPr>
      <w:rFonts w:ascii="Calibri" w:eastAsia="Calibri" w:hAnsi="Calibri" w:cs="Calibri"/>
      <w:b/>
      <w:bCs/>
      <w:sz w:val="20"/>
      <w:szCs w:val="20"/>
      <w:lang w:val="en-US"/>
    </w:rPr>
  </w:style>
  <w:style w:type="table" w:customStyle="1" w:styleId="Tabela-Siatka2">
    <w:name w:val="Tabela - Siatka2"/>
    <w:basedOn w:val="Standardowy"/>
    <w:next w:val="Tabela-Siatka"/>
    <w:uiPriority w:val="59"/>
    <w:rsid w:val="00905A32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awartotabeli">
    <w:name w:val="Zawartość tabeli"/>
    <w:basedOn w:val="Normalny"/>
    <w:rsid w:val="00905A32"/>
    <w:pPr>
      <w:suppressLineNumbers/>
      <w:suppressAutoHyphens/>
    </w:pPr>
    <w:rPr>
      <w:rFonts w:eastAsia="Times New Roman" w:cs="Calibri"/>
      <w:szCs w:val="24"/>
      <w:lang w:eastAsia="ar-SA"/>
    </w:rPr>
  </w:style>
  <w:style w:type="character" w:customStyle="1" w:styleId="portlet-title-text">
    <w:name w:val="portlet-title-text"/>
    <w:basedOn w:val="Domylnaczcionkaakapitu"/>
    <w:rsid w:val="00905A32"/>
  </w:style>
  <w:style w:type="character" w:customStyle="1" w:styleId="taglib-text">
    <w:name w:val="taglib-text"/>
    <w:basedOn w:val="Domylnaczcionkaakapitu"/>
    <w:rsid w:val="00905A32"/>
  </w:style>
  <w:style w:type="character" w:customStyle="1" w:styleId="aui-helper-hidden-accessible">
    <w:name w:val="aui-helper-hidden-accessible"/>
    <w:basedOn w:val="Domylnaczcionkaakapitu"/>
    <w:rsid w:val="00905A32"/>
  </w:style>
  <w:style w:type="paragraph" w:customStyle="1" w:styleId="ProPublico1">
    <w:name w:val="ProPublico1"/>
    <w:basedOn w:val="Normalny"/>
    <w:uiPriority w:val="99"/>
    <w:rsid w:val="00905A32"/>
    <w:pPr>
      <w:spacing w:line="360" w:lineRule="auto"/>
      <w:jc w:val="both"/>
      <w:outlineLvl w:val="0"/>
    </w:pPr>
    <w:rPr>
      <w:rFonts w:ascii="Arial" w:eastAsia="Times New Roman" w:hAnsi="Arial" w:cs="Times New Roman"/>
      <w:b/>
      <w:noProof/>
      <w:sz w:val="22"/>
      <w:szCs w:val="20"/>
      <w:lang w:eastAsia="pl-PL"/>
    </w:rPr>
  </w:style>
  <w:style w:type="paragraph" w:customStyle="1" w:styleId="BodyText21">
    <w:name w:val="Body Text 21"/>
    <w:basedOn w:val="Normalny"/>
    <w:uiPriority w:val="99"/>
    <w:rsid w:val="00905A32"/>
    <w:pPr>
      <w:widowControl w:val="0"/>
      <w:jc w:val="both"/>
    </w:pPr>
    <w:rPr>
      <w:rFonts w:ascii="Arial" w:eastAsia="Times New Roman" w:hAnsi="Arial" w:cs="Times New Roman"/>
      <w:sz w:val="22"/>
      <w:szCs w:val="20"/>
      <w:lang w:eastAsia="pl-PL"/>
    </w:rPr>
  </w:style>
  <w:style w:type="paragraph" w:customStyle="1" w:styleId="Style4">
    <w:name w:val="Style4"/>
    <w:basedOn w:val="Normalny"/>
    <w:uiPriority w:val="99"/>
    <w:rsid w:val="003E2D65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Cs w:val="24"/>
      <w:lang w:eastAsia="pl-PL"/>
    </w:rPr>
  </w:style>
  <w:style w:type="character" w:customStyle="1" w:styleId="FontStyle14">
    <w:name w:val="Font Style14"/>
    <w:uiPriority w:val="99"/>
    <w:rsid w:val="003E2D65"/>
    <w:rPr>
      <w:rFonts w:ascii="Palatino Linotype" w:hAnsi="Palatino Linotype" w:cs="Palatino Linotype"/>
      <w:color w:val="000000"/>
      <w:sz w:val="16"/>
      <w:szCs w:val="16"/>
    </w:rPr>
  </w:style>
  <w:style w:type="table" w:customStyle="1" w:styleId="Tabelasiatki1jasnaakcent19">
    <w:name w:val="Tabela siatki 1 — jasna — akcent 19"/>
    <w:basedOn w:val="Standardowy"/>
    <w:uiPriority w:val="46"/>
    <w:rsid w:val="00BA1E9A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16096B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5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1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1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0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5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videocardbenchmark.ne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videocardbenchmark.net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cpubenchmark.net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cpubenchmark.net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1C3591-BF5D-4A6E-AC21-DAC45C3BB7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1465</Words>
  <Characters>8792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ZDZ Kielce</Company>
  <LinksUpToDate>false</LinksUpToDate>
  <CharactersWithSpaces>10237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Joanna Kaśków</cp:lastModifiedBy>
  <cp:revision>4</cp:revision>
  <cp:lastPrinted>2024-11-06T14:15:00Z</cp:lastPrinted>
  <dcterms:created xsi:type="dcterms:W3CDTF">2024-11-06T14:37:00Z</dcterms:created>
  <dcterms:modified xsi:type="dcterms:W3CDTF">2024-11-06T14:41:00Z</dcterms:modified>
</cp:coreProperties>
</file>