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02" w:rsidRPr="008D2B44" w:rsidRDefault="008C343C" w:rsidP="008D2B44">
      <w:pPr>
        <w:ind w:left="7080" w:firstLine="708"/>
        <w:rPr>
          <w:rFonts w:ascii="Arial Narrow" w:hAnsi="Arial Narrow"/>
          <w:b/>
          <w:sz w:val="22"/>
        </w:rPr>
      </w:pPr>
      <w:bookmarkStart w:id="0" w:name="_GoBack"/>
      <w:bookmarkEnd w:id="0"/>
      <w:r>
        <w:rPr>
          <w:rFonts w:ascii="Arial Narrow" w:hAnsi="Arial Narrow"/>
          <w:b/>
          <w:sz w:val="22"/>
        </w:rPr>
        <w:t>45/ZP/2020/ERA</w:t>
      </w:r>
    </w:p>
    <w:p w:rsidR="008D2602" w:rsidRPr="00B55374" w:rsidRDefault="00232494" w:rsidP="00272C38">
      <w:pPr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Załącznik nr 2</w:t>
      </w:r>
      <w:r w:rsidR="00672090" w:rsidRPr="00B55374">
        <w:rPr>
          <w:rFonts w:ascii="Arial Narrow" w:hAnsi="Arial Narrow"/>
          <w:b/>
          <w:sz w:val="22"/>
          <w:u w:val="single"/>
        </w:rPr>
        <w:t xml:space="preserve"> do Z</w:t>
      </w:r>
      <w:r w:rsidR="008D2602" w:rsidRPr="00B55374">
        <w:rPr>
          <w:rFonts w:ascii="Arial Narrow" w:hAnsi="Arial Narrow"/>
          <w:b/>
          <w:sz w:val="22"/>
          <w:u w:val="single"/>
        </w:rPr>
        <w:t>aproszenia</w:t>
      </w:r>
    </w:p>
    <w:p w:rsidR="008D2602" w:rsidRPr="00B55374" w:rsidRDefault="008D2602" w:rsidP="00272C38">
      <w:pPr>
        <w:rPr>
          <w:rFonts w:ascii="Arial Narrow" w:hAnsi="Arial Narrow"/>
          <w:sz w:val="22"/>
        </w:rPr>
      </w:pPr>
    </w:p>
    <w:p w:rsidR="00D602EB" w:rsidRPr="00B55374" w:rsidRDefault="00D602EB" w:rsidP="008D2602">
      <w:pPr>
        <w:jc w:val="center"/>
        <w:rPr>
          <w:rFonts w:ascii="Arial Narrow" w:hAnsi="Arial Narrow"/>
          <w:b/>
          <w:sz w:val="22"/>
        </w:rPr>
      </w:pPr>
    </w:p>
    <w:p w:rsidR="00D602EB" w:rsidRPr="00B55374" w:rsidRDefault="00D75D23" w:rsidP="008D2602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FORMULARZ ASORTYMENTOWO-CENOWY</w:t>
      </w: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>„DOPOSAŻENIE PRACOWNI GASTRONOMICZNEJ</w:t>
      </w:r>
      <w:r w:rsidR="00D602EB" w:rsidRPr="00B55374">
        <w:rPr>
          <w:rFonts w:ascii="Arial Narrow" w:hAnsi="Arial Narrow"/>
          <w:b/>
          <w:sz w:val="22"/>
        </w:rPr>
        <w:t xml:space="preserve"> W JĘDRZEJOWIE</w:t>
      </w:r>
      <w:r w:rsidRPr="00B55374">
        <w:rPr>
          <w:rFonts w:ascii="Arial Narrow" w:hAnsi="Arial Narrow"/>
          <w:b/>
          <w:sz w:val="22"/>
        </w:rPr>
        <w:t xml:space="preserve">” </w:t>
      </w:r>
    </w:p>
    <w:p w:rsidR="00D602EB" w:rsidRPr="00B55374" w:rsidRDefault="00D602EB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sz w:val="22"/>
        </w:rPr>
        <w:t>w celu realizacji Projektu</w:t>
      </w:r>
      <w:r w:rsidR="008D2602" w:rsidRPr="00B55374">
        <w:rPr>
          <w:rFonts w:ascii="Arial Narrow" w:hAnsi="Arial Narrow"/>
          <w:sz w:val="22"/>
        </w:rPr>
        <w:t xml:space="preserve"> </w:t>
      </w:r>
    </w:p>
    <w:p w:rsidR="008D2602" w:rsidRPr="00B55374" w:rsidRDefault="008D2602" w:rsidP="00232494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b/>
          <w:sz w:val="22"/>
        </w:rPr>
        <w:t>„Edukacja Rozwój Aktywizacja – ERA mechanika i kucharza</w:t>
      </w:r>
      <w:r w:rsidRPr="00B55374">
        <w:rPr>
          <w:rFonts w:ascii="Arial Narrow" w:hAnsi="Arial Narrow"/>
          <w:sz w:val="22"/>
        </w:rPr>
        <w:t>”</w:t>
      </w: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p w:rsidR="00BA7FA4" w:rsidRPr="00B55374" w:rsidRDefault="00271326" w:rsidP="00272C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Zakres dostawy obejmuje: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meblowe</w:t>
      </w:r>
      <w:r w:rsidR="00BA7FA4" w:rsidRPr="00B55374">
        <w:rPr>
          <w:rFonts w:ascii="Arial Narrow" w:hAnsi="Arial Narrow"/>
          <w:sz w:val="22"/>
        </w:rPr>
        <w:t>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urządzenia</w:t>
      </w:r>
      <w:r w:rsidR="00BA7FA4" w:rsidRPr="00B55374">
        <w:rPr>
          <w:rFonts w:ascii="Arial Narrow" w:hAnsi="Arial Narrow"/>
          <w:sz w:val="22"/>
        </w:rPr>
        <w:t xml:space="preserve"> stanowiące wyposażenie Pracowni Gastronomicznej,</w:t>
      </w:r>
    </w:p>
    <w:p w:rsidR="00272C38" w:rsidRPr="00232494" w:rsidRDefault="00271326" w:rsidP="00272C38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drobne doposażenie</w:t>
      </w:r>
      <w:r w:rsidR="00BA7FA4" w:rsidRPr="00B55374">
        <w:rPr>
          <w:rFonts w:ascii="Arial Narrow" w:hAnsi="Arial Narrow"/>
          <w:sz w:val="22"/>
        </w:rPr>
        <w:t xml:space="preserve"> Pracowni Gastronomicznej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6"/>
        <w:gridCol w:w="4510"/>
        <w:gridCol w:w="1868"/>
        <w:gridCol w:w="1460"/>
        <w:gridCol w:w="1544"/>
      </w:tblGrid>
      <w:tr w:rsidR="00D75D23" w:rsidRPr="00B55374" w:rsidTr="00232494">
        <w:trPr>
          <w:trHeight w:val="39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Nazwa wyposażenia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60" w:type="dxa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>Cena jednostkowa za 1 szt. danego asortymentu</w:t>
            </w:r>
          </w:p>
        </w:tc>
        <w:tc>
          <w:tcPr>
            <w:tcW w:w="1544" w:type="dxa"/>
            <w:vAlign w:val="center"/>
          </w:tcPr>
          <w:p w:rsidR="00D75D23" w:rsidRPr="00D75D23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Wartość razem </w:t>
            </w:r>
            <w:r w:rsidRPr="00232494">
              <w:rPr>
                <w:rFonts w:ascii="Arial Narrow" w:hAnsi="Arial Narrow"/>
                <w:b/>
                <w:bCs/>
                <w:sz w:val="20"/>
                <w:szCs w:val="20"/>
              </w:rPr>
              <w:t>(wartość wynikająca z pomnożenia wymaganej ilości sztuk i ceny jednostkowej</w:t>
            </w: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 konwekcyjno parowy natryskowy z myciem, z okapem: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Piec: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6xGN2/3; Elektroniczny panel sterowania; Automatyczne mycie; Prysznic; Sonda 1-punktowa; Automatyczne chłodzenie; </w:t>
            </w:r>
            <w:proofErr w:type="spellStart"/>
            <w:r w:rsidRPr="00B55374">
              <w:rPr>
                <w:rFonts w:ascii="Arial Narrow" w:hAnsi="Arial Narrow"/>
                <w:sz w:val="22"/>
                <w:szCs w:val="22"/>
              </w:rPr>
              <w:t>Bio</w:t>
            </w:r>
            <w:proofErr w:type="spellEnd"/>
            <w:r w:rsidRPr="00B55374">
              <w:rPr>
                <w:rFonts w:ascii="Arial Narrow" w:hAnsi="Arial Narrow"/>
                <w:sz w:val="22"/>
                <w:szCs w:val="22"/>
              </w:rPr>
              <w:t>-gotowanie;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7-prędkości wentylatora; min. 99 programów; dł.683, szer. 644, wys. 575, zasilanie: 230V, moc: 3,4 kW; uwagi: wz.+odpł.;</w:t>
            </w:r>
            <w:r w:rsidRPr="00B55374">
              <w:rPr>
                <w:rFonts w:ascii="Arial Narrow" w:hAnsi="Arial Narrow"/>
                <w:sz w:val="22"/>
                <w:szCs w:val="22"/>
              </w:rPr>
              <w:br/>
            </w:r>
            <w:r w:rsidRPr="00B55374">
              <w:rPr>
                <w:rFonts w:ascii="Arial Narrow" w:hAnsi="Arial Narrow"/>
                <w:b/>
                <w:sz w:val="22"/>
                <w:szCs w:val="22"/>
              </w:rPr>
              <w:t>Okap</w:t>
            </w:r>
            <w:r w:rsidRPr="00B55374">
              <w:rPr>
                <w:rFonts w:ascii="Arial Narrow" w:hAnsi="Arial Narrow"/>
                <w:sz w:val="22"/>
                <w:szCs w:val="22"/>
              </w:rPr>
              <w:t>: okap</w:t>
            </w:r>
            <w:r>
              <w:rPr>
                <w:rFonts w:ascii="Arial Narrow" w:hAnsi="Arial Narrow"/>
                <w:sz w:val="22"/>
                <w:szCs w:val="22"/>
              </w:rPr>
              <w:t xml:space="preserve"> nad piec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konwekcyjno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parowy  z </w:t>
            </w:r>
            <w:r w:rsidRPr="00B55374">
              <w:rPr>
                <w:rFonts w:ascii="Arial Narrow" w:hAnsi="Arial Narrow"/>
                <w:sz w:val="22"/>
                <w:szCs w:val="22"/>
              </w:rPr>
              <w:t>wentylatorem, kompatybilny z piecem, nie wymaga podłączenia do systemu wentylacji, dł.698, szer.633, wys.251, zasilanie: 230V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Podstawa pod piec 8-prowadnicowa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Odległość między prowadnicami 65 mm; dł. 675, szer. 470, wys. 730; uwagi: stal nierdzewna gastronomiczna.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Zestaw blach do pieca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( 1 zestaw = 20 szt)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20 mm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 emaliowana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- 2 szt. GN 2/3 65 mm perforowana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Zmywarka gastronomiczna do naczyń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Wyposażona w dozowniki płynu myjącego i nabłyszczającego oraz pompę spustową wody; Sterowanie elektromechaniczne; Dolne i górne ramiona myjące i płuczące; Temperatury kontrolowane termostatem – mycie 60ºC, wyparzanie 85ºC; dł. 600, szer. 600, wys. 820, zasilanie: 230V, moc: min. 3,4 kW; uwagi: wz.+odpł.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, min. 36 elementów: szkło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talerze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sztućce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Schładzarka -zamrażarka szokowa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temperatury; Wymuszony obieg powietrza; automatyczne przejście w tryb schładzania; dł.750, szer. 740, wys. 760, zasilanie: 230V, moc: 1,3kW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chłodniczy 3-drzwiowy.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półki GN 1/1, agregat na dole, obudowa i wnętrze wykonane ze stali nierdzewnej, blat roboczy ze stali nierdzewnej, rant 40 mm, wymuszony obieg powietrza;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temperatury, automatyczne odszranianie, automatyczne odparowanie skroplin, samodomykające się drzwi, izolacja z pianki poliuretanowej 35 mm, komora w standardzie GN 1/1, 3 ruszty z prowadnicami w komplecie, 8 poziomów na prowadnice (półek lub GN) odleglość między prowadnicami 50 mm; dł.1365, szer.700, wys.880, zasilanie: 230V, moc: 0,235kW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mroźniczy 2-drzwiowy.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Obudowa i komora wykonane ze stali nierdzewnej, blat roboczy ze stali nierdzewnej, wymuszony obieg powietrza, elektroniczny sterownik z wyświetlaczem temperatury, filtr przeciwpyłkowy, automatyczne odparowanie skroplin, samodomykające się drzwi z blokadą otwartych drzwi, izolacja z pianki poliuretanowej 60 mm, komora w standardzie GN 1/1, 2 ruszty z prowadnicami w komplecie; dł. 943, szer. 700, wys. 850, zasilanie: 230V, moc: 0,26kW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Okap centralny skośny ze stali.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Z łapaczami tłuszczu i oświetleniem;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Okap wykonany z wysokogatunkowej stali nierdzewnej; dł. 2100, szer. 1500, wys.450; uwagi: wymiar dobrać do urządzeń termicznych.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Silnik do okapu wraz z oprzyrządowaniem i montażem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(podstawy dachowe, regulatory obrotów, włączniki serwisowe, cokoły dachowe). Silnik musi być zamontowany na dachu, włącznik z regulacją obrotów zamontowany w pracowni gastronomicznej.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Kuchnia indukcyjna z piekarnikiem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Kuchnia 4-polowa, piekarnik z termoobiegiem. Dł.600, szer.600, wys.850, zasilanie:400V, moc: 12kW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z basenem jednokomorowym.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Głębokość komory 300 mm; wykonany z wysokogatunkowej stali nierdzewnej AISI 304. Dł.600, szer.600, wys.850.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ze zlewem jednokomorowym, drzwi suwane</w:t>
            </w:r>
            <w:r w:rsidRPr="00B55374">
              <w:rPr>
                <w:rFonts w:ascii="Arial Narrow" w:hAnsi="Arial Narrow"/>
                <w:sz w:val="22"/>
              </w:rPr>
              <w:t xml:space="preserve">.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Przetłoczenie blatu tylko w obrębie komory, blat roboczy płaski, wykonany z wysokogatunkowej stali nierdzewnej AISI 304. Dł.1100, szer.600, wys.850.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przyścienny z drzwiami skrzydłowymi.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Wewnątrz jedna półka regulowana. Wykonany z wysokogatunkowej stali nierdzewnej AISI 304. Dł.600, szer.600, wys.850.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przyścienny z blokiem trzech szuflad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 450, szer.400, wys.850.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Szafka wisząca drzwi skrzydłowe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Dł.800, szer.400, wys.600.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Stelaż system bufetowy, prezenter, system Horeca; </w:t>
            </w:r>
            <w:r w:rsidRPr="00B55374">
              <w:rPr>
                <w:rFonts w:ascii="Arial Narrow" w:eastAsia="Arial" w:hAnsi="Arial Narrow" w:cs="Arial"/>
                <w:b/>
                <w:color w:val="000000"/>
                <w:sz w:val="22"/>
              </w:rPr>
              <w:t xml:space="preserve">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eastAsia="Arial" w:hAnsi="Arial Narrow" w:cs="Arial"/>
                <w:color w:val="000000"/>
                <w:sz w:val="22"/>
              </w:rPr>
              <w:t>W</w:t>
            </w:r>
            <w:r w:rsidRPr="00B55374">
              <w:rPr>
                <w:rFonts w:ascii="Arial Narrow" w:hAnsi="Arial Narrow"/>
                <w:sz w:val="22"/>
              </w:rPr>
              <w:t xml:space="preserve"> komplet zestawu wchodzą wózek gastronomiczny do serwisu wykonany z profilu nierdzewnego 20x20 mm , 3 półki  wykonane z płyty meblowej o wysokiej odporności na ścieranie. Półki przystosowane do prostego demontażu. Dł.800-900, szer.400-500, wys.800-900.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kpl.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306AC4">
            <w:pPr>
              <w:jc w:val="center"/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garnków do zdrowego gotowania (12 elementów).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Wysokiej jakości 7 warstwowe dno; Gotowanie w niewielkiej ilości wody, smażenie z oszczędnym użyciem tłuszczu minimalizuje utratę witamin, minerałów i smaku;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16 cm, wys. 9 cm, poj. 1,7 L),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18 cm, wys. 10 cm, poj. 2,2 L),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20 cm, wys. 11 cm, poj. 3,0 L),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24 cm, wys. 13 cm, poj. 5,0 L),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rondel z pokrywką (średnica 16 cm, wys. 9 cm, poj 1,7 L),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patelnia z powłoką marmurkową MARBLE z pokrywką (średnica 24 cm, wys. 7 cm, poj. 2,6 L),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Robot kuchenny z funkcją mieszania planetarnego.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Szczotkowana misa (6,7 l) z błyszczącym rantem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Gniazdo wolnych obrotów typu TWIST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Gniazdo szybkich obrotów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Płynna regulacja prędkości i praca pulsacyjna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Funkcja delikatnego mieszania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Przycisk otwierania ramienia umieszczony z tyłu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W zestawie: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3 mieszadła ze stali nierdzewnej SYSTEM PRO: mieszadło K,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rózga i spiralny hak. Możliwość dokupienia i zamontowania przystawek do krojenia warzyw ( w tym krojenie w kostkę), maszynkę do mielenia mięsa, przystawka do wyrobu makaronu.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3 zestawy przyborów ze stali nierdzewnej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Jeden zestaw zawiera: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-łyżka cedzakowa 345 mm – 1 szt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lastRenderedPageBreak/>
              <w:t>-widelec do przewracania 320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-łyżka do serwowania 328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-chochla 310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-łyżka do spaghetti 307 mm -1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-łopatka do przewracania 320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-ubijak do piany z kulką 270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-obieraczka do warzyw 190 mm – 1 szt.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3 zestawy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profesjonalnych noży kuchennych.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 5 sztuk noży; Zestaw noży wykonany z wysokiej jakości stali nierdzewnej X50CrMoV15 z dodatkiem chromu, wanadu i molibdenu, wyposażony w ergonomiczną i antypoślizgową rękojeść z trwałego tworzywa ABS. Komplet noży dostępny jest z eleganckim, lakierowanym blokiem z drewna bukowego.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zawiera: 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Blok lakierowany z drewna bukowego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do jarzyn - ostrze 3,5"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5"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8"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do chleba - ostrze 8"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santoku - ostrze 7"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zestaw.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Grill elektryczny.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Powierzchnia grillowania - 600cm2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Regulowany 4-pozycyjny termostat (łącznie z pozycją max)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Urządzenie wielofunkcyjne z 2 pozycjami gotowania: grill mięsny lub plancha 180°, moc 2000 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Garnek do gotowania na parze 4-częściowy.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Garnki wykonane są z wysokiej jakości, nierdzewnej stali szlachetnej, starannie wykonane i łatwe w pielęgnacji; Dno o specjalnej budowie termiczno-warstwowe (tzw. Sandwich); Garnek wewnątrz jest matowy a na zewnątrz w 3/4 matowe i w 1/4 polerowane; Wkłady na zewnątrz są polerowane; Uchwyt masywny, kuty; Pokrywa szklana, z otworem na parę; Pojemność 3 L dotyczy garnka bez wkładów.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polipropylenu; 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1/1 GN gł 200, wykonany z materiału nie absorbującego zapachów oraz smaków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poliwęglanu 20l; </w:t>
            </w:r>
          </w:p>
          <w:p w:rsidR="00D75D23" w:rsidRPr="00B55374" w:rsidRDefault="00D75D23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1/1 GN gł.150 mm, wykonany z materiału nie absorbującego zapachów oraz smaków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D23" w:rsidRPr="00B55374" w:rsidTr="00D6695A">
        <w:trPr>
          <w:jc w:val="center"/>
        </w:trPr>
        <w:tc>
          <w:tcPr>
            <w:tcW w:w="8434" w:type="dxa"/>
            <w:gridSpan w:val="4"/>
            <w:shd w:val="clear" w:color="auto" w:fill="auto"/>
            <w:vAlign w:val="center"/>
          </w:tcPr>
          <w:p w:rsidR="00D75D23" w:rsidRPr="00B55374" w:rsidRDefault="00D75D23" w:rsidP="00D75D23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    </w:t>
            </w:r>
            <w:r w:rsidRPr="00D75D23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     CENA OFERTY - </w:t>
            </w:r>
            <w:r w:rsidRPr="00D75D23">
              <w:rPr>
                <w:rFonts w:ascii="Arial Narrow" w:hAnsi="Arial Narrow"/>
                <w:b/>
                <w:sz w:val="22"/>
              </w:rPr>
              <w:t xml:space="preserve">Wartość razem za </w:t>
            </w:r>
            <w:r>
              <w:rPr>
                <w:rFonts w:ascii="Arial Narrow" w:hAnsi="Arial Narrow"/>
                <w:b/>
                <w:sz w:val="22"/>
              </w:rPr>
              <w:t>DOPOSAZENIE PRACOWNI GASTRONOMICZNEJ</w:t>
            </w: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72C38" w:rsidRPr="00B55374" w:rsidRDefault="00272C38" w:rsidP="00272C38">
      <w:pPr>
        <w:rPr>
          <w:rFonts w:ascii="Arial Narrow" w:hAnsi="Arial Narrow"/>
          <w:color w:val="FF0000"/>
          <w:sz w:val="22"/>
        </w:rPr>
      </w:pPr>
    </w:p>
    <w:p w:rsidR="00D75D23" w:rsidRPr="00D75D23" w:rsidRDefault="00D75D23" w:rsidP="00D75D23">
      <w:pPr>
        <w:rPr>
          <w:rFonts w:ascii="Arial Narrow" w:hAnsi="Arial Narrow"/>
          <w:b/>
          <w:sz w:val="22"/>
        </w:rPr>
      </w:pPr>
    </w:p>
    <w:p w:rsidR="00D75D23" w:rsidRPr="00D75D23" w:rsidRDefault="00D75D23" w:rsidP="00D75D23">
      <w:pPr>
        <w:rPr>
          <w:rFonts w:ascii="Arial Narrow" w:hAnsi="Arial Narrow"/>
          <w:b/>
          <w:i/>
          <w:iCs/>
          <w:sz w:val="22"/>
        </w:rPr>
      </w:pPr>
      <w:r w:rsidRPr="00D75D23">
        <w:rPr>
          <w:rFonts w:ascii="Arial Narrow" w:hAnsi="Arial Narrow"/>
          <w:b/>
          <w:i/>
          <w:iCs/>
          <w:sz w:val="22"/>
        </w:rPr>
        <w:t>______________________________</w:t>
      </w:r>
    </w:p>
    <w:p w:rsidR="00D75D23" w:rsidRPr="00232494" w:rsidRDefault="00D75D23" w:rsidP="00232494">
      <w:pPr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sz w:val="22"/>
        </w:rPr>
        <w:t xml:space="preserve">           </w:t>
      </w:r>
      <w:r w:rsidRPr="00D75D23">
        <w:rPr>
          <w:rFonts w:ascii="Arial Narrow" w:hAnsi="Arial Narrow"/>
          <w:b/>
          <w:i/>
          <w:sz w:val="22"/>
        </w:rPr>
        <w:t>(miejscowość, data)</w:t>
      </w:r>
    </w:p>
    <w:p w:rsidR="00D75D23" w:rsidRPr="00D75D23" w:rsidRDefault="00D75D23" w:rsidP="00D75D23">
      <w:pPr>
        <w:ind w:left="3540" w:firstLine="708"/>
        <w:rPr>
          <w:rFonts w:ascii="Arial Narrow" w:hAnsi="Arial Narrow"/>
          <w:b/>
          <w:i/>
          <w:iCs/>
          <w:sz w:val="22"/>
        </w:rPr>
      </w:pPr>
      <w:r w:rsidRPr="00D75D23">
        <w:rPr>
          <w:rFonts w:ascii="Arial Narrow" w:hAnsi="Arial Narrow"/>
          <w:b/>
          <w:i/>
          <w:iCs/>
          <w:sz w:val="22"/>
        </w:rPr>
        <w:t>_____________________________________________________</w:t>
      </w:r>
    </w:p>
    <w:p w:rsidR="00D75D23" w:rsidRPr="00D75D23" w:rsidRDefault="00D75D23" w:rsidP="00D75D23">
      <w:pPr>
        <w:ind w:left="4248" w:firstLine="708"/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i/>
          <w:sz w:val="22"/>
        </w:rPr>
        <w:t>(pieczątka i podpis osoby/osób uprawnionej/</w:t>
      </w:r>
      <w:proofErr w:type="spellStart"/>
      <w:r w:rsidRPr="00D75D23">
        <w:rPr>
          <w:rFonts w:ascii="Arial Narrow" w:hAnsi="Arial Narrow"/>
          <w:b/>
          <w:i/>
          <w:sz w:val="22"/>
        </w:rPr>
        <w:t>ych</w:t>
      </w:r>
      <w:proofErr w:type="spellEnd"/>
      <w:r w:rsidRPr="00D75D23">
        <w:rPr>
          <w:rFonts w:ascii="Arial Narrow" w:hAnsi="Arial Narrow"/>
          <w:b/>
          <w:i/>
          <w:sz w:val="22"/>
        </w:rPr>
        <w:t xml:space="preserve"> </w:t>
      </w:r>
    </w:p>
    <w:p w:rsidR="008A0154" w:rsidRPr="008C343C" w:rsidRDefault="00D75D23" w:rsidP="008C343C">
      <w:pPr>
        <w:ind w:left="4956" w:firstLine="708"/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i/>
          <w:sz w:val="22"/>
        </w:rPr>
        <w:t>upoważnionej przez Wykonawcę)</w:t>
      </w:r>
    </w:p>
    <w:sectPr w:rsidR="008A0154" w:rsidRPr="008C343C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E6" w:rsidRDefault="00E55DE6" w:rsidP="0063076E">
      <w:r>
        <w:separator/>
      </w:r>
    </w:p>
  </w:endnote>
  <w:endnote w:type="continuationSeparator" w:id="0">
    <w:p w:rsidR="00E55DE6" w:rsidRDefault="00E55DE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AE9" w:rsidRDefault="00D63AE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E6" w:rsidRDefault="00E55DE6" w:rsidP="0063076E">
      <w:r>
        <w:separator/>
      </w:r>
    </w:p>
  </w:footnote>
  <w:footnote w:type="continuationSeparator" w:id="0">
    <w:p w:rsidR="00E55DE6" w:rsidRDefault="00E55DE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AE9" w:rsidRDefault="00D63AE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878B8"/>
    <w:multiLevelType w:val="multilevel"/>
    <w:tmpl w:val="F46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177F8"/>
    <w:multiLevelType w:val="hybridMultilevel"/>
    <w:tmpl w:val="0FDCD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2DAA"/>
    <w:rsid w:val="00022C92"/>
    <w:rsid w:val="00040B72"/>
    <w:rsid w:val="00084426"/>
    <w:rsid w:val="0009398D"/>
    <w:rsid w:val="001021F5"/>
    <w:rsid w:val="00113D33"/>
    <w:rsid w:val="00125196"/>
    <w:rsid w:val="0013163A"/>
    <w:rsid w:val="00136896"/>
    <w:rsid w:val="00140E19"/>
    <w:rsid w:val="001553AC"/>
    <w:rsid w:val="00160BC6"/>
    <w:rsid w:val="0016753F"/>
    <w:rsid w:val="00173F56"/>
    <w:rsid w:val="00182CA4"/>
    <w:rsid w:val="00197972"/>
    <w:rsid w:val="00214B33"/>
    <w:rsid w:val="00222E46"/>
    <w:rsid w:val="00232494"/>
    <w:rsid w:val="00271326"/>
    <w:rsid w:val="00272C38"/>
    <w:rsid w:val="00306AC4"/>
    <w:rsid w:val="00354C95"/>
    <w:rsid w:val="003C3EB9"/>
    <w:rsid w:val="00411D2F"/>
    <w:rsid w:val="00426B21"/>
    <w:rsid w:val="00430F27"/>
    <w:rsid w:val="00445599"/>
    <w:rsid w:val="00541A08"/>
    <w:rsid w:val="005433D5"/>
    <w:rsid w:val="00582F9B"/>
    <w:rsid w:val="005A5EF2"/>
    <w:rsid w:val="005B383D"/>
    <w:rsid w:val="005D4042"/>
    <w:rsid w:val="005E4B2D"/>
    <w:rsid w:val="005F4895"/>
    <w:rsid w:val="0063076E"/>
    <w:rsid w:val="0064283F"/>
    <w:rsid w:val="00672090"/>
    <w:rsid w:val="006B0F47"/>
    <w:rsid w:val="006C5874"/>
    <w:rsid w:val="007146E1"/>
    <w:rsid w:val="00771771"/>
    <w:rsid w:val="00777389"/>
    <w:rsid w:val="00792FCB"/>
    <w:rsid w:val="007B6AD6"/>
    <w:rsid w:val="007F7D6B"/>
    <w:rsid w:val="00822556"/>
    <w:rsid w:val="008364B8"/>
    <w:rsid w:val="00856D7E"/>
    <w:rsid w:val="008A0154"/>
    <w:rsid w:val="008A586A"/>
    <w:rsid w:val="008C343C"/>
    <w:rsid w:val="008D2602"/>
    <w:rsid w:val="008D2B44"/>
    <w:rsid w:val="008E1B3F"/>
    <w:rsid w:val="0090678B"/>
    <w:rsid w:val="009676BD"/>
    <w:rsid w:val="009F0B8D"/>
    <w:rsid w:val="00A746D4"/>
    <w:rsid w:val="00A83E55"/>
    <w:rsid w:val="00AF071D"/>
    <w:rsid w:val="00B31F58"/>
    <w:rsid w:val="00B54944"/>
    <w:rsid w:val="00B55374"/>
    <w:rsid w:val="00B963D1"/>
    <w:rsid w:val="00BA7FA4"/>
    <w:rsid w:val="00C31EB4"/>
    <w:rsid w:val="00C83511"/>
    <w:rsid w:val="00C86FB0"/>
    <w:rsid w:val="00CA3586"/>
    <w:rsid w:val="00CA70EE"/>
    <w:rsid w:val="00CB6A76"/>
    <w:rsid w:val="00CC2CAA"/>
    <w:rsid w:val="00CE7271"/>
    <w:rsid w:val="00CF7873"/>
    <w:rsid w:val="00D033E9"/>
    <w:rsid w:val="00D21A54"/>
    <w:rsid w:val="00D602EB"/>
    <w:rsid w:val="00D623E4"/>
    <w:rsid w:val="00D63AE9"/>
    <w:rsid w:val="00D75D23"/>
    <w:rsid w:val="00DB70F0"/>
    <w:rsid w:val="00DC7D5C"/>
    <w:rsid w:val="00DD7F55"/>
    <w:rsid w:val="00DF3B51"/>
    <w:rsid w:val="00E25B95"/>
    <w:rsid w:val="00E55DE6"/>
    <w:rsid w:val="00F21131"/>
    <w:rsid w:val="00F60DF1"/>
    <w:rsid w:val="00FC2091"/>
    <w:rsid w:val="00FD215C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D50D-1F67-4614-BC55-9E888C26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7002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2017-04-19T06:03:00Z</cp:lastPrinted>
  <dcterms:created xsi:type="dcterms:W3CDTF">2020-04-08T12:52:00Z</dcterms:created>
  <dcterms:modified xsi:type="dcterms:W3CDTF">2020-04-08T12:52:00Z</dcterms:modified>
</cp:coreProperties>
</file>