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C8A" w:rsidRPr="005370AB" w:rsidRDefault="00591C8A" w:rsidP="00DE201D">
      <w:pPr>
        <w:spacing w:line="276" w:lineRule="auto"/>
        <w:ind w:left="5664" w:firstLine="708"/>
        <w:jc w:val="both"/>
        <w:rPr>
          <w:rFonts w:ascii="Arial Narrow" w:hAnsi="Arial Narrow" w:cs="Arial"/>
          <w:sz w:val="22"/>
          <w:szCs w:val="22"/>
        </w:rPr>
      </w:pPr>
      <w:r w:rsidRPr="005370AB">
        <w:rPr>
          <w:rFonts w:ascii="Arial Narrow" w:hAnsi="Arial Narrow" w:cs="Arial"/>
          <w:sz w:val="22"/>
          <w:szCs w:val="22"/>
        </w:rPr>
        <w:t xml:space="preserve">Kielce, dn. </w:t>
      </w:r>
      <w:r w:rsidR="00D1186D">
        <w:rPr>
          <w:rFonts w:ascii="Arial Narrow" w:hAnsi="Arial Narrow" w:cs="Arial"/>
          <w:sz w:val="22"/>
          <w:szCs w:val="22"/>
        </w:rPr>
        <w:t>1</w:t>
      </w:r>
      <w:r w:rsidR="00A83FA8">
        <w:rPr>
          <w:rFonts w:ascii="Arial Narrow" w:hAnsi="Arial Narrow" w:cs="Arial"/>
          <w:sz w:val="22"/>
          <w:szCs w:val="22"/>
        </w:rPr>
        <w:t>6</w:t>
      </w:r>
      <w:r w:rsidR="00296DDA" w:rsidRPr="005370AB">
        <w:rPr>
          <w:rFonts w:ascii="Arial Narrow" w:hAnsi="Arial Narrow" w:cs="Arial"/>
          <w:sz w:val="22"/>
          <w:szCs w:val="22"/>
        </w:rPr>
        <w:t>.0</w:t>
      </w:r>
      <w:r w:rsidR="00D1186D">
        <w:rPr>
          <w:rFonts w:ascii="Arial Narrow" w:hAnsi="Arial Narrow" w:cs="Arial"/>
          <w:sz w:val="22"/>
          <w:szCs w:val="22"/>
        </w:rPr>
        <w:t>6</w:t>
      </w:r>
      <w:r w:rsidR="00296DDA" w:rsidRPr="005370AB">
        <w:rPr>
          <w:rFonts w:ascii="Arial Narrow" w:hAnsi="Arial Narrow" w:cs="Arial"/>
          <w:sz w:val="22"/>
          <w:szCs w:val="22"/>
        </w:rPr>
        <w:t>.</w:t>
      </w:r>
      <w:r w:rsidRPr="005370AB">
        <w:rPr>
          <w:rFonts w:ascii="Arial Narrow" w:hAnsi="Arial Narrow" w:cs="Arial"/>
          <w:sz w:val="22"/>
          <w:szCs w:val="22"/>
        </w:rPr>
        <w:t>20</w:t>
      </w:r>
      <w:r w:rsidR="00642E91" w:rsidRPr="005370AB">
        <w:rPr>
          <w:rFonts w:ascii="Arial Narrow" w:hAnsi="Arial Narrow" w:cs="Arial"/>
          <w:sz w:val="22"/>
          <w:szCs w:val="22"/>
        </w:rPr>
        <w:t>20</w:t>
      </w:r>
      <w:r w:rsidRPr="005370AB">
        <w:rPr>
          <w:rFonts w:ascii="Arial Narrow" w:hAnsi="Arial Narrow" w:cs="Arial"/>
          <w:sz w:val="22"/>
          <w:szCs w:val="22"/>
        </w:rPr>
        <w:t xml:space="preserve"> r.</w:t>
      </w:r>
    </w:p>
    <w:p w:rsidR="00591C8A" w:rsidRPr="005370AB" w:rsidRDefault="00591C8A" w:rsidP="00DE201D">
      <w:pPr>
        <w:spacing w:line="276" w:lineRule="auto"/>
        <w:jc w:val="both"/>
        <w:rPr>
          <w:rFonts w:ascii="Arial Narrow" w:hAnsi="Arial Narrow" w:cs="Arial"/>
          <w:b/>
          <w:sz w:val="22"/>
          <w:szCs w:val="22"/>
        </w:rPr>
      </w:pPr>
    </w:p>
    <w:p w:rsidR="00591C8A" w:rsidRPr="00325CC3" w:rsidRDefault="00591C8A" w:rsidP="00325CC3">
      <w:pPr>
        <w:spacing w:line="276" w:lineRule="auto"/>
        <w:jc w:val="center"/>
        <w:rPr>
          <w:rFonts w:ascii="Arial Narrow" w:hAnsi="Arial Narrow" w:cs="Arial"/>
          <w:b/>
          <w:sz w:val="22"/>
          <w:szCs w:val="22"/>
        </w:rPr>
      </w:pPr>
      <w:r w:rsidRPr="00325CC3">
        <w:rPr>
          <w:rFonts w:ascii="Arial Narrow" w:hAnsi="Arial Narrow" w:cs="Arial"/>
          <w:b/>
          <w:sz w:val="22"/>
          <w:szCs w:val="22"/>
        </w:rPr>
        <w:t>Informacja dla Wykonawców nr</w:t>
      </w:r>
      <w:r w:rsidR="008C266C">
        <w:rPr>
          <w:rFonts w:ascii="Arial Narrow" w:hAnsi="Arial Narrow" w:cs="Arial"/>
          <w:b/>
          <w:sz w:val="22"/>
          <w:szCs w:val="22"/>
        </w:rPr>
        <w:t xml:space="preserve"> 2</w:t>
      </w:r>
      <w:r w:rsidRPr="00325CC3">
        <w:rPr>
          <w:rFonts w:ascii="Arial Narrow" w:hAnsi="Arial Narrow" w:cs="Arial"/>
          <w:b/>
          <w:sz w:val="22"/>
          <w:szCs w:val="22"/>
        </w:rPr>
        <w:t xml:space="preserve"> </w:t>
      </w:r>
    </w:p>
    <w:p w:rsidR="00591C8A" w:rsidRPr="00325CC3" w:rsidRDefault="00591C8A" w:rsidP="00325CC3">
      <w:pPr>
        <w:spacing w:line="276" w:lineRule="auto"/>
        <w:jc w:val="both"/>
        <w:rPr>
          <w:rFonts w:ascii="Arial Narrow" w:hAnsi="Arial Narrow" w:cs="Arial"/>
          <w:b/>
          <w:sz w:val="22"/>
          <w:szCs w:val="22"/>
        </w:rPr>
      </w:pPr>
    </w:p>
    <w:p w:rsidR="00D1186D" w:rsidRPr="00325CC3" w:rsidRDefault="00591C8A" w:rsidP="00325CC3">
      <w:pPr>
        <w:spacing w:after="60" w:line="276" w:lineRule="auto"/>
        <w:jc w:val="both"/>
        <w:rPr>
          <w:rFonts w:ascii="Arial Narrow" w:hAnsi="Arial Narrow"/>
          <w:sz w:val="22"/>
          <w:szCs w:val="22"/>
        </w:rPr>
      </w:pPr>
      <w:r w:rsidRPr="00325CC3">
        <w:rPr>
          <w:rFonts w:ascii="Arial Narrow" w:hAnsi="Arial Narrow"/>
          <w:sz w:val="22"/>
          <w:szCs w:val="22"/>
        </w:rPr>
        <w:t xml:space="preserve">Dotyczy: postępowania </w:t>
      </w:r>
      <w:r w:rsidR="00642E91" w:rsidRPr="00325CC3">
        <w:rPr>
          <w:rFonts w:ascii="Arial Narrow" w:hAnsi="Arial Narrow"/>
          <w:sz w:val="22"/>
          <w:szCs w:val="22"/>
        </w:rPr>
        <w:t xml:space="preserve">na </w:t>
      </w:r>
      <w:r w:rsidR="00D1186D" w:rsidRPr="00325CC3">
        <w:rPr>
          <w:rFonts w:ascii="Arial Narrow" w:hAnsi="Arial Narrow"/>
          <w:sz w:val="22"/>
          <w:szCs w:val="22"/>
        </w:rPr>
        <w:t xml:space="preserve">do złożenia oferty </w:t>
      </w:r>
      <w:r w:rsidR="00D1186D" w:rsidRPr="00325CC3">
        <w:rPr>
          <w:rFonts w:ascii="Arial Narrow" w:hAnsi="Arial Narrow"/>
          <w:b/>
          <w:sz w:val="22"/>
          <w:szCs w:val="22"/>
        </w:rPr>
        <w:t>Usługę w zakresie ochrony osób i mienia polegającą na ochronie budynków wraz z ich wyposażeniem oraz osób w nich przebywających i terenów przyległych do budynków przy ul. Paderewskiego 55 i ul. Śląskiej 9 w Kielcach przez okres 24 miesięcy”</w:t>
      </w:r>
    </w:p>
    <w:p w:rsidR="00A24E36" w:rsidRPr="00325CC3" w:rsidRDefault="00A24E36" w:rsidP="00325CC3">
      <w:pPr>
        <w:spacing w:line="276" w:lineRule="auto"/>
        <w:jc w:val="both"/>
        <w:rPr>
          <w:rFonts w:ascii="Arial Narrow" w:hAnsi="Arial Narrow"/>
          <w:sz w:val="22"/>
          <w:szCs w:val="22"/>
        </w:rPr>
      </w:pPr>
    </w:p>
    <w:p w:rsidR="00A24E36" w:rsidRPr="00325CC3" w:rsidRDefault="00A24E36" w:rsidP="00325CC3">
      <w:pPr>
        <w:spacing w:line="276" w:lineRule="auto"/>
        <w:jc w:val="both"/>
        <w:rPr>
          <w:rFonts w:ascii="Arial Narrow" w:hAnsi="Arial Narrow"/>
          <w:sz w:val="22"/>
          <w:szCs w:val="22"/>
        </w:rPr>
      </w:pPr>
      <w:r w:rsidRPr="00325CC3">
        <w:rPr>
          <w:rFonts w:ascii="Arial Narrow" w:hAnsi="Arial Narrow"/>
          <w:sz w:val="22"/>
          <w:szCs w:val="22"/>
        </w:rPr>
        <w:t xml:space="preserve">Zamawiający, w związku z zadanymi pytaniami udziela wyjaśnień: </w:t>
      </w:r>
    </w:p>
    <w:p w:rsidR="00A24E36" w:rsidRPr="00325CC3" w:rsidRDefault="00A24E36" w:rsidP="00325CC3">
      <w:pPr>
        <w:spacing w:line="276" w:lineRule="auto"/>
        <w:jc w:val="both"/>
        <w:rPr>
          <w:rFonts w:ascii="Arial Narrow" w:hAnsi="Arial Narrow"/>
          <w:sz w:val="22"/>
          <w:szCs w:val="22"/>
        </w:rPr>
      </w:pPr>
    </w:p>
    <w:p w:rsidR="005370AB" w:rsidRPr="00325CC3" w:rsidRDefault="005370AB" w:rsidP="00325CC3">
      <w:pPr>
        <w:spacing w:line="276" w:lineRule="auto"/>
        <w:jc w:val="both"/>
        <w:rPr>
          <w:rFonts w:ascii="Arial Narrow" w:hAnsi="Arial Narrow" w:cs="Arial"/>
          <w:b/>
          <w:sz w:val="22"/>
          <w:szCs w:val="22"/>
          <w:u w:val="single"/>
        </w:rPr>
      </w:pPr>
      <w:r w:rsidRPr="00325CC3">
        <w:rPr>
          <w:rFonts w:ascii="Arial Narrow" w:hAnsi="Arial Narrow" w:cs="Arial"/>
          <w:b/>
          <w:sz w:val="22"/>
          <w:szCs w:val="22"/>
          <w:u w:val="single"/>
        </w:rPr>
        <w:t>PYTANIE 1</w:t>
      </w:r>
    </w:p>
    <w:p w:rsidR="005D685A" w:rsidRPr="00325CC3" w:rsidRDefault="005D685A" w:rsidP="00325CC3">
      <w:pPr>
        <w:spacing w:line="276" w:lineRule="auto"/>
        <w:jc w:val="both"/>
        <w:rPr>
          <w:rFonts w:ascii="Arial Narrow" w:hAnsi="Arial Narrow"/>
          <w:sz w:val="22"/>
          <w:szCs w:val="22"/>
        </w:rPr>
      </w:pPr>
      <w:r w:rsidRPr="00325CC3">
        <w:rPr>
          <w:rFonts w:ascii="Arial Narrow" w:hAnsi="Arial Narrow"/>
          <w:sz w:val="22"/>
          <w:szCs w:val="22"/>
        </w:rPr>
        <w:t>Czy pracownicy pełniący ochronę w obiekcie przy ul. Paderewskiego nr 55 oraz przy ul. Śląskiej nr 9 muszą posiadać wpis na listę kwalifikowanych pracowników ochrony fizycznej czy też wymóg ten dotyczy wyłącznie pracowników wchodzących w skład grupy patrolowo-interwencyjnej?</w:t>
      </w:r>
    </w:p>
    <w:p w:rsidR="005D685A" w:rsidRPr="00325CC3" w:rsidRDefault="005D685A" w:rsidP="00325CC3">
      <w:pPr>
        <w:spacing w:line="276" w:lineRule="auto"/>
        <w:jc w:val="both"/>
        <w:rPr>
          <w:rFonts w:ascii="Arial Narrow" w:hAnsi="Arial Narrow" w:cs="Arial"/>
          <w:sz w:val="22"/>
          <w:szCs w:val="22"/>
        </w:rPr>
      </w:pPr>
    </w:p>
    <w:p w:rsidR="005370AB" w:rsidRPr="00325CC3" w:rsidRDefault="005370AB" w:rsidP="00325CC3">
      <w:pPr>
        <w:spacing w:line="276" w:lineRule="auto"/>
        <w:jc w:val="both"/>
        <w:rPr>
          <w:rFonts w:ascii="Arial Narrow" w:hAnsi="Arial Narrow" w:cs="Arial"/>
          <w:b/>
          <w:sz w:val="22"/>
          <w:szCs w:val="22"/>
        </w:rPr>
      </w:pPr>
      <w:r w:rsidRPr="00325CC3">
        <w:rPr>
          <w:rFonts w:ascii="Arial Narrow" w:hAnsi="Arial Narrow" w:cs="Arial"/>
          <w:b/>
          <w:sz w:val="22"/>
          <w:szCs w:val="22"/>
        </w:rPr>
        <w:t>ODPOWIEDŹ</w:t>
      </w:r>
    </w:p>
    <w:p w:rsidR="005370AB" w:rsidRPr="005807D2" w:rsidRDefault="005370AB" w:rsidP="00325CC3">
      <w:pPr>
        <w:spacing w:line="276" w:lineRule="auto"/>
        <w:jc w:val="both"/>
        <w:rPr>
          <w:rFonts w:ascii="Arial Narrow" w:hAnsi="Arial Narrow" w:cs="Arial"/>
          <w:b/>
          <w:sz w:val="22"/>
          <w:szCs w:val="22"/>
        </w:rPr>
      </w:pPr>
      <w:r w:rsidRPr="005807D2">
        <w:rPr>
          <w:rFonts w:ascii="Arial Narrow" w:hAnsi="Arial Narrow" w:cs="Arial"/>
          <w:sz w:val="22"/>
          <w:szCs w:val="22"/>
        </w:rPr>
        <w:t>Zamawiający informuje, że</w:t>
      </w:r>
      <w:r w:rsidRPr="005807D2">
        <w:rPr>
          <w:rFonts w:ascii="Arial Narrow" w:hAnsi="Arial Narrow" w:cs="Arial"/>
          <w:b/>
          <w:sz w:val="22"/>
          <w:szCs w:val="22"/>
        </w:rPr>
        <w:t xml:space="preserve"> </w:t>
      </w:r>
      <w:r w:rsidR="00AB486A" w:rsidRPr="005807D2">
        <w:rPr>
          <w:rFonts w:ascii="Arial Narrow" w:hAnsi="Arial Narrow"/>
          <w:sz w:val="22"/>
          <w:szCs w:val="22"/>
        </w:rPr>
        <w:t xml:space="preserve">pracownicy pełniący ochronę w obiekcie oraz </w:t>
      </w:r>
      <w:r w:rsidR="005807D2" w:rsidRPr="005807D2">
        <w:rPr>
          <w:rFonts w:ascii="Arial Narrow" w:hAnsi="Arial Narrow"/>
          <w:sz w:val="22"/>
          <w:szCs w:val="22"/>
        </w:rPr>
        <w:t>pracownicy wchodzący w skład grupy patrolowo-interwencyjnej muszą posiadać wpis na listę kwalifikowanych pracowników ochrony fizycznej.</w:t>
      </w:r>
    </w:p>
    <w:p w:rsidR="005370AB" w:rsidRPr="00325CC3" w:rsidRDefault="005370AB" w:rsidP="00325CC3">
      <w:pPr>
        <w:pStyle w:val="Akapitzlist"/>
        <w:spacing w:line="276" w:lineRule="auto"/>
        <w:jc w:val="both"/>
        <w:rPr>
          <w:rFonts w:ascii="Arial Narrow" w:hAnsi="Arial Narrow" w:cs="Arial"/>
          <w:sz w:val="22"/>
          <w:szCs w:val="22"/>
        </w:rPr>
      </w:pPr>
    </w:p>
    <w:p w:rsidR="005370AB" w:rsidRPr="00325CC3" w:rsidRDefault="005370AB" w:rsidP="00325CC3">
      <w:pPr>
        <w:spacing w:line="276" w:lineRule="auto"/>
        <w:jc w:val="both"/>
        <w:rPr>
          <w:rFonts w:ascii="Arial Narrow" w:hAnsi="Arial Narrow" w:cs="Arial"/>
          <w:b/>
          <w:sz w:val="22"/>
          <w:szCs w:val="22"/>
          <w:u w:val="single"/>
        </w:rPr>
      </w:pPr>
      <w:r w:rsidRPr="00325CC3">
        <w:rPr>
          <w:rFonts w:ascii="Arial Narrow" w:hAnsi="Arial Narrow" w:cs="Arial"/>
          <w:b/>
          <w:sz w:val="22"/>
          <w:szCs w:val="22"/>
          <w:u w:val="single"/>
        </w:rPr>
        <w:t>PYTANIE 2</w:t>
      </w:r>
    </w:p>
    <w:p w:rsidR="005D685A" w:rsidRPr="00325CC3" w:rsidRDefault="005D685A" w:rsidP="00325CC3">
      <w:pPr>
        <w:suppressAutoHyphens/>
        <w:spacing w:line="276" w:lineRule="auto"/>
        <w:rPr>
          <w:rFonts w:ascii="Arial Narrow" w:hAnsi="Arial Narrow"/>
          <w:sz w:val="22"/>
          <w:szCs w:val="22"/>
        </w:rPr>
      </w:pPr>
      <w:r w:rsidRPr="00325CC3">
        <w:rPr>
          <w:rFonts w:ascii="Arial Narrow" w:hAnsi="Arial Narrow"/>
          <w:sz w:val="22"/>
          <w:szCs w:val="22"/>
        </w:rPr>
        <w:t>Proszę o potwierdzenie czy do wykonywania usługi wymagani są wszyscy pracownicy ochrony wpisani na listę kwalifikowanych pracowników ochrony.</w:t>
      </w:r>
    </w:p>
    <w:p w:rsidR="005D685A" w:rsidRPr="00325CC3" w:rsidRDefault="005D685A" w:rsidP="00325CC3">
      <w:pPr>
        <w:spacing w:line="276" w:lineRule="auto"/>
        <w:jc w:val="both"/>
        <w:rPr>
          <w:rFonts w:ascii="Arial Narrow" w:hAnsi="Arial Narrow" w:cs="Arial"/>
          <w:sz w:val="22"/>
          <w:szCs w:val="22"/>
        </w:rPr>
      </w:pPr>
    </w:p>
    <w:p w:rsidR="005370AB" w:rsidRPr="00325CC3" w:rsidRDefault="005370AB" w:rsidP="00325CC3">
      <w:pPr>
        <w:spacing w:line="276" w:lineRule="auto"/>
        <w:jc w:val="both"/>
        <w:rPr>
          <w:rFonts w:ascii="Arial Narrow" w:hAnsi="Arial Narrow" w:cs="Arial"/>
          <w:b/>
          <w:sz w:val="22"/>
          <w:szCs w:val="22"/>
        </w:rPr>
      </w:pPr>
      <w:r w:rsidRPr="00325CC3">
        <w:rPr>
          <w:rFonts w:ascii="Arial Narrow" w:hAnsi="Arial Narrow" w:cs="Arial"/>
          <w:b/>
          <w:sz w:val="22"/>
          <w:szCs w:val="22"/>
        </w:rPr>
        <w:t>ODPOWIEDŹ</w:t>
      </w:r>
    </w:p>
    <w:p w:rsidR="005807D2" w:rsidRPr="00325CC3" w:rsidRDefault="005370AB" w:rsidP="005807D2">
      <w:pPr>
        <w:suppressAutoHyphens/>
        <w:spacing w:line="276" w:lineRule="auto"/>
        <w:rPr>
          <w:rFonts w:ascii="Arial Narrow" w:hAnsi="Arial Narrow"/>
          <w:sz w:val="22"/>
          <w:szCs w:val="22"/>
        </w:rPr>
      </w:pPr>
      <w:r w:rsidRPr="005807D2">
        <w:rPr>
          <w:rFonts w:ascii="Arial Narrow" w:hAnsi="Arial Narrow" w:cs="Arial"/>
          <w:sz w:val="22"/>
          <w:szCs w:val="22"/>
        </w:rPr>
        <w:t xml:space="preserve">Zamawiający informuje, że </w:t>
      </w:r>
      <w:r w:rsidR="005807D2" w:rsidRPr="005807D2">
        <w:rPr>
          <w:rFonts w:ascii="Arial Narrow" w:hAnsi="Arial Narrow"/>
          <w:sz w:val="22"/>
          <w:szCs w:val="22"/>
        </w:rPr>
        <w:t>do</w:t>
      </w:r>
      <w:r w:rsidR="005807D2" w:rsidRPr="00325CC3">
        <w:rPr>
          <w:rFonts w:ascii="Arial Narrow" w:hAnsi="Arial Narrow"/>
          <w:sz w:val="22"/>
          <w:szCs w:val="22"/>
        </w:rPr>
        <w:t xml:space="preserve"> wykonywania usługi wymagani są wszyscy pracownicy ochrony wpisani na listę kwalifikowanych pracowników ochrony.</w:t>
      </w:r>
    </w:p>
    <w:p w:rsidR="005370AB" w:rsidRPr="005807D2" w:rsidRDefault="005370AB" w:rsidP="005807D2">
      <w:pPr>
        <w:spacing w:line="276" w:lineRule="auto"/>
        <w:jc w:val="both"/>
        <w:rPr>
          <w:rFonts w:ascii="Arial Narrow" w:hAnsi="Arial Narrow" w:cs="Arial"/>
          <w:b/>
          <w:sz w:val="22"/>
          <w:szCs w:val="22"/>
        </w:rPr>
      </w:pPr>
    </w:p>
    <w:p w:rsidR="005370AB" w:rsidRPr="00325CC3" w:rsidRDefault="005370AB" w:rsidP="00325CC3">
      <w:pPr>
        <w:spacing w:line="276" w:lineRule="auto"/>
        <w:jc w:val="both"/>
        <w:rPr>
          <w:rFonts w:ascii="Arial Narrow" w:hAnsi="Arial Narrow" w:cs="Arial"/>
          <w:b/>
          <w:sz w:val="22"/>
          <w:szCs w:val="22"/>
          <w:u w:val="single"/>
        </w:rPr>
      </w:pPr>
      <w:r w:rsidRPr="00325CC3">
        <w:rPr>
          <w:rFonts w:ascii="Arial Narrow" w:hAnsi="Arial Narrow" w:cs="Arial"/>
          <w:b/>
          <w:sz w:val="22"/>
          <w:szCs w:val="22"/>
          <w:u w:val="single"/>
        </w:rPr>
        <w:t>PYTANIE 3</w:t>
      </w:r>
    </w:p>
    <w:p w:rsidR="005D685A" w:rsidRPr="00325CC3" w:rsidRDefault="005D685A" w:rsidP="00B377DA">
      <w:pPr>
        <w:suppressAutoHyphens/>
        <w:spacing w:line="276" w:lineRule="auto"/>
        <w:jc w:val="both"/>
        <w:rPr>
          <w:rFonts w:ascii="Arial Narrow" w:hAnsi="Arial Narrow"/>
          <w:sz w:val="22"/>
          <w:szCs w:val="22"/>
        </w:rPr>
      </w:pPr>
      <w:r w:rsidRPr="00325CC3">
        <w:rPr>
          <w:rFonts w:ascii="Arial Narrow" w:hAnsi="Arial Narrow"/>
          <w:sz w:val="22"/>
          <w:szCs w:val="22"/>
        </w:rPr>
        <w:t xml:space="preserve">Czy zamawiający dopuszcza aby na poszczególnych obiektach wśród osób pełniących służbę był jeden pracownik ochrony wpisany na listę kwalifikowanych pracowników ochrony. </w:t>
      </w:r>
    </w:p>
    <w:p w:rsidR="005370AB" w:rsidRPr="00325CC3" w:rsidRDefault="005370AB" w:rsidP="00325CC3">
      <w:pPr>
        <w:tabs>
          <w:tab w:val="left" w:pos="284"/>
        </w:tabs>
        <w:spacing w:line="276" w:lineRule="auto"/>
        <w:jc w:val="both"/>
        <w:rPr>
          <w:rFonts w:ascii="Arial Narrow" w:hAnsi="Arial Narrow" w:cs="Arial"/>
          <w:sz w:val="22"/>
          <w:szCs w:val="22"/>
        </w:rPr>
      </w:pPr>
    </w:p>
    <w:p w:rsidR="005370AB" w:rsidRPr="00325CC3" w:rsidRDefault="005370AB" w:rsidP="00325CC3">
      <w:pPr>
        <w:spacing w:line="276" w:lineRule="auto"/>
        <w:jc w:val="both"/>
        <w:rPr>
          <w:rFonts w:ascii="Arial Narrow" w:hAnsi="Arial Narrow" w:cs="Arial"/>
          <w:b/>
          <w:sz w:val="22"/>
          <w:szCs w:val="22"/>
        </w:rPr>
      </w:pPr>
      <w:r w:rsidRPr="00325CC3">
        <w:rPr>
          <w:rFonts w:ascii="Arial Narrow" w:hAnsi="Arial Narrow" w:cs="Arial"/>
          <w:b/>
          <w:sz w:val="22"/>
          <w:szCs w:val="22"/>
        </w:rPr>
        <w:t>ODPOWIEDŹ</w:t>
      </w:r>
    </w:p>
    <w:p w:rsidR="005807D2" w:rsidRPr="006F3035" w:rsidRDefault="005370AB" w:rsidP="005807D2">
      <w:pPr>
        <w:suppressAutoHyphens/>
        <w:spacing w:line="276" w:lineRule="auto"/>
        <w:rPr>
          <w:rFonts w:ascii="Arial Narrow" w:hAnsi="Arial Narrow"/>
          <w:sz w:val="22"/>
          <w:szCs w:val="22"/>
        </w:rPr>
      </w:pPr>
      <w:r w:rsidRPr="006F3035">
        <w:rPr>
          <w:rFonts w:ascii="Arial Narrow" w:hAnsi="Arial Narrow" w:cs="Arial"/>
          <w:sz w:val="22"/>
          <w:szCs w:val="22"/>
        </w:rPr>
        <w:t xml:space="preserve">Zamawiający informuje, że </w:t>
      </w:r>
      <w:r w:rsidR="005807D2" w:rsidRPr="006F3035">
        <w:rPr>
          <w:rFonts w:ascii="Arial Narrow" w:hAnsi="Arial Narrow" w:cs="Arial"/>
          <w:sz w:val="22"/>
          <w:szCs w:val="22"/>
        </w:rPr>
        <w:t xml:space="preserve">nie </w:t>
      </w:r>
      <w:r w:rsidR="005807D2" w:rsidRPr="006F3035">
        <w:rPr>
          <w:rFonts w:ascii="Arial Narrow" w:hAnsi="Arial Narrow"/>
          <w:sz w:val="22"/>
          <w:szCs w:val="22"/>
        </w:rPr>
        <w:t xml:space="preserve">dopuszcza </w:t>
      </w:r>
      <w:r w:rsidR="006F3035" w:rsidRPr="006F3035">
        <w:rPr>
          <w:rFonts w:ascii="Arial Narrow" w:hAnsi="Arial Narrow"/>
          <w:sz w:val="22"/>
          <w:szCs w:val="22"/>
        </w:rPr>
        <w:t>takiej sytuacji.</w:t>
      </w:r>
      <w:r w:rsidR="005807D2" w:rsidRPr="006F3035">
        <w:rPr>
          <w:rFonts w:ascii="Arial Narrow" w:hAnsi="Arial Narrow"/>
          <w:sz w:val="22"/>
          <w:szCs w:val="22"/>
        </w:rPr>
        <w:t xml:space="preserve"> </w:t>
      </w:r>
    </w:p>
    <w:p w:rsidR="005370AB" w:rsidRPr="00325CC3" w:rsidRDefault="005370AB" w:rsidP="00325CC3">
      <w:pPr>
        <w:spacing w:line="276" w:lineRule="auto"/>
        <w:jc w:val="both"/>
        <w:rPr>
          <w:rFonts w:ascii="Arial Narrow" w:hAnsi="Arial Narrow" w:cs="Arial"/>
          <w:b/>
          <w:sz w:val="22"/>
          <w:szCs w:val="22"/>
        </w:rPr>
      </w:pPr>
    </w:p>
    <w:p w:rsidR="005370AB" w:rsidRPr="00325CC3" w:rsidRDefault="001A6513" w:rsidP="00325CC3">
      <w:pPr>
        <w:spacing w:line="276" w:lineRule="auto"/>
        <w:jc w:val="both"/>
        <w:rPr>
          <w:rFonts w:ascii="Arial Narrow" w:hAnsi="Arial Narrow" w:cs="Arial"/>
          <w:b/>
          <w:sz w:val="22"/>
          <w:szCs w:val="22"/>
          <w:u w:val="single"/>
        </w:rPr>
      </w:pPr>
      <w:r w:rsidRPr="00325CC3">
        <w:rPr>
          <w:rFonts w:ascii="Arial Narrow" w:hAnsi="Arial Narrow" w:cs="Arial"/>
          <w:b/>
          <w:sz w:val="22"/>
          <w:szCs w:val="22"/>
          <w:u w:val="single"/>
        </w:rPr>
        <w:t>PYTANIE 4</w:t>
      </w:r>
    </w:p>
    <w:p w:rsidR="005D685A" w:rsidRPr="00325CC3" w:rsidRDefault="005D685A" w:rsidP="00325CC3">
      <w:pPr>
        <w:suppressAutoHyphens/>
        <w:spacing w:line="276" w:lineRule="auto"/>
        <w:rPr>
          <w:rFonts w:ascii="Arial Narrow" w:hAnsi="Arial Narrow"/>
          <w:sz w:val="22"/>
          <w:szCs w:val="22"/>
        </w:rPr>
      </w:pPr>
      <w:r w:rsidRPr="00325CC3">
        <w:rPr>
          <w:rFonts w:ascii="Arial Narrow" w:hAnsi="Arial Narrow"/>
          <w:sz w:val="22"/>
          <w:szCs w:val="22"/>
        </w:rPr>
        <w:t>Jakich Zamawiający wymaga środków przymusu bezpośredniego.</w:t>
      </w:r>
    </w:p>
    <w:p w:rsidR="008E0B3F" w:rsidRPr="00325CC3" w:rsidRDefault="008E0B3F" w:rsidP="00325CC3">
      <w:pPr>
        <w:spacing w:line="276" w:lineRule="auto"/>
        <w:jc w:val="both"/>
        <w:rPr>
          <w:rFonts w:ascii="Arial Narrow" w:hAnsi="Arial Narrow" w:cs="Arial"/>
          <w:b/>
          <w:sz w:val="22"/>
          <w:szCs w:val="22"/>
        </w:rPr>
      </w:pPr>
    </w:p>
    <w:p w:rsidR="005370AB" w:rsidRPr="00325CC3" w:rsidRDefault="005370AB" w:rsidP="00325CC3">
      <w:pPr>
        <w:spacing w:line="276" w:lineRule="auto"/>
        <w:jc w:val="both"/>
        <w:rPr>
          <w:rFonts w:ascii="Arial Narrow" w:hAnsi="Arial Narrow" w:cs="Arial"/>
          <w:b/>
          <w:sz w:val="22"/>
          <w:szCs w:val="22"/>
        </w:rPr>
      </w:pPr>
      <w:r w:rsidRPr="00325CC3">
        <w:rPr>
          <w:rFonts w:ascii="Arial Narrow" w:hAnsi="Arial Narrow" w:cs="Arial"/>
          <w:b/>
          <w:sz w:val="22"/>
          <w:szCs w:val="22"/>
        </w:rPr>
        <w:t>ODPOWIEDŹ</w:t>
      </w:r>
    </w:p>
    <w:p w:rsidR="006F3035" w:rsidRPr="00AB4239" w:rsidRDefault="00BC434E" w:rsidP="006F3035">
      <w:pPr>
        <w:suppressAutoHyphens/>
        <w:spacing w:line="276" w:lineRule="auto"/>
        <w:rPr>
          <w:rFonts w:ascii="Arial Narrow" w:hAnsi="Arial Narrow"/>
          <w:sz w:val="22"/>
          <w:szCs w:val="22"/>
        </w:rPr>
      </w:pPr>
      <w:r w:rsidRPr="00AB4239">
        <w:rPr>
          <w:rFonts w:ascii="Arial Narrow" w:hAnsi="Arial Narrow" w:cs="Arial"/>
          <w:sz w:val="22"/>
          <w:szCs w:val="22"/>
        </w:rPr>
        <w:t xml:space="preserve">Zamawiający informuje, że </w:t>
      </w:r>
      <w:r w:rsidR="006F3035" w:rsidRPr="00AB4239">
        <w:rPr>
          <w:rFonts w:ascii="Arial Narrow" w:hAnsi="Arial Narrow" w:cs="Arial"/>
          <w:sz w:val="22"/>
          <w:szCs w:val="22"/>
        </w:rPr>
        <w:t xml:space="preserve">wymaga </w:t>
      </w:r>
      <w:proofErr w:type="spellStart"/>
      <w:r w:rsidR="006F3035" w:rsidRPr="00AB4239">
        <w:rPr>
          <w:rFonts w:ascii="Arial Narrow" w:hAnsi="Arial Narrow" w:cs="Arial"/>
          <w:sz w:val="22"/>
          <w:szCs w:val="22"/>
        </w:rPr>
        <w:t>tonf</w:t>
      </w:r>
      <w:r w:rsidR="00AB4239" w:rsidRPr="00AB4239">
        <w:rPr>
          <w:rFonts w:ascii="Arial Narrow" w:hAnsi="Arial Narrow" w:cs="Arial"/>
          <w:sz w:val="22"/>
          <w:szCs w:val="22"/>
        </w:rPr>
        <w:t>y</w:t>
      </w:r>
      <w:proofErr w:type="spellEnd"/>
      <w:r w:rsidR="006F3035" w:rsidRPr="00AB4239">
        <w:rPr>
          <w:rFonts w:ascii="Arial Narrow" w:hAnsi="Arial Narrow" w:cs="Arial"/>
          <w:sz w:val="22"/>
          <w:szCs w:val="22"/>
        </w:rPr>
        <w:t>, gazu oraz  kajdan jako środk</w:t>
      </w:r>
      <w:r w:rsidR="00AB4239" w:rsidRPr="00AB4239">
        <w:rPr>
          <w:rFonts w:ascii="Arial Narrow" w:hAnsi="Arial Narrow" w:cs="Arial"/>
          <w:sz w:val="22"/>
          <w:szCs w:val="22"/>
        </w:rPr>
        <w:t xml:space="preserve">ów </w:t>
      </w:r>
      <w:r w:rsidR="006F3035" w:rsidRPr="00AB4239">
        <w:rPr>
          <w:rFonts w:ascii="Arial Narrow" w:hAnsi="Arial Narrow"/>
          <w:sz w:val="22"/>
          <w:szCs w:val="22"/>
        </w:rPr>
        <w:t>przymusu bezpośredniego</w:t>
      </w:r>
      <w:r w:rsidR="00B377DA">
        <w:rPr>
          <w:rFonts w:ascii="Arial Narrow" w:hAnsi="Arial Narrow"/>
          <w:sz w:val="22"/>
          <w:szCs w:val="22"/>
        </w:rPr>
        <w:t>.</w:t>
      </w:r>
    </w:p>
    <w:p w:rsidR="005D685A" w:rsidRPr="00325CC3" w:rsidRDefault="005D685A" w:rsidP="00325CC3">
      <w:pPr>
        <w:spacing w:line="276" w:lineRule="auto"/>
        <w:jc w:val="both"/>
        <w:rPr>
          <w:rFonts w:ascii="Arial Narrow" w:hAnsi="Arial Narrow" w:cs="Arial"/>
          <w:b/>
          <w:sz w:val="22"/>
          <w:szCs w:val="22"/>
          <w:u w:val="single"/>
        </w:rPr>
      </w:pPr>
    </w:p>
    <w:p w:rsidR="005370AB" w:rsidRPr="00325CC3" w:rsidRDefault="005370AB" w:rsidP="00325CC3">
      <w:pPr>
        <w:spacing w:line="276" w:lineRule="auto"/>
        <w:jc w:val="both"/>
        <w:rPr>
          <w:rFonts w:ascii="Arial Narrow" w:hAnsi="Arial Narrow" w:cs="Arial"/>
          <w:b/>
          <w:sz w:val="22"/>
          <w:szCs w:val="22"/>
          <w:u w:val="single"/>
        </w:rPr>
      </w:pPr>
      <w:r w:rsidRPr="00325CC3">
        <w:rPr>
          <w:rFonts w:ascii="Arial Narrow" w:hAnsi="Arial Narrow" w:cs="Arial"/>
          <w:b/>
          <w:sz w:val="22"/>
          <w:szCs w:val="22"/>
          <w:u w:val="single"/>
        </w:rPr>
        <w:t xml:space="preserve">PYTANIE </w:t>
      </w:r>
      <w:r w:rsidR="001A6513" w:rsidRPr="00325CC3">
        <w:rPr>
          <w:rFonts w:ascii="Arial Narrow" w:hAnsi="Arial Narrow" w:cs="Arial"/>
          <w:b/>
          <w:sz w:val="22"/>
          <w:szCs w:val="22"/>
          <w:u w:val="single"/>
        </w:rPr>
        <w:t>5</w:t>
      </w:r>
      <w:r w:rsidR="00AB4239">
        <w:rPr>
          <w:rFonts w:ascii="Arial Narrow" w:hAnsi="Arial Narrow" w:cs="Arial"/>
          <w:b/>
          <w:sz w:val="22"/>
          <w:szCs w:val="22"/>
          <w:u w:val="single"/>
        </w:rPr>
        <w:t xml:space="preserve">        </w:t>
      </w:r>
    </w:p>
    <w:p w:rsidR="005D685A" w:rsidRDefault="005D685A" w:rsidP="00B377DA">
      <w:pPr>
        <w:suppressAutoHyphens/>
        <w:spacing w:line="276" w:lineRule="auto"/>
        <w:jc w:val="both"/>
        <w:rPr>
          <w:rFonts w:ascii="Arial Narrow" w:hAnsi="Arial Narrow"/>
          <w:sz w:val="22"/>
          <w:szCs w:val="22"/>
        </w:rPr>
      </w:pPr>
      <w:r w:rsidRPr="00325CC3">
        <w:rPr>
          <w:rFonts w:ascii="Arial Narrow" w:hAnsi="Arial Narrow"/>
          <w:sz w:val="22"/>
          <w:szCs w:val="22"/>
        </w:rPr>
        <w:t>Proszę o doprecyzowanie informacji dotyczącej grupy interwencyjnej, czy Zamawiający wymaga dwuosobowej grupy interwencyjnej, czy Zamawiający wymaga dwuosobowej gruby uzbrojonej?</w:t>
      </w:r>
      <w:r w:rsidR="009D411A">
        <w:rPr>
          <w:rFonts w:ascii="Arial Narrow" w:hAnsi="Arial Narrow"/>
          <w:sz w:val="22"/>
          <w:szCs w:val="22"/>
        </w:rPr>
        <w:t>.</w:t>
      </w:r>
    </w:p>
    <w:p w:rsidR="009D411A" w:rsidRPr="00325CC3" w:rsidRDefault="009D411A" w:rsidP="00B377DA">
      <w:pPr>
        <w:suppressAutoHyphens/>
        <w:spacing w:line="276" w:lineRule="auto"/>
        <w:jc w:val="both"/>
        <w:rPr>
          <w:rFonts w:ascii="Arial Narrow" w:hAnsi="Arial Narrow"/>
          <w:sz w:val="22"/>
          <w:szCs w:val="22"/>
        </w:rPr>
      </w:pPr>
    </w:p>
    <w:p w:rsidR="008E0B3F" w:rsidRPr="00325CC3" w:rsidRDefault="008E0B3F" w:rsidP="00325CC3">
      <w:pPr>
        <w:spacing w:line="276" w:lineRule="auto"/>
        <w:jc w:val="both"/>
        <w:rPr>
          <w:rFonts w:ascii="Arial Narrow" w:hAnsi="Arial Narrow" w:cs="Arial"/>
          <w:b/>
          <w:sz w:val="22"/>
          <w:szCs w:val="22"/>
        </w:rPr>
      </w:pPr>
    </w:p>
    <w:p w:rsidR="00325CC3" w:rsidRDefault="00325CC3" w:rsidP="00325CC3">
      <w:pPr>
        <w:spacing w:line="276" w:lineRule="auto"/>
        <w:jc w:val="both"/>
        <w:rPr>
          <w:rFonts w:ascii="Arial Narrow" w:hAnsi="Arial Narrow" w:cs="Arial"/>
          <w:b/>
          <w:sz w:val="22"/>
          <w:szCs w:val="22"/>
        </w:rPr>
      </w:pPr>
    </w:p>
    <w:p w:rsidR="005370AB" w:rsidRPr="00325CC3" w:rsidRDefault="005370AB" w:rsidP="00325CC3">
      <w:pPr>
        <w:spacing w:line="276" w:lineRule="auto"/>
        <w:jc w:val="both"/>
        <w:rPr>
          <w:rFonts w:ascii="Arial Narrow" w:hAnsi="Arial Narrow" w:cs="Arial"/>
          <w:b/>
          <w:sz w:val="22"/>
          <w:szCs w:val="22"/>
        </w:rPr>
      </w:pPr>
      <w:r w:rsidRPr="00325CC3">
        <w:rPr>
          <w:rFonts w:ascii="Arial Narrow" w:hAnsi="Arial Narrow" w:cs="Arial"/>
          <w:b/>
          <w:sz w:val="22"/>
          <w:szCs w:val="22"/>
        </w:rPr>
        <w:t>ODPOWIEDŹ</w:t>
      </w:r>
    </w:p>
    <w:p w:rsidR="009D411A" w:rsidRPr="00A83FA8" w:rsidRDefault="009D411A" w:rsidP="009D411A">
      <w:pPr>
        <w:suppressAutoHyphens/>
        <w:spacing w:line="276" w:lineRule="auto"/>
        <w:rPr>
          <w:rFonts w:ascii="Arial Narrow" w:hAnsi="Arial Narrow"/>
          <w:sz w:val="22"/>
          <w:szCs w:val="22"/>
        </w:rPr>
      </w:pPr>
      <w:r w:rsidRPr="00A83FA8">
        <w:rPr>
          <w:rFonts w:ascii="Arial Narrow" w:hAnsi="Arial Narrow" w:cs="Arial"/>
          <w:sz w:val="22"/>
          <w:szCs w:val="22"/>
        </w:rPr>
        <w:t xml:space="preserve">Zamawiający informuje, że wymaga </w:t>
      </w:r>
      <w:r w:rsidRPr="00A83FA8">
        <w:rPr>
          <w:rFonts w:ascii="Arial Narrow" w:hAnsi="Arial Narrow"/>
          <w:sz w:val="22"/>
          <w:szCs w:val="22"/>
        </w:rPr>
        <w:t>dwuosobowej gruby interwencyjnej .</w:t>
      </w:r>
    </w:p>
    <w:p w:rsidR="008E0B3F" w:rsidRPr="00325CC3" w:rsidRDefault="008E0B3F" w:rsidP="00325CC3">
      <w:pPr>
        <w:spacing w:line="276" w:lineRule="auto"/>
        <w:jc w:val="both"/>
        <w:rPr>
          <w:rFonts w:ascii="Arial Narrow" w:hAnsi="Arial Narrow" w:cs="Arial"/>
          <w:b/>
          <w:sz w:val="22"/>
          <w:szCs w:val="22"/>
        </w:rPr>
      </w:pPr>
    </w:p>
    <w:p w:rsidR="005370AB" w:rsidRPr="00325CC3" w:rsidRDefault="005370AB" w:rsidP="00325CC3">
      <w:pPr>
        <w:spacing w:line="276" w:lineRule="auto"/>
        <w:jc w:val="both"/>
        <w:rPr>
          <w:rFonts w:ascii="Arial Narrow" w:hAnsi="Arial Narrow" w:cs="Arial"/>
          <w:b/>
          <w:sz w:val="22"/>
          <w:szCs w:val="22"/>
          <w:u w:val="single"/>
        </w:rPr>
      </w:pPr>
      <w:r w:rsidRPr="00325CC3">
        <w:rPr>
          <w:rFonts w:ascii="Arial Narrow" w:hAnsi="Arial Narrow" w:cs="Arial"/>
          <w:b/>
          <w:sz w:val="22"/>
          <w:szCs w:val="22"/>
          <w:u w:val="single"/>
        </w:rPr>
        <w:t xml:space="preserve">PYTANIE </w:t>
      </w:r>
      <w:r w:rsidR="001A6513" w:rsidRPr="00325CC3">
        <w:rPr>
          <w:rFonts w:ascii="Arial Narrow" w:hAnsi="Arial Narrow" w:cs="Arial"/>
          <w:b/>
          <w:sz w:val="22"/>
          <w:szCs w:val="22"/>
          <w:u w:val="single"/>
        </w:rPr>
        <w:t>6</w:t>
      </w:r>
    </w:p>
    <w:p w:rsidR="005D685A" w:rsidRPr="00325CC3" w:rsidRDefault="005D685A" w:rsidP="00325CC3">
      <w:pPr>
        <w:suppressAutoHyphens/>
        <w:spacing w:line="276" w:lineRule="auto"/>
        <w:rPr>
          <w:rFonts w:ascii="Arial Narrow" w:hAnsi="Arial Narrow"/>
          <w:sz w:val="22"/>
          <w:szCs w:val="22"/>
        </w:rPr>
      </w:pPr>
      <w:r w:rsidRPr="00325CC3">
        <w:rPr>
          <w:rFonts w:ascii="Arial Narrow" w:hAnsi="Arial Narrow"/>
          <w:sz w:val="22"/>
          <w:szCs w:val="22"/>
        </w:rPr>
        <w:t xml:space="preserve">Proszę o podanie wartości kosztu udostępnienia pomieszczeń socjalnych </w:t>
      </w:r>
    </w:p>
    <w:p w:rsidR="00325CC3" w:rsidRPr="00325CC3" w:rsidRDefault="00325CC3" w:rsidP="00325CC3">
      <w:pPr>
        <w:spacing w:line="276" w:lineRule="auto"/>
        <w:jc w:val="both"/>
        <w:rPr>
          <w:rFonts w:ascii="Arial Narrow" w:hAnsi="Arial Narrow" w:cs="Arial"/>
          <w:b/>
          <w:sz w:val="22"/>
          <w:szCs w:val="22"/>
        </w:rPr>
      </w:pPr>
    </w:p>
    <w:p w:rsidR="005370AB" w:rsidRPr="00325CC3" w:rsidRDefault="005370AB" w:rsidP="00325CC3">
      <w:pPr>
        <w:spacing w:line="276" w:lineRule="auto"/>
        <w:jc w:val="both"/>
        <w:rPr>
          <w:rFonts w:ascii="Arial Narrow" w:hAnsi="Arial Narrow" w:cs="Arial"/>
          <w:b/>
          <w:sz w:val="22"/>
          <w:szCs w:val="22"/>
        </w:rPr>
      </w:pPr>
      <w:r w:rsidRPr="00325CC3">
        <w:rPr>
          <w:rFonts w:ascii="Arial Narrow" w:hAnsi="Arial Narrow" w:cs="Arial"/>
          <w:b/>
          <w:sz w:val="22"/>
          <w:szCs w:val="22"/>
        </w:rPr>
        <w:t>ODPOWIEDŹ</w:t>
      </w:r>
    </w:p>
    <w:p w:rsidR="00D442FA" w:rsidRPr="00A83FA8" w:rsidRDefault="00D442FA" w:rsidP="00D442FA">
      <w:pPr>
        <w:spacing w:line="276" w:lineRule="auto"/>
        <w:jc w:val="both"/>
        <w:rPr>
          <w:rFonts w:ascii="Arial Narrow" w:hAnsi="Arial Narrow" w:cs="Arial"/>
          <w:sz w:val="22"/>
          <w:szCs w:val="22"/>
        </w:rPr>
      </w:pPr>
      <w:r w:rsidRPr="00A83FA8">
        <w:rPr>
          <w:rFonts w:ascii="Arial Narrow" w:hAnsi="Arial Narrow" w:cs="Arial"/>
          <w:sz w:val="22"/>
          <w:szCs w:val="22"/>
        </w:rPr>
        <w:t>Zamawiający informuje, że  Wykonawca nie ponosi kosztów z tytułu udostępnienia pomieszczeń socjalnych.</w:t>
      </w:r>
    </w:p>
    <w:p w:rsidR="005370AB" w:rsidRPr="00325CC3" w:rsidRDefault="005370AB" w:rsidP="00325CC3">
      <w:pPr>
        <w:spacing w:line="276" w:lineRule="auto"/>
        <w:jc w:val="both"/>
        <w:rPr>
          <w:rFonts w:ascii="Arial Narrow" w:hAnsi="Arial Narrow" w:cs="Arial"/>
          <w:sz w:val="22"/>
          <w:szCs w:val="22"/>
        </w:rPr>
      </w:pPr>
    </w:p>
    <w:p w:rsidR="005370AB" w:rsidRPr="00325CC3" w:rsidRDefault="005370AB" w:rsidP="00325CC3">
      <w:pPr>
        <w:spacing w:line="276" w:lineRule="auto"/>
        <w:jc w:val="both"/>
        <w:rPr>
          <w:rFonts w:ascii="Arial Narrow" w:hAnsi="Arial Narrow" w:cs="Arial"/>
          <w:b/>
          <w:sz w:val="22"/>
          <w:szCs w:val="22"/>
          <w:u w:val="single"/>
        </w:rPr>
      </w:pPr>
      <w:r w:rsidRPr="00325CC3">
        <w:rPr>
          <w:rFonts w:ascii="Arial Narrow" w:hAnsi="Arial Narrow" w:cs="Arial"/>
          <w:b/>
          <w:sz w:val="22"/>
          <w:szCs w:val="22"/>
          <w:u w:val="single"/>
        </w:rPr>
        <w:t xml:space="preserve">PYTANIE </w:t>
      </w:r>
      <w:r w:rsidR="001A6513" w:rsidRPr="00325CC3">
        <w:rPr>
          <w:rFonts w:ascii="Arial Narrow" w:hAnsi="Arial Narrow" w:cs="Arial"/>
          <w:b/>
          <w:sz w:val="22"/>
          <w:szCs w:val="22"/>
          <w:u w:val="single"/>
        </w:rPr>
        <w:t>7</w:t>
      </w:r>
    </w:p>
    <w:p w:rsidR="005D685A" w:rsidRPr="00325CC3" w:rsidRDefault="005D685A" w:rsidP="00325CC3">
      <w:pPr>
        <w:suppressAutoHyphens/>
        <w:spacing w:line="276" w:lineRule="auto"/>
        <w:rPr>
          <w:rFonts w:ascii="Arial Narrow" w:hAnsi="Arial Narrow"/>
          <w:sz w:val="22"/>
          <w:szCs w:val="22"/>
        </w:rPr>
      </w:pPr>
      <w:r w:rsidRPr="00325CC3">
        <w:rPr>
          <w:rFonts w:ascii="Arial Narrow" w:hAnsi="Arial Narrow"/>
          <w:sz w:val="22"/>
          <w:szCs w:val="22"/>
        </w:rPr>
        <w:t>Proszę o podanie wartości kosztu korzystania z łączności telefonicznej.</w:t>
      </w:r>
    </w:p>
    <w:p w:rsidR="00325CC3" w:rsidRPr="00325CC3" w:rsidRDefault="00325CC3" w:rsidP="00325CC3">
      <w:pPr>
        <w:spacing w:line="276" w:lineRule="auto"/>
        <w:jc w:val="both"/>
        <w:rPr>
          <w:rFonts w:ascii="Arial Narrow" w:hAnsi="Arial Narrow" w:cs="Arial"/>
          <w:b/>
          <w:sz w:val="22"/>
          <w:szCs w:val="22"/>
        </w:rPr>
      </w:pPr>
    </w:p>
    <w:p w:rsidR="005370AB" w:rsidRPr="00325CC3" w:rsidRDefault="005370AB" w:rsidP="00325CC3">
      <w:pPr>
        <w:spacing w:line="276" w:lineRule="auto"/>
        <w:jc w:val="both"/>
        <w:rPr>
          <w:rFonts w:ascii="Arial Narrow" w:hAnsi="Arial Narrow" w:cs="Arial"/>
          <w:b/>
          <w:sz w:val="22"/>
          <w:szCs w:val="22"/>
        </w:rPr>
      </w:pPr>
      <w:r w:rsidRPr="00325CC3">
        <w:rPr>
          <w:rFonts w:ascii="Arial Narrow" w:hAnsi="Arial Narrow" w:cs="Arial"/>
          <w:b/>
          <w:sz w:val="22"/>
          <w:szCs w:val="22"/>
        </w:rPr>
        <w:t>ODPOWIEDŹ</w:t>
      </w:r>
    </w:p>
    <w:p w:rsidR="005370AB" w:rsidRPr="00AB4239" w:rsidRDefault="00AB4239" w:rsidP="00325CC3">
      <w:pPr>
        <w:spacing w:line="276" w:lineRule="auto"/>
        <w:jc w:val="both"/>
        <w:rPr>
          <w:rFonts w:ascii="Arial Narrow" w:hAnsi="Arial Narrow" w:cs="Arial"/>
          <w:sz w:val="22"/>
          <w:szCs w:val="22"/>
          <w:u w:val="single"/>
        </w:rPr>
      </w:pPr>
      <w:r w:rsidRPr="00AB4239">
        <w:rPr>
          <w:rFonts w:ascii="Arial Narrow" w:hAnsi="Arial Narrow" w:cs="Arial"/>
          <w:sz w:val="22"/>
          <w:szCs w:val="22"/>
        </w:rPr>
        <w:t>Zamawiający informuję, że</w:t>
      </w:r>
      <w:r w:rsidR="005370AB" w:rsidRPr="00AB4239">
        <w:rPr>
          <w:rFonts w:ascii="Arial Narrow" w:hAnsi="Arial Narrow" w:cs="Arial"/>
          <w:sz w:val="22"/>
          <w:szCs w:val="22"/>
        </w:rPr>
        <w:t xml:space="preserve"> </w:t>
      </w:r>
      <w:r w:rsidRPr="00AB4239">
        <w:rPr>
          <w:rFonts w:ascii="Arial Narrow" w:hAnsi="Arial Narrow"/>
          <w:sz w:val="22"/>
          <w:szCs w:val="22"/>
        </w:rPr>
        <w:t>koszt korzystania z łączności telefonicznej wynosi ok. 20,00 zł</w:t>
      </w:r>
    </w:p>
    <w:p w:rsidR="005370AB" w:rsidRPr="00325CC3" w:rsidRDefault="005370AB" w:rsidP="00325CC3">
      <w:pPr>
        <w:pStyle w:val="Akapitzlist"/>
        <w:spacing w:line="276" w:lineRule="auto"/>
        <w:jc w:val="both"/>
        <w:rPr>
          <w:rFonts w:ascii="Arial Narrow" w:hAnsi="Arial Narrow" w:cs="Arial"/>
          <w:b/>
          <w:sz w:val="22"/>
          <w:szCs w:val="22"/>
        </w:rPr>
      </w:pPr>
    </w:p>
    <w:p w:rsidR="005370AB" w:rsidRPr="00325CC3" w:rsidRDefault="005370AB" w:rsidP="00325CC3">
      <w:pPr>
        <w:spacing w:line="276" w:lineRule="auto"/>
        <w:jc w:val="both"/>
        <w:rPr>
          <w:rFonts w:ascii="Arial Narrow" w:hAnsi="Arial Narrow" w:cs="Arial"/>
          <w:b/>
          <w:sz w:val="22"/>
          <w:szCs w:val="22"/>
          <w:u w:val="single"/>
        </w:rPr>
      </w:pPr>
      <w:r w:rsidRPr="00325CC3">
        <w:rPr>
          <w:rFonts w:ascii="Arial Narrow" w:hAnsi="Arial Narrow" w:cs="Arial"/>
          <w:b/>
          <w:sz w:val="22"/>
          <w:szCs w:val="22"/>
          <w:u w:val="single"/>
        </w:rPr>
        <w:t xml:space="preserve">PYTANIE </w:t>
      </w:r>
      <w:r w:rsidR="001A6513" w:rsidRPr="00325CC3">
        <w:rPr>
          <w:rFonts w:ascii="Arial Narrow" w:hAnsi="Arial Narrow" w:cs="Arial"/>
          <w:b/>
          <w:sz w:val="22"/>
          <w:szCs w:val="22"/>
          <w:u w:val="single"/>
        </w:rPr>
        <w:t>8</w:t>
      </w:r>
    </w:p>
    <w:p w:rsidR="005D685A" w:rsidRPr="00325CC3" w:rsidRDefault="005D685A" w:rsidP="00325CC3">
      <w:pPr>
        <w:suppressAutoHyphens/>
        <w:spacing w:line="276" w:lineRule="auto"/>
        <w:rPr>
          <w:rFonts w:ascii="Arial Narrow" w:hAnsi="Arial Narrow"/>
          <w:sz w:val="22"/>
          <w:szCs w:val="22"/>
        </w:rPr>
      </w:pPr>
      <w:r w:rsidRPr="00325CC3">
        <w:rPr>
          <w:rFonts w:ascii="Arial Narrow" w:hAnsi="Arial Narrow"/>
          <w:sz w:val="22"/>
          <w:szCs w:val="22"/>
        </w:rPr>
        <w:t>Czy Zamawiający wymaga do wykonywania usługi korzystania z łączności telefonicznej przewodowej Zamawiającego do wykonywania usługi ochrony fizycznej.</w:t>
      </w:r>
    </w:p>
    <w:p w:rsidR="00325CC3" w:rsidRPr="00325CC3" w:rsidRDefault="00325CC3" w:rsidP="00325CC3">
      <w:pPr>
        <w:spacing w:line="276" w:lineRule="auto"/>
        <w:jc w:val="both"/>
        <w:rPr>
          <w:rFonts w:ascii="Arial Narrow" w:hAnsi="Arial Narrow" w:cs="Arial"/>
          <w:b/>
          <w:sz w:val="22"/>
          <w:szCs w:val="22"/>
        </w:rPr>
      </w:pPr>
    </w:p>
    <w:p w:rsidR="005370AB" w:rsidRPr="00325CC3" w:rsidRDefault="005370AB" w:rsidP="00325CC3">
      <w:pPr>
        <w:spacing w:line="276" w:lineRule="auto"/>
        <w:jc w:val="both"/>
        <w:rPr>
          <w:rFonts w:ascii="Arial Narrow" w:hAnsi="Arial Narrow" w:cs="Arial"/>
          <w:b/>
          <w:sz w:val="22"/>
          <w:szCs w:val="22"/>
        </w:rPr>
      </w:pPr>
      <w:r w:rsidRPr="00325CC3">
        <w:rPr>
          <w:rFonts w:ascii="Arial Narrow" w:hAnsi="Arial Narrow" w:cs="Arial"/>
          <w:b/>
          <w:sz w:val="22"/>
          <w:szCs w:val="22"/>
        </w:rPr>
        <w:t>ODPOWIEDŹ</w:t>
      </w:r>
    </w:p>
    <w:p w:rsidR="005370AB" w:rsidRPr="00AB4239" w:rsidRDefault="001A6513" w:rsidP="00325CC3">
      <w:pPr>
        <w:spacing w:line="276" w:lineRule="auto"/>
        <w:jc w:val="both"/>
        <w:rPr>
          <w:rFonts w:ascii="Arial Narrow" w:hAnsi="Arial Narrow" w:cs="Arial"/>
          <w:sz w:val="22"/>
          <w:szCs w:val="22"/>
        </w:rPr>
      </w:pPr>
      <w:r w:rsidRPr="00AB4239">
        <w:rPr>
          <w:rFonts w:ascii="Arial Narrow" w:hAnsi="Arial Narrow" w:cs="Arial"/>
          <w:sz w:val="22"/>
          <w:szCs w:val="22"/>
        </w:rPr>
        <w:t xml:space="preserve">Zamawiający informuje, że </w:t>
      </w:r>
      <w:r w:rsidR="00AB4239" w:rsidRPr="00AB4239">
        <w:rPr>
          <w:rFonts w:ascii="Arial Narrow" w:hAnsi="Arial Narrow" w:cs="Arial"/>
          <w:sz w:val="22"/>
          <w:szCs w:val="22"/>
        </w:rPr>
        <w:t xml:space="preserve">do </w:t>
      </w:r>
      <w:r w:rsidR="00AB4239" w:rsidRPr="00AB4239">
        <w:rPr>
          <w:rFonts w:ascii="Arial Narrow" w:hAnsi="Arial Narrow"/>
          <w:sz w:val="22"/>
          <w:szCs w:val="22"/>
        </w:rPr>
        <w:t xml:space="preserve">wykonywania usługi ochrony fizycznej </w:t>
      </w:r>
      <w:r w:rsidR="00261D7B">
        <w:rPr>
          <w:rFonts w:ascii="Arial Narrow" w:hAnsi="Arial Narrow"/>
          <w:sz w:val="22"/>
          <w:szCs w:val="22"/>
        </w:rPr>
        <w:t xml:space="preserve">wymaga </w:t>
      </w:r>
      <w:r w:rsidR="00AB4239" w:rsidRPr="00AB4239">
        <w:rPr>
          <w:rFonts w:ascii="Arial Narrow" w:hAnsi="Arial Narrow"/>
          <w:sz w:val="22"/>
          <w:szCs w:val="22"/>
        </w:rPr>
        <w:t>osobne</w:t>
      </w:r>
      <w:r w:rsidR="00261D7B">
        <w:rPr>
          <w:rFonts w:ascii="Arial Narrow" w:hAnsi="Arial Narrow"/>
          <w:sz w:val="22"/>
          <w:szCs w:val="22"/>
        </w:rPr>
        <w:t>go łącza.</w:t>
      </w:r>
    </w:p>
    <w:p w:rsidR="005370AB" w:rsidRPr="00325CC3" w:rsidRDefault="005370AB" w:rsidP="00325CC3">
      <w:pPr>
        <w:pStyle w:val="Akapitzlist"/>
        <w:spacing w:line="276" w:lineRule="auto"/>
        <w:jc w:val="both"/>
        <w:rPr>
          <w:rFonts w:ascii="Arial Narrow" w:hAnsi="Arial Narrow" w:cs="Arial"/>
          <w:b/>
          <w:sz w:val="22"/>
          <w:szCs w:val="22"/>
        </w:rPr>
      </w:pPr>
    </w:p>
    <w:p w:rsidR="005370AB" w:rsidRPr="00325CC3" w:rsidRDefault="005370AB" w:rsidP="00325CC3">
      <w:pPr>
        <w:spacing w:line="276" w:lineRule="auto"/>
        <w:jc w:val="both"/>
        <w:rPr>
          <w:rFonts w:ascii="Arial Narrow" w:hAnsi="Arial Narrow" w:cs="Arial"/>
          <w:b/>
          <w:sz w:val="22"/>
          <w:szCs w:val="22"/>
          <w:u w:val="single"/>
        </w:rPr>
      </w:pPr>
      <w:r w:rsidRPr="00325CC3">
        <w:rPr>
          <w:rFonts w:ascii="Arial Narrow" w:hAnsi="Arial Narrow" w:cs="Arial"/>
          <w:b/>
          <w:sz w:val="22"/>
          <w:szCs w:val="22"/>
          <w:u w:val="single"/>
        </w:rPr>
        <w:t xml:space="preserve">PYTANIE </w:t>
      </w:r>
      <w:r w:rsidR="001A6513" w:rsidRPr="00325CC3">
        <w:rPr>
          <w:rFonts w:ascii="Arial Narrow" w:hAnsi="Arial Narrow" w:cs="Arial"/>
          <w:b/>
          <w:sz w:val="22"/>
          <w:szCs w:val="22"/>
          <w:u w:val="single"/>
        </w:rPr>
        <w:t>9</w:t>
      </w:r>
    </w:p>
    <w:p w:rsidR="005D685A" w:rsidRPr="00325CC3" w:rsidRDefault="005D685A" w:rsidP="00325CC3">
      <w:pPr>
        <w:spacing w:line="276" w:lineRule="auto"/>
        <w:rPr>
          <w:rFonts w:ascii="Arial Narrow" w:hAnsi="Arial Narrow"/>
          <w:sz w:val="22"/>
          <w:szCs w:val="22"/>
        </w:rPr>
      </w:pPr>
      <w:r w:rsidRPr="00325CC3">
        <w:rPr>
          <w:rFonts w:ascii="Arial Narrow" w:hAnsi="Arial Narrow"/>
          <w:sz w:val="22"/>
          <w:szCs w:val="22"/>
        </w:rPr>
        <w:t>Proszę o informację czy dopuszczają Państwo udział Wykonawców wspólnie ubiegających się o udzielenie zamówienia (konsorcjum firm)? Jeśli tak, proszę o potwierdzenie, że warunki udziału w postępowaniu dot. zdolności technicznej lub zawodowej mogą oni spełniać łącznie.</w:t>
      </w:r>
    </w:p>
    <w:p w:rsidR="001A6513" w:rsidRPr="00325CC3" w:rsidRDefault="001A6513" w:rsidP="00325CC3">
      <w:pPr>
        <w:spacing w:line="276" w:lineRule="auto"/>
        <w:jc w:val="both"/>
        <w:rPr>
          <w:rFonts w:ascii="Arial Narrow" w:hAnsi="Arial Narrow" w:cs="Arial"/>
          <w:b/>
          <w:sz w:val="22"/>
          <w:szCs w:val="22"/>
        </w:rPr>
      </w:pPr>
    </w:p>
    <w:p w:rsidR="005370AB" w:rsidRPr="00325CC3" w:rsidRDefault="005370AB" w:rsidP="00325CC3">
      <w:pPr>
        <w:spacing w:line="276" w:lineRule="auto"/>
        <w:jc w:val="both"/>
        <w:rPr>
          <w:rFonts w:ascii="Arial Narrow" w:hAnsi="Arial Narrow" w:cs="Arial"/>
          <w:b/>
          <w:sz w:val="22"/>
          <w:szCs w:val="22"/>
        </w:rPr>
      </w:pPr>
      <w:r w:rsidRPr="00325CC3">
        <w:rPr>
          <w:rFonts w:ascii="Arial Narrow" w:hAnsi="Arial Narrow" w:cs="Arial"/>
          <w:b/>
          <w:sz w:val="22"/>
          <w:szCs w:val="22"/>
        </w:rPr>
        <w:t>ODPOWIEDŹ</w:t>
      </w:r>
    </w:p>
    <w:p w:rsidR="00E40F00" w:rsidRPr="00261D7B" w:rsidRDefault="001A6513" w:rsidP="00325CC3">
      <w:pPr>
        <w:pStyle w:val="Tekstpodstawowywcity2"/>
        <w:spacing w:after="0" w:line="276" w:lineRule="auto"/>
        <w:ind w:left="0"/>
        <w:jc w:val="both"/>
        <w:rPr>
          <w:rFonts w:ascii="Arial Narrow" w:hAnsi="Arial Narrow" w:cs="Arial"/>
          <w:sz w:val="22"/>
          <w:szCs w:val="22"/>
        </w:rPr>
      </w:pPr>
      <w:r w:rsidRPr="00261D7B">
        <w:rPr>
          <w:rFonts w:ascii="Arial Narrow" w:hAnsi="Arial Narrow" w:cs="Arial"/>
          <w:sz w:val="22"/>
          <w:szCs w:val="22"/>
        </w:rPr>
        <w:t>Zamawiający informuje, że</w:t>
      </w:r>
      <w:r w:rsidR="005370AB" w:rsidRPr="00261D7B">
        <w:rPr>
          <w:rFonts w:ascii="Arial Narrow" w:hAnsi="Arial Narrow" w:cs="Arial"/>
          <w:sz w:val="22"/>
          <w:szCs w:val="22"/>
        </w:rPr>
        <w:t xml:space="preserve"> </w:t>
      </w:r>
      <w:r w:rsidR="00261D7B" w:rsidRPr="00261D7B">
        <w:rPr>
          <w:rFonts w:ascii="Arial Narrow" w:hAnsi="Arial Narrow"/>
          <w:sz w:val="22"/>
          <w:szCs w:val="22"/>
        </w:rPr>
        <w:t>nie dopuszcza udziału Wykonawców wspólnie ubiegających się o udzielenie</w:t>
      </w:r>
    </w:p>
    <w:p w:rsidR="00261D7B" w:rsidRDefault="00261D7B" w:rsidP="00325CC3">
      <w:pPr>
        <w:spacing w:line="276" w:lineRule="auto"/>
        <w:jc w:val="both"/>
        <w:rPr>
          <w:rFonts w:ascii="Arial Narrow" w:hAnsi="Arial Narrow" w:cs="Arial"/>
          <w:b/>
          <w:sz w:val="22"/>
          <w:szCs w:val="22"/>
          <w:u w:val="single"/>
        </w:rPr>
      </w:pPr>
    </w:p>
    <w:p w:rsidR="005370AB" w:rsidRPr="00261D7B" w:rsidRDefault="005370AB" w:rsidP="00325CC3">
      <w:pPr>
        <w:spacing w:line="276" w:lineRule="auto"/>
        <w:jc w:val="both"/>
        <w:rPr>
          <w:rFonts w:ascii="Arial Narrow" w:hAnsi="Arial Narrow" w:cs="Arial"/>
          <w:b/>
          <w:sz w:val="22"/>
          <w:szCs w:val="22"/>
          <w:u w:val="single"/>
        </w:rPr>
      </w:pPr>
      <w:r w:rsidRPr="00261D7B">
        <w:rPr>
          <w:rFonts w:ascii="Arial Narrow" w:hAnsi="Arial Narrow" w:cs="Arial"/>
          <w:b/>
          <w:sz w:val="22"/>
          <w:szCs w:val="22"/>
          <w:u w:val="single"/>
        </w:rPr>
        <w:t>PYTANIE 1</w:t>
      </w:r>
      <w:r w:rsidR="001A6513" w:rsidRPr="00261D7B">
        <w:rPr>
          <w:rFonts w:ascii="Arial Narrow" w:hAnsi="Arial Narrow" w:cs="Arial"/>
          <w:b/>
          <w:sz w:val="22"/>
          <w:szCs w:val="22"/>
          <w:u w:val="single"/>
        </w:rPr>
        <w:t>0</w:t>
      </w:r>
    </w:p>
    <w:p w:rsidR="005D685A" w:rsidRPr="00261D7B" w:rsidRDefault="005D685A" w:rsidP="00325CC3">
      <w:pPr>
        <w:spacing w:line="276" w:lineRule="auto"/>
        <w:rPr>
          <w:rFonts w:ascii="Arial Narrow" w:hAnsi="Arial Narrow"/>
          <w:sz w:val="22"/>
          <w:szCs w:val="22"/>
        </w:rPr>
      </w:pPr>
      <w:r w:rsidRPr="00261D7B">
        <w:rPr>
          <w:rFonts w:ascii="Arial Narrow" w:hAnsi="Arial Narrow"/>
          <w:sz w:val="22"/>
          <w:szCs w:val="22"/>
        </w:rPr>
        <w:t>Czy dopuszczają Państwo udział podwykonawców w realizacji zamówienia?</w:t>
      </w:r>
    </w:p>
    <w:p w:rsidR="00325CC3" w:rsidRPr="00261D7B" w:rsidRDefault="00325CC3" w:rsidP="00325CC3">
      <w:pPr>
        <w:spacing w:line="276" w:lineRule="auto"/>
        <w:jc w:val="both"/>
        <w:rPr>
          <w:rFonts w:ascii="Arial Narrow" w:hAnsi="Arial Narrow" w:cs="Arial"/>
          <w:b/>
          <w:sz w:val="22"/>
          <w:szCs w:val="22"/>
        </w:rPr>
      </w:pPr>
    </w:p>
    <w:p w:rsidR="005370AB" w:rsidRPr="00261D7B" w:rsidRDefault="005370AB" w:rsidP="00325CC3">
      <w:pPr>
        <w:spacing w:line="276" w:lineRule="auto"/>
        <w:jc w:val="both"/>
        <w:rPr>
          <w:rFonts w:ascii="Arial Narrow" w:hAnsi="Arial Narrow" w:cs="Arial"/>
          <w:b/>
          <w:sz w:val="22"/>
          <w:szCs w:val="22"/>
        </w:rPr>
      </w:pPr>
      <w:r w:rsidRPr="00261D7B">
        <w:rPr>
          <w:rFonts w:ascii="Arial Narrow" w:hAnsi="Arial Narrow" w:cs="Arial"/>
          <w:b/>
          <w:sz w:val="22"/>
          <w:szCs w:val="22"/>
        </w:rPr>
        <w:t>ODPOWIEDŹ</w:t>
      </w:r>
    </w:p>
    <w:p w:rsidR="005D685A" w:rsidRPr="00A83FA8" w:rsidRDefault="001A6513" w:rsidP="00325CC3">
      <w:pPr>
        <w:spacing w:line="276" w:lineRule="auto"/>
        <w:jc w:val="both"/>
        <w:rPr>
          <w:rFonts w:ascii="Arial Narrow" w:hAnsi="Arial Narrow" w:cs="Arial"/>
          <w:sz w:val="22"/>
          <w:szCs w:val="22"/>
          <w:u w:val="single"/>
        </w:rPr>
      </w:pPr>
      <w:r w:rsidRPr="00A83FA8">
        <w:rPr>
          <w:rFonts w:ascii="Arial Narrow" w:hAnsi="Arial Narrow" w:cs="Arial"/>
          <w:sz w:val="22"/>
          <w:szCs w:val="22"/>
        </w:rPr>
        <w:t>Zamawiający informuje, że</w:t>
      </w:r>
      <w:r w:rsidR="005370AB" w:rsidRPr="00A83FA8">
        <w:rPr>
          <w:rFonts w:ascii="Arial Narrow" w:hAnsi="Arial Narrow" w:cs="Arial"/>
          <w:sz w:val="22"/>
          <w:szCs w:val="22"/>
        </w:rPr>
        <w:t xml:space="preserve"> </w:t>
      </w:r>
      <w:r w:rsidR="00261D7B" w:rsidRPr="00A83FA8">
        <w:rPr>
          <w:rFonts w:ascii="Arial Narrow" w:hAnsi="Arial Narrow"/>
          <w:sz w:val="22"/>
          <w:szCs w:val="22"/>
        </w:rPr>
        <w:t xml:space="preserve">nie dopuszcza udziału podwykonawców w realizacji </w:t>
      </w:r>
      <w:r w:rsidR="00B377DA" w:rsidRPr="00A83FA8">
        <w:rPr>
          <w:rFonts w:ascii="Arial Narrow" w:hAnsi="Arial Narrow"/>
          <w:sz w:val="22"/>
          <w:szCs w:val="22"/>
        </w:rPr>
        <w:t>zakresu podstawowego zamówienia, jakim są usługi ochrony. Dopuszcza podwykonawstwo do wykonywania zakresu usługi powierzonego  grupie  interwencyjnej.</w:t>
      </w:r>
    </w:p>
    <w:p w:rsidR="00261D7B" w:rsidRDefault="00261D7B" w:rsidP="00325CC3">
      <w:pPr>
        <w:spacing w:line="276" w:lineRule="auto"/>
        <w:jc w:val="both"/>
        <w:rPr>
          <w:rFonts w:ascii="Arial Narrow" w:hAnsi="Arial Narrow" w:cs="Arial"/>
          <w:b/>
          <w:sz w:val="22"/>
          <w:szCs w:val="22"/>
          <w:u w:val="single"/>
        </w:rPr>
      </w:pPr>
    </w:p>
    <w:p w:rsidR="005370AB" w:rsidRPr="00A83FA8" w:rsidRDefault="005370AB" w:rsidP="00325CC3">
      <w:pPr>
        <w:spacing w:line="276" w:lineRule="auto"/>
        <w:jc w:val="both"/>
        <w:rPr>
          <w:rFonts w:ascii="Arial Narrow" w:hAnsi="Arial Narrow" w:cs="Arial"/>
          <w:b/>
          <w:sz w:val="22"/>
          <w:szCs w:val="22"/>
          <w:u w:val="single"/>
        </w:rPr>
      </w:pPr>
      <w:r w:rsidRPr="00A83FA8">
        <w:rPr>
          <w:rFonts w:ascii="Arial Narrow" w:hAnsi="Arial Narrow" w:cs="Arial"/>
          <w:b/>
          <w:sz w:val="22"/>
          <w:szCs w:val="22"/>
          <w:u w:val="single"/>
        </w:rPr>
        <w:t>PYTANIE 1</w:t>
      </w:r>
      <w:r w:rsidR="001A6513" w:rsidRPr="00A83FA8">
        <w:rPr>
          <w:rFonts w:ascii="Arial Narrow" w:hAnsi="Arial Narrow" w:cs="Arial"/>
          <w:b/>
          <w:sz w:val="22"/>
          <w:szCs w:val="22"/>
          <w:u w:val="single"/>
        </w:rPr>
        <w:t>1</w:t>
      </w:r>
    </w:p>
    <w:p w:rsidR="005D685A" w:rsidRPr="00A83FA8" w:rsidRDefault="005D685A" w:rsidP="00325CC3">
      <w:pPr>
        <w:spacing w:line="276" w:lineRule="auto"/>
        <w:jc w:val="both"/>
        <w:rPr>
          <w:rFonts w:ascii="Arial Narrow" w:hAnsi="Arial Narrow"/>
          <w:sz w:val="22"/>
          <w:szCs w:val="22"/>
        </w:rPr>
      </w:pPr>
      <w:r w:rsidRPr="00A83FA8">
        <w:rPr>
          <w:rFonts w:ascii="Arial Narrow" w:hAnsi="Arial Narrow"/>
          <w:sz w:val="22"/>
          <w:szCs w:val="22"/>
        </w:rPr>
        <w:t>Czy w związku z tym, że termin realizacji usługi wynosi 24 miesiące, Zamawiający wprowadzi do umowy postanowienia o zasadach wprowadzania odpowiednich zmian wysokości wynagrodzenia należnego wykonawcy, w przypadku zmiany:</w:t>
      </w:r>
    </w:p>
    <w:p w:rsidR="005D685A" w:rsidRPr="00A83FA8" w:rsidRDefault="005D685A" w:rsidP="00325CC3">
      <w:pPr>
        <w:spacing w:line="276" w:lineRule="auto"/>
        <w:ind w:left="12" w:firstLine="708"/>
        <w:jc w:val="both"/>
        <w:rPr>
          <w:rFonts w:ascii="Arial Narrow" w:hAnsi="Arial Narrow"/>
          <w:sz w:val="22"/>
          <w:szCs w:val="22"/>
        </w:rPr>
      </w:pPr>
      <w:r w:rsidRPr="00A83FA8">
        <w:rPr>
          <w:rFonts w:ascii="Arial Narrow" w:hAnsi="Arial Narrow"/>
          <w:sz w:val="22"/>
          <w:szCs w:val="22"/>
        </w:rPr>
        <w:t>1) stawki podatku od towarów i usług,</w:t>
      </w:r>
    </w:p>
    <w:p w:rsidR="005D685A" w:rsidRPr="00A83FA8" w:rsidRDefault="005D685A" w:rsidP="00325CC3">
      <w:pPr>
        <w:spacing w:line="276" w:lineRule="auto"/>
        <w:ind w:left="708"/>
        <w:jc w:val="both"/>
        <w:rPr>
          <w:rFonts w:ascii="Arial Narrow" w:hAnsi="Arial Narrow"/>
          <w:sz w:val="22"/>
          <w:szCs w:val="22"/>
        </w:rPr>
      </w:pPr>
      <w:r w:rsidRPr="00A83FA8">
        <w:rPr>
          <w:rFonts w:ascii="Arial Narrow" w:hAnsi="Arial Narrow"/>
          <w:sz w:val="22"/>
          <w:szCs w:val="22"/>
        </w:rPr>
        <w:lastRenderedPageBreak/>
        <w:t>2) wysokości minimalnego wynagrodzenia za pracę albo wysokości minimalnej stawki godzinowej, ustalonych na podstawie przepisów ustawy z dnia 10 października 2002 r. o minimalnym wynagrodzeniu za pracę,</w:t>
      </w:r>
    </w:p>
    <w:p w:rsidR="005D685A" w:rsidRPr="00A83FA8" w:rsidRDefault="005D685A" w:rsidP="00325CC3">
      <w:pPr>
        <w:spacing w:line="276" w:lineRule="auto"/>
        <w:ind w:left="708"/>
        <w:jc w:val="both"/>
        <w:rPr>
          <w:rFonts w:ascii="Arial Narrow" w:hAnsi="Arial Narrow"/>
          <w:sz w:val="22"/>
          <w:szCs w:val="22"/>
        </w:rPr>
      </w:pPr>
      <w:r w:rsidRPr="00A83FA8">
        <w:rPr>
          <w:rFonts w:ascii="Arial Narrow" w:hAnsi="Arial Narrow"/>
          <w:sz w:val="22"/>
          <w:szCs w:val="22"/>
        </w:rPr>
        <w:t>3) zasad podlegania ubezpieczeniom społecznym lub ubezpieczeniu zdrowotnemu lub wysokości stawki składki na ubezpieczenia społeczne lub zdrowotne,</w:t>
      </w:r>
    </w:p>
    <w:p w:rsidR="005D685A" w:rsidRPr="00A83FA8" w:rsidRDefault="005D685A" w:rsidP="00325CC3">
      <w:pPr>
        <w:spacing w:line="276" w:lineRule="auto"/>
        <w:ind w:firstLine="708"/>
        <w:jc w:val="both"/>
        <w:rPr>
          <w:rFonts w:ascii="Arial Narrow" w:hAnsi="Arial Narrow"/>
          <w:sz w:val="22"/>
          <w:szCs w:val="22"/>
        </w:rPr>
      </w:pPr>
      <w:r w:rsidRPr="00A83FA8">
        <w:rPr>
          <w:rFonts w:ascii="Arial Narrow" w:hAnsi="Arial Narrow"/>
          <w:sz w:val="22"/>
          <w:szCs w:val="22"/>
        </w:rPr>
        <w:t>4) zasad gromadzenia i wysokości wpłat do pracowniczych planów kapitałowych, o których mowa w ustawie z dnia 4 października 2018 r. o pracowniczych planach kapitałowych</w:t>
      </w:r>
    </w:p>
    <w:p w:rsidR="005D685A" w:rsidRPr="00A83FA8" w:rsidRDefault="005D685A" w:rsidP="00325CC3">
      <w:pPr>
        <w:spacing w:line="276" w:lineRule="auto"/>
        <w:ind w:left="708"/>
        <w:jc w:val="both"/>
        <w:rPr>
          <w:rFonts w:ascii="Arial Narrow" w:hAnsi="Arial Narrow"/>
          <w:sz w:val="22"/>
          <w:szCs w:val="22"/>
        </w:rPr>
      </w:pPr>
      <w:r w:rsidRPr="00A83FA8">
        <w:rPr>
          <w:rFonts w:ascii="Arial Narrow" w:hAnsi="Arial Narrow"/>
          <w:sz w:val="22"/>
          <w:szCs w:val="22"/>
        </w:rPr>
        <w:t>– jeżeli zmiany te będą miały wpływ na koszty wykonania zamówienia przez wykonawcę.  Pragniemy zwrócić uwagę, że przy realizacji usług będących przedmiotem zamówienia koszty osobowe stanowią dominującą pozycję w cenie usługi.</w:t>
      </w:r>
    </w:p>
    <w:p w:rsidR="005D685A" w:rsidRPr="00A83FA8" w:rsidRDefault="005D685A" w:rsidP="00325CC3">
      <w:pPr>
        <w:spacing w:line="276" w:lineRule="auto"/>
        <w:jc w:val="both"/>
        <w:rPr>
          <w:rFonts w:ascii="Arial Narrow" w:hAnsi="Arial Narrow"/>
          <w:sz w:val="22"/>
          <w:szCs w:val="22"/>
        </w:rPr>
      </w:pPr>
      <w:r w:rsidRPr="00A83FA8">
        <w:rPr>
          <w:rFonts w:ascii="Arial Narrow" w:hAnsi="Arial Narrow"/>
          <w:sz w:val="22"/>
          <w:szCs w:val="22"/>
        </w:rPr>
        <w:t>Proponowana wyżej zmiana jest nie tylko korzystna dla Zamawiającego, ale pozwala mu także na racjonalne i kontrolowane wydatkowanie środków Publicznych, a tym samym wpisuje się w podstawowe cele związane z dyscypliną finansów Publicznych. Ponieważ zmiany minimalnego wynagrodzenia za pracę oraz minimalnej stawki godzinowej ustalane są przez podmiot trzeci w stosunku tak dla Zamawiającego jak i wykonawców, oczywistym jest, iż mają charakter niezależny od woli stron. Brak uwzględniania proponowanej zmiany w treści projektu umowy łączyć się będzie dla Zamawiającego z dwoma negatywnymi skutkami.</w:t>
      </w:r>
    </w:p>
    <w:p w:rsidR="005D685A" w:rsidRPr="00A83FA8" w:rsidRDefault="005D685A" w:rsidP="00325CC3">
      <w:pPr>
        <w:spacing w:line="276" w:lineRule="auto"/>
        <w:jc w:val="both"/>
        <w:rPr>
          <w:rFonts w:ascii="Arial Narrow" w:hAnsi="Arial Narrow"/>
          <w:sz w:val="22"/>
          <w:szCs w:val="22"/>
        </w:rPr>
      </w:pPr>
      <w:r w:rsidRPr="00A83FA8">
        <w:rPr>
          <w:rFonts w:ascii="Arial Narrow" w:hAnsi="Arial Narrow"/>
          <w:sz w:val="22"/>
          <w:szCs w:val="22"/>
        </w:rPr>
        <w:t>Po pierwsze wykonawcy mogą oferować wykonanie usługi drożej, niż to wynika w faktycznych kosztów jej świadczenia w momencie składania oferty, po to aby uwzględnić ewentualne zmiany wysokości minimalnego wynagrodzenia lub minimalnej stawki godzinowej w kolejnych latach trwania umowy.  Efektem takiej postawy – racjonalnego jednak przedsiębiorcy – jest to , iż Zamawiający od początku umowy niejako „nadpłaca” za ewentualne przyszłe koszty, nie mając pewności, że wydatkuje posiadane środki w sposób racjonalny i gospodarczo uzasadniony. Bral uwzględnienia w projekcie możliwości waloryzacji wynagrodzenia wykonawcy powoduje, że kalkulując cenę oferty dla umowy długoterminowej, racjonalny wykonawca uwzględnić musi ewentualne ryzyko wzrostu minimalnego wynagrodzenia lub minimalnej stawki godzinowej, tak aby zabezpieczyć swój interes. W rzeczywistości więc to Zamawiający zapłaci za ryzyko wkalkulowane przez wykonawcę do ceny oferty, które w pierwszym roku świadczenia usługi powoduje znaczny jej wzrost a tym samym zbędne wydatki zamawiającego. Tym samym stanowić ono może zysk wykonawcy i nieuzasadniony koszt Zamawiającego, a co za tym idzie, możliwość postawienia Zamawiającemu zarzutu nierzetelnego wydatkowania środków.</w:t>
      </w:r>
    </w:p>
    <w:p w:rsidR="005D685A" w:rsidRPr="00A83FA8" w:rsidRDefault="005D685A" w:rsidP="00325CC3">
      <w:pPr>
        <w:spacing w:line="276" w:lineRule="auto"/>
        <w:jc w:val="both"/>
        <w:rPr>
          <w:rFonts w:ascii="Arial Narrow" w:hAnsi="Arial Narrow"/>
          <w:sz w:val="22"/>
          <w:szCs w:val="22"/>
        </w:rPr>
      </w:pPr>
      <w:r w:rsidRPr="00A83FA8">
        <w:rPr>
          <w:rFonts w:ascii="Arial Narrow" w:hAnsi="Arial Narrow"/>
          <w:sz w:val="22"/>
          <w:szCs w:val="22"/>
        </w:rPr>
        <w:t>Po drugie – w przypadku gdy wykonawcy nie uwzględnią w proponowanej ofercie skutków zwiększenia minimalnego wynagrodzenia za pracę lub minimalnej stawki godzinowej Zamawiający otrzymuje w pierwszym okresie realna ofertę, która jednak po kilku miesiącach przestaje być powiązana z realnymi kosztami ponoszonymi przez wykonawcę. Siłą rzeczy, wykonawca nie będzie w stanie w sposób prawidłowy wykonywać przyjętych na siebie zobowiązań.</w:t>
      </w:r>
    </w:p>
    <w:p w:rsidR="005D685A" w:rsidRPr="00325CC3" w:rsidRDefault="005D685A" w:rsidP="00325CC3">
      <w:pPr>
        <w:spacing w:line="276" w:lineRule="auto"/>
        <w:jc w:val="both"/>
        <w:rPr>
          <w:rFonts w:ascii="Arial Narrow" w:hAnsi="Arial Narrow" w:cs="Arial"/>
          <w:b/>
          <w:sz w:val="22"/>
          <w:szCs w:val="22"/>
        </w:rPr>
      </w:pPr>
    </w:p>
    <w:p w:rsidR="00BC434E" w:rsidRPr="00325CC3" w:rsidRDefault="00BC434E" w:rsidP="00325CC3">
      <w:pPr>
        <w:spacing w:line="276" w:lineRule="auto"/>
        <w:jc w:val="both"/>
        <w:rPr>
          <w:rFonts w:ascii="Arial Narrow" w:hAnsi="Arial Narrow" w:cs="Arial"/>
          <w:b/>
          <w:sz w:val="22"/>
          <w:szCs w:val="22"/>
        </w:rPr>
      </w:pPr>
      <w:r w:rsidRPr="00325CC3">
        <w:rPr>
          <w:rFonts w:ascii="Arial Narrow" w:hAnsi="Arial Narrow" w:cs="Arial"/>
          <w:b/>
          <w:sz w:val="22"/>
          <w:szCs w:val="22"/>
        </w:rPr>
        <w:t>ODPOWIEDŹ</w:t>
      </w:r>
    </w:p>
    <w:p w:rsidR="00BC434E" w:rsidRPr="00A83FA8" w:rsidRDefault="00D442FA" w:rsidP="00325CC3">
      <w:pPr>
        <w:spacing w:line="276" w:lineRule="auto"/>
        <w:jc w:val="both"/>
        <w:rPr>
          <w:rFonts w:ascii="Arial Narrow" w:hAnsi="Arial Narrow"/>
          <w:sz w:val="22"/>
          <w:szCs w:val="22"/>
        </w:rPr>
      </w:pPr>
      <w:r w:rsidRPr="00A83FA8">
        <w:rPr>
          <w:rFonts w:ascii="Arial Narrow" w:hAnsi="Arial Narrow" w:cs="Arial"/>
          <w:sz w:val="22"/>
          <w:szCs w:val="22"/>
        </w:rPr>
        <w:t>Zamawiający informuję, że nie jest podmiotem obowiązanym do stosowania ustawy Prawo zamówień publicznych. Zamawiający nie wyraża zgody na zmiany w umowie dotyczące „</w:t>
      </w:r>
      <w:r w:rsidRPr="00A83FA8">
        <w:rPr>
          <w:rFonts w:ascii="Arial Narrow" w:hAnsi="Arial Narrow"/>
          <w:sz w:val="22"/>
          <w:szCs w:val="22"/>
        </w:rPr>
        <w:t>zasad wprowadzania odpowiednich zmian wysokości wynagrodzenia należnego wykonawcy”.</w:t>
      </w:r>
    </w:p>
    <w:p w:rsidR="001A6513" w:rsidRPr="00325CC3" w:rsidRDefault="001A6513" w:rsidP="00325CC3">
      <w:pPr>
        <w:spacing w:line="276" w:lineRule="auto"/>
        <w:jc w:val="both"/>
        <w:rPr>
          <w:rFonts w:ascii="Arial Narrow" w:hAnsi="Arial Narrow" w:cs="Arial"/>
          <w:b/>
          <w:sz w:val="22"/>
          <w:szCs w:val="22"/>
          <w:u w:val="single"/>
        </w:rPr>
      </w:pPr>
    </w:p>
    <w:p w:rsidR="005D685A" w:rsidRPr="00325CC3" w:rsidRDefault="005370AB" w:rsidP="00325CC3">
      <w:pPr>
        <w:spacing w:line="276" w:lineRule="auto"/>
        <w:jc w:val="both"/>
        <w:rPr>
          <w:rFonts w:ascii="Arial Narrow" w:hAnsi="Arial Narrow" w:cs="Arial"/>
          <w:b/>
          <w:sz w:val="22"/>
          <w:szCs w:val="22"/>
          <w:u w:val="single"/>
        </w:rPr>
      </w:pPr>
      <w:r w:rsidRPr="00325CC3">
        <w:rPr>
          <w:rFonts w:ascii="Arial Narrow" w:hAnsi="Arial Narrow" w:cs="Arial"/>
          <w:b/>
          <w:sz w:val="22"/>
          <w:szCs w:val="22"/>
          <w:u w:val="single"/>
        </w:rPr>
        <w:t>PYTANIE 1</w:t>
      </w:r>
      <w:r w:rsidR="001A6513" w:rsidRPr="00325CC3">
        <w:rPr>
          <w:rFonts w:ascii="Arial Narrow" w:hAnsi="Arial Narrow" w:cs="Arial"/>
          <w:b/>
          <w:sz w:val="22"/>
          <w:szCs w:val="22"/>
          <w:u w:val="single"/>
        </w:rPr>
        <w:t>2</w:t>
      </w:r>
    </w:p>
    <w:p w:rsidR="005D685A" w:rsidRPr="00325CC3" w:rsidRDefault="005D685A" w:rsidP="00325CC3">
      <w:pPr>
        <w:spacing w:line="276" w:lineRule="auto"/>
        <w:jc w:val="both"/>
        <w:rPr>
          <w:rFonts w:ascii="Arial Narrow" w:hAnsi="Arial Narrow" w:cs="Arial"/>
          <w:b/>
          <w:sz w:val="22"/>
          <w:szCs w:val="22"/>
          <w:u w:val="single"/>
        </w:rPr>
      </w:pPr>
      <w:r w:rsidRPr="00325CC3">
        <w:rPr>
          <w:rFonts w:ascii="Arial Narrow" w:hAnsi="Arial Narrow"/>
          <w:sz w:val="22"/>
          <w:szCs w:val="22"/>
        </w:rPr>
        <w:t>Bardzo proszę o informacje czy istnieje możliwość podwykonawstwa w zakresie podjazdu grupy interwencyjnej?</w:t>
      </w:r>
    </w:p>
    <w:p w:rsidR="005D685A" w:rsidRPr="00325CC3" w:rsidRDefault="005D685A" w:rsidP="00325CC3">
      <w:pPr>
        <w:spacing w:line="276" w:lineRule="auto"/>
        <w:jc w:val="both"/>
        <w:rPr>
          <w:rFonts w:ascii="Arial Narrow" w:hAnsi="Arial Narrow" w:cs="Arial"/>
          <w:b/>
          <w:sz w:val="22"/>
          <w:szCs w:val="22"/>
        </w:rPr>
      </w:pPr>
    </w:p>
    <w:p w:rsidR="005370AB" w:rsidRPr="00325CC3" w:rsidRDefault="005370AB" w:rsidP="00325CC3">
      <w:pPr>
        <w:spacing w:line="276" w:lineRule="auto"/>
        <w:jc w:val="both"/>
        <w:rPr>
          <w:rFonts w:ascii="Arial Narrow" w:hAnsi="Arial Narrow" w:cs="Arial"/>
          <w:b/>
          <w:sz w:val="22"/>
          <w:szCs w:val="22"/>
        </w:rPr>
      </w:pPr>
      <w:r w:rsidRPr="00325CC3">
        <w:rPr>
          <w:rFonts w:ascii="Arial Narrow" w:hAnsi="Arial Narrow" w:cs="Arial"/>
          <w:b/>
          <w:sz w:val="22"/>
          <w:szCs w:val="22"/>
        </w:rPr>
        <w:t>ODPOWIEDŹ</w:t>
      </w:r>
    </w:p>
    <w:p w:rsidR="00261D7B" w:rsidRPr="00261D7B" w:rsidRDefault="00261D7B" w:rsidP="00261D7B">
      <w:pPr>
        <w:spacing w:line="276" w:lineRule="auto"/>
        <w:jc w:val="both"/>
        <w:rPr>
          <w:rFonts w:ascii="Arial Narrow" w:hAnsi="Arial Narrow" w:cs="Arial"/>
          <w:sz w:val="22"/>
          <w:szCs w:val="22"/>
          <w:u w:val="single"/>
        </w:rPr>
      </w:pPr>
      <w:r w:rsidRPr="00261D7B">
        <w:rPr>
          <w:rFonts w:ascii="Arial Narrow" w:hAnsi="Arial Narrow" w:cs="Arial"/>
          <w:sz w:val="22"/>
          <w:szCs w:val="22"/>
        </w:rPr>
        <w:t xml:space="preserve">Zamawiający informuje, że </w:t>
      </w:r>
      <w:r w:rsidRPr="00261D7B">
        <w:rPr>
          <w:rFonts w:ascii="Arial Narrow" w:hAnsi="Arial Narrow"/>
          <w:sz w:val="22"/>
          <w:szCs w:val="22"/>
        </w:rPr>
        <w:t>nie dopuszcza udziału podwykonawców w realizacji zamówienia.</w:t>
      </w:r>
    </w:p>
    <w:p w:rsidR="00261D7B" w:rsidRDefault="00261D7B" w:rsidP="00325CC3">
      <w:pPr>
        <w:spacing w:line="276" w:lineRule="auto"/>
        <w:jc w:val="both"/>
        <w:rPr>
          <w:rFonts w:ascii="Arial Narrow" w:hAnsi="Arial Narrow" w:cs="Arial"/>
          <w:b/>
          <w:sz w:val="22"/>
          <w:szCs w:val="22"/>
          <w:u w:val="single"/>
        </w:rPr>
      </w:pPr>
    </w:p>
    <w:p w:rsidR="005370AB" w:rsidRPr="00325CC3" w:rsidRDefault="005370AB" w:rsidP="00325CC3">
      <w:pPr>
        <w:spacing w:line="276" w:lineRule="auto"/>
        <w:jc w:val="both"/>
        <w:rPr>
          <w:rFonts w:ascii="Arial Narrow" w:hAnsi="Arial Narrow" w:cs="Arial"/>
          <w:b/>
          <w:sz w:val="22"/>
          <w:szCs w:val="22"/>
          <w:u w:val="single"/>
        </w:rPr>
      </w:pPr>
      <w:r w:rsidRPr="00325CC3">
        <w:rPr>
          <w:rFonts w:ascii="Arial Narrow" w:hAnsi="Arial Narrow" w:cs="Arial"/>
          <w:b/>
          <w:sz w:val="22"/>
          <w:szCs w:val="22"/>
          <w:u w:val="single"/>
        </w:rPr>
        <w:lastRenderedPageBreak/>
        <w:t>PYTANIE 1</w:t>
      </w:r>
      <w:r w:rsidR="001A6513" w:rsidRPr="00325CC3">
        <w:rPr>
          <w:rFonts w:ascii="Arial Narrow" w:hAnsi="Arial Narrow" w:cs="Arial"/>
          <w:b/>
          <w:sz w:val="22"/>
          <w:szCs w:val="22"/>
          <w:u w:val="single"/>
        </w:rPr>
        <w:t>3</w:t>
      </w:r>
    </w:p>
    <w:p w:rsidR="005D685A" w:rsidRPr="00325CC3" w:rsidRDefault="005D685A" w:rsidP="00325CC3">
      <w:pPr>
        <w:spacing w:line="276" w:lineRule="auto"/>
        <w:jc w:val="both"/>
        <w:rPr>
          <w:rFonts w:ascii="Arial Narrow" w:hAnsi="Arial Narrow"/>
          <w:sz w:val="22"/>
          <w:szCs w:val="22"/>
        </w:rPr>
      </w:pPr>
      <w:r w:rsidRPr="00325CC3">
        <w:rPr>
          <w:rFonts w:ascii="Arial Narrow" w:hAnsi="Arial Narrow"/>
          <w:sz w:val="22"/>
          <w:szCs w:val="22"/>
        </w:rPr>
        <w:t xml:space="preserve">Czy przy ul. </w:t>
      </w:r>
      <w:r w:rsidR="00261D7B" w:rsidRPr="00325CC3">
        <w:rPr>
          <w:rFonts w:ascii="Arial Narrow" w:hAnsi="Arial Narrow"/>
          <w:sz w:val="22"/>
          <w:szCs w:val="22"/>
        </w:rPr>
        <w:t>Śląskiej</w:t>
      </w:r>
      <w:r w:rsidRPr="00325CC3">
        <w:rPr>
          <w:rFonts w:ascii="Arial Narrow" w:hAnsi="Arial Narrow"/>
          <w:sz w:val="22"/>
          <w:szCs w:val="22"/>
        </w:rPr>
        <w:t xml:space="preserve"> 9 jest ochrona fizyczna składająca sie z pracownika stałego w godzinach posterunku </w:t>
      </w:r>
      <w:proofErr w:type="spellStart"/>
      <w:r w:rsidRPr="00325CC3">
        <w:rPr>
          <w:rFonts w:ascii="Arial Narrow" w:hAnsi="Arial Narrow"/>
          <w:sz w:val="22"/>
          <w:szCs w:val="22"/>
        </w:rPr>
        <w:t>calodobowego</w:t>
      </w:r>
      <w:proofErr w:type="spellEnd"/>
      <w:r w:rsidRPr="00325CC3">
        <w:rPr>
          <w:rFonts w:ascii="Arial Narrow" w:hAnsi="Arial Narrow"/>
          <w:sz w:val="22"/>
          <w:szCs w:val="22"/>
        </w:rPr>
        <w:t xml:space="preserve">? Czy jest tylko asysta kluczy w godzinach 6:20-6:30 do 20:30- 20:40? </w:t>
      </w:r>
    </w:p>
    <w:p w:rsidR="00325CC3" w:rsidRPr="00325CC3" w:rsidRDefault="00325CC3" w:rsidP="00325CC3">
      <w:pPr>
        <w:spacing w:line="276" w:lineRule="auto"/>
        <w:jc w:val="both"/>
        <w:rPr>
          <w:rFonts w:ascii="Arial Narrow" w:hAnsi="Arial Narrow" w:cs="Arial"/>
          <w:b/>
          <w:sz w:val="22"/>
          <w:szCs w:val="22"/>
        </w:rPr>
      </w:pPr>
    </w:p>
    <w:p w:rsidR="005370AB" w:rsidRPr="00325CC3" w:rsidRDefault="005370AB" w:rsidP="00325CC3">
      <w:pPr>
        <w:spacing w:line="276" w:lineRule="auto"/>
        <w:jc w:val="both"/>
        <w:rPr>
          <w:rFonts w:ascii="Arial Narrow" w:hAnsi="Arial Narrow" w:cs="Arial"/>
          <w:b/>
          <w:sz w:val="22"/>
          <w:szCs w:val="22"/>
        </w:rPr>
      </w:pPr>
      <w:r w:rsidRPr="00325CC3">
        <w:rPr>
          <w:rFonts w:ascii="Arial Narrow" w:hAnsi="Arial Narrow" w:cs="Arial"/>
          <w:b/>
          <w:sz w:val="22"/>
          <w:szCs w:val="22"/>
        </w:rPr>
        <w:t>ODPOWIEDŹ</w:t>
      </w:r>
    </w:p>
    <w:p w:rsidR="00261D7B" w:rsidRPr="00325CC3" w:rsidRDefault="00261D7B" w:rsidP="00261D7B">
      <w:pPr>
        <w:spacing w:line="276" w:lineRule="auto"/>
        <w:jc w:val="both"/>
        <w:rPr>
          <w:rFonts w:ascii="Arial Narrow" w:hAnsi="Arial Narrow"/>
          <w:sz w:val="22"/>
          <w:szCs w:val="22"/>
        </w:rPr>
      </w:pPr>
      <w:r w:rsidRPr="00261D7B">
        <w:rPr>
          <w:rFonts w:ascii="Arial Narrow" w:hAnsi="Arial Narrow" w:cs="Arial"/>
          <w:sz w:val="22"/>
          <w:szCs w:val="22"/>
        </w:rPr>
        <w:t xml:space="preserve">Zamawiający informuje, że </w:t>
      </w:r>
      <w:r w:rsidRPr="00325CC3">
        <w:rPr>
          <w:rFonts w:ascii="Arial Narrow" w:hAnsi="Arial Narrow"/>
          <w:sz w:val="22"/>
          <w:szCs w:val="22"/>
        </w:rPr>
        <w:t>w godzi</w:t>
      </w:r>
      <w:r>
        <w:rPr>
          <w:rFonts w:ascii="Arial Narrow" w:hAnsi="Arial Narrow"/>
          <w:sz w:val="22"/>
          <w:szCs w:val="22"/>
        </w:rPr>
        <w:t>nach 6:20-6:30 do 20:30- 20:40 jest to asysta kluczy.</w:t>
      </w:r>
    </w:p>
    <w:p w:rsidR="00577CEF" w:rsidRPr="00325CC3" w:rsidRDefault="00577CEF" w:rsidP="00325CC3">
      <w:pPr>
        <w:spacing w:line="276" w:lineRule="auto"/>
        <w:jc w:val="both"/>
        <w:rPr>
          <w:rFonts w:ascii="Arial Narrow" w:hAnsi="Arial Narrow" w:cs="Arial"/>
          <w:b/>
          <w:sz w:val="22"/>
          <w:szCs w:val="22"/>
          <w:u w:val="single"/>
        </w:rPr>
      </w:pPr>
    </w:p>
    <w:p w:rsidR="005370AB" w:rsidRPr="00325CC3" w:rsidRDefault="005370AB" w:rsidP="00325CC3">
      <w:pPr>
        <w:spacing w:line="276" w:lineRule="auto"/>
        <w:jc w:val="both"/>
        <w:rPr>
          <w:rFonts w:ascii="Arial Narrow" w:hAnsi="Arial Narrow" w:cs="Arial"/>
          <w:b/>
          <w:sz w:val="22"/>
          <w:szCs w:val="22"/>
          <w:u w:val="single"/>
        </w:rPr>
      </w:pPr>
      <w:r w:rsidRPr="00325CC3">
        <w:rPr>
          <w:rFonts w:ascii="Arial Narrow" w:hAnsi="Arial Narrow" w:cs="Arial"/>
          <w:b/>
          <w:sz w:val="22"/>
          <w:szCs w:val="22"/>
          <w:u w:val="single"/>
        </w:rPr>
        <w:t>PYTANIE 1</w:t>
      </w:r>
      <w:r w:rsidR="001A6513" w:rsidRPr="00325CC3">
        <w:rPr>
          <w:rFonts w:ascii="Arial Narrow" w:hAnsi="Arial Narrow" w:cs="Arial"/>
          <w:b/>
          <w:sz w:val="22"/>
          <w:szCs w:val="22"/>
          <w:u w:val="single"/>
        </w:rPr>
        <w:t>4</w:t>
      </w:r>
    </w:p>
    <w:p w:rsidR="00577CEF" w:rsidRPr="00325CC3" w:rsidRDefault="00325CC3" w:rsidP="00325CC3">
      <w:pPr>
        <w:spacing w:line="276" w:lineRule="auto"/>
        <w:jc w:val="both"/>
        <w:rPr>
          <w:rFonts w:ascii="Arial Narrow" w:hAnsi="Arial Narrow" w:cs="Arial"/>
          <w:b/>
          <w:sz w:val="22"/>
          <w:szCs w:val="22"/>
        </w:rPr>
      </w:pPr>
      <w:r w:rsidRPr="00325CC3">
        <w:rPr>
          <w:rFonts w:ascii="Arial Narrow" w:hAnsi="Arial Narrow"/>
          <w:sz w:val="22"/>
          <w:szCs w:val="22"/>
        </w:rPr>
        <w:t>Jaka jest łączna godzin do przepracowania średnio w miesiącu?</w:t>
      </w:r>
    </w:p>
    <w:p w:rsidR="00325CC3" w:rsidRPr="00325CC3" w:rsidRDefault="00325CC3" w:rsidP="00325CC3">
      <w:pPr>
        <w:spacing w:line="276" w:lineRule="auto"/>
        <w:jc w:val="both"/>
        <w:rPr>
          <w:rFonts w:ascii="Arial Narrow" w:hAnsi="Arial Narrow" w:cs="Arial"/>
          <w:b/>
          <w:sz w:val="22"/>
          <w:szCs w:val="22"/>
        </w:rPr>
      </w:pPr>
    </w:p>
    <w:p w:rsidR="005370AB" w:rsidRPr="00325CC3" w:rsidRDefault="005370AB" w:rsidP="00325CC3">
      <w:pPr>
        <w:spacing w:line="276" w:lineRule="auto"/>
        <w:jc w:val="both"/>
        <w:rPr>
          <w:rFonts w:ascii="Arial Narrow" w:hAnsi="Arial Narrow" w:cs="Arial"/>
          <w:b/>
          <w:sz w:val="22"/>
          <w:szCs w:val="22"/>
        </w:rPr>
      </w:pPr>
      <w:r w:rsidRPr="00325CC3">
        <w:rPr>
          <w:rFonts w:ascii="Arial Narrow" w:hAnsi="Arial Narrow" w:cs="Arial"/>
          <w:b/>
          <w:sz w:val="22"/>
          <w:szCs w:val="22"/>
        </w:rPr>
        <w:t>ODPOWIEDŹ</w:t>
      </w:r>
    </w:p>
    <w:p w:rsidR="005370AB" w:rsidRPr="00325CC3" w:rsidRDefault="00261D7B" w:rsidP="00325CC3">
      <w:pPr>
        <w:spacing w:line="276" w:lineRule="auto"/>
        <w:jc w:val="both"/>
        <w:rPr>
          <w:rFonts w:ascii="Arial Narrow" w:hAnsi="Arial Narrow" w:cs="Arial"/>
          <w:sz w:val="22"/>
          <w:szCs w:val="22"/>
        </w:rPr>
      </w:pPr>
      <w:r w:rsidRPr="00261D7B">
        <w:rPr>
          <w:rFonts w:ascii="Arial Narrow" w:hAnsi="Arial Narrow" w:cs="Arial"/>
          <w:sz w:val="22"/>
          <w:szCs w:val="22"/>
        </w:rPr>
        <w:t>Zamawiający informuje, że</w:t>
      </w:r>
      <w:r w:rsidRPr="00261D7B">
        <w:rPr>
          <w:rFonts w:ascii="Arial Narrow" w:hAnsi="Arial Narrow"/>
          <w:sz w:val="22"/>
          <w:szCs w:val="22"/>
        </w:rPr>
        <w:t xml:space="preserve"> </w:t>
      </w:r>
      <w:r w:rsidRPr="00325CC3">
        <w:rPr>
          <w:rFonts w:ascii="Arial Narrow" w:hAnsi="Arial Narrow"/>
          <w:sz w:val="22"/>
          <w:szCs w:val="22"/>
        </w:rPr>
        <w:t xml:space="preserve">łączna </w:t>
      </w:r>
      <w:r>
        <w:rPr>
          <w:rFonts w:ascii="Arial Narrow" w:hAnsi="Arial Narrow"/>
          <w:sz w:val="22"/>
          <w:szCs w:val="22"/>
        </w:rPr>
        <w:t xml:space="preserve">liczba </w:t>
      </w:r>
      <w:r w:rsidRPr="00325CC3">
        <w:rPr>
          <w:rFonts w:ascii="Arial Narrow" w:hAnsi="Arial Narrow"/>
          <w:sz w:val="22"/>
          <w:szCs w:val="22"/>
        </w:rPr>
        <w:t xml:space="preserve">godzin </w:t>
      </w:r>
      <w:r w:rsidR="002B34FA">
        <w:rPr>
          <w:rFonts w:ascii="Arial Narrow" w:hAnsi="Arial Narrow"/>
          <w:sz w:val="22"/>
          <w:szCs w:val="22"/>
        </w:rPr>
        <w:t>na okres 24 miesięcy została określona w Załączniku nr 2 – Oferta, osobno dla obiektów przy ul. Śląskiej 9 oraz przy ul. Paderewskiego 55.</w:t>
      </w:r>
    </w:p>
    <w:p w:rsidR="00261D7B" w:rsidRDefault="00261D7B" w:rsidP="00325CC3">
      <w:pPr>
        <w:spacing w:line="276" w:lineRule="auto"/>
        <w:jc w:val="both"/>
        <w:rPr>
          <w:rFonts w:ascii="Arial Narrow" w:hAnsi="Arial Narrow" w:cs="Arial"/>
          <w:b/>
          <w:sz w:val="22"/>
          <w:szCs w:val="22"/>
          <w:u w:val="single"/>
        </w:rPr>
      </w:pPr>
    </w:p>
    <w:p w:rsidR="00325CC3" w:rsidRPr="00325CC3" w:rsidRDefault="005370AB" w:rsidP="00325CC3">
      <w:pPr>
        <w:spacing w:line="276" w:lineRule="auto"/>
        <w:jc w:val="both"/>
        <w:rPr>
          <w:rFonts w:ascii="Arial Narrow" w:hAnsi="Arial Narrow" w:cs="Arial"/>
          <w:b/>
          <w:sz w:val="22"/>
          <w:szCs w:val="22"/>
          <w:u w:val="single"/>
        </w:rPr>
      </w:pPr>
      <w:r w:rsidRPr="00325CC3">
        <w:rPr>
          <w:rFonts w:ascii="Arial Narrow" w:hAnsi="Arial Narrow" w:cs="Arial"/>
          <w:b/>
          <w:sz w:val="22"/>
          <w:szCs w:val="22"/>
          <w:u w:val="single"/>
        </w:rPr>
        <w:t>PYTANIE 1</w:t>
      </w:r>
      <w:r w:rsidR="001A6513" w:rsidRPr="00325CC3">
        <w:rPr>
          <w:rFonts w:ascii="Arial Narrow" w:hAnsi="Arial Narrow" w:cs="Arial"/>
          <w:b/>
          <w:sz w:val="22"/>
          <w:szCs w:val="22"/>
          <w:u w:val="single"/>
        </w:rPr>
        <w:t>5</w:t>
      </w:r>
    </w:p>
    <w:p w:rsidR="00325CC3" w:rsidRPr="00325CC3" w:rsidRDefault="00325CC3" w:rsidP="00325CC3">
      <w:pPr>
        <w:spacing w:line="276" w:lineRule="auto"/>
        <w:jc w:val="both"/>
        <w:rPr>
          <w:rFonts w:ascii="Arial Narrow" w:hAnsi="Arial Narrow" w:cs="Arial"/>
          <w:b/>
          <w:sz w:val="22"/>
          <w:szCs w:val="22"/>
          <w:u w:val="single"/>
        </w:rPr>
      </w:pPr>
      <w:r w:rsidRPr="00325CC3">
        <w:rPr>
          <w:rFonts w:ascii="Arial Narrow" w:hAnsi="Arial Narrow"/>
          <w:bCs/>
          <w:sz w:val="22"/>
          <w:szCs w:val="22"/>
        </w:rPr>
        <w:t>Zamawiający w § 4 ust. 2</w:t>
      </w:r>
      <w:r w:rsidRPr="00325CC3">
        <w:rPr>
          <w:rFonts w:ascii="Arial Narrow" w:hAnsi="Arial Narrow"/>
          <w:b/>
          <w:sz w:val="22"/>
          <w:szCs w:val="22"/>
        </w:rPr>
        <w:t xml:space="preserve"> </w:t>
      </w:r>
      <w:r w:rsidRPr="00325CC3">
        <w:rPr>
          <w:rFonts w:ascii="Arial Narrow" w:hAnsi="Arial Narrow"/>
          <w:bCs/>
          <w:sz w:val="22"/>
          <w:szCs w:val="22"/>
        </w:rPr>
        <w:t xml:space="preserve">wzoru umowy stanowiącego załącznik do </w:t>
      </w:r>
      <w:r w:rsidRPr="00325CC3">
        <w:rPr>
          <w:rFonts w:ascii="Arial Narrow" w:hAnsi="Arial Narrow"/>
          <w:b/>
          <w:sz w:val="22"/>
          <w:szCs w:val="22"/>
        </w:rPr>
        <w:t>Zaproszenia do złożenia oferty</w:t>
      </w:r>
      <w:r w:rsidRPr="00325CC3">
        <w:rPr>
          <w:rFonts w:ascii="Arial Narrow" w:hAnsi="Arial Narrow"/>
          <w:bCs/>
          <w:sz w:val="22"/>
          <w:szCs w:val="22"/>
        </w:rPr>
        <w:t xml:space="preserve"> przewidział waloryzację wynagrodzenia p</w:t>
      </w:r>
      <w:r w:rsidRPr="00325CC3">
        <w:rPr>
          <w:rFonts w:ascii="Arial Narrow" w:hAnsi="Arial Narrow"/>
          <w:sz w:val="22"/>
          <w:szCs w:val="22"/>
        </w:rPr>
        <w:t xml:space="preserve">o roku obowiązywania umowy wyłącznie o wskaźnik cen, towarów i usług konsumpcyjnych. Przyjęty sposób waloryzacji wynagrodzenia umownego nie będzie ekwiwalentny w 24 miesięcznym obowiązywania kontraktu, biorąc pod uwagę w szczególności coroczny wzrost minimalnego wynagrodzenia i minimalnej stawki roboczogodziny, dokonywany na podstawie przepisów </w:t>
      </w:r>
      <w:r w:rsidRPr="00325CC3">
        <w:rPr>
          <w:rFonts w:ascii="Arial Narrow" w:hAnsi="Arial Narrow"/>
          <w:color w:val="000000" w:themeColor="text1"/>
          <w:sz w:val="22"/>
          <w:szCs w:val="22"/>
        </w:rPr>
        <w:t xml:space="preserve">ustawy z dnia 10 października 2002 r. </w:t>
      </w:r>
      <w:r w:rsidRPr="00325CC3">
        <w:rPr>
          <w:rFonts w:ascii="Arial Narrow" w:hAnsi="Arial Narrow"/>
          <w:i/>
          <w:iCs/>
          <w:color w:val="000000" w:themeColor="text1"/>
          <w:sz w:val="22"/>
          <w:szCs w:val="22"/>
        </w:rPr>
        <w:t>o minimalnym wynagrodzeniu za pracę</w:t>
      </w:r>
      <w:r w:rsidRPr="00325CC3">
        <w:rPr>
          <w:rFonts w:ascii="Arial Narrow" w:hAnsi="Arial Narrow"/>
          <w:color w:val="000000" w:themeColor="text1"/>
          <w:sz w:val="22"/>
          <w:szCs w:val="22"/>
        </w:rPr>
        <w:t xml:space="preserve"> (Dz. U. z 2018 r. poz. 2177) i wydawanych na  jej podstawie rozporządzeń Rady Ministrów </w:t>
      </w:r>
      <w:r w:rsidRPr="00325CC3">
        <w:rPr>
          <w:rFonts w:ascii="Arial Narrow" w:hAnsi="Arial Narrow"/>
          <w:i/>
          <w:iCs/>
          <w:color w:val="000000" w:themeColor="text1"/>
          <w:sz w:val="22"/>
          <w:szCs w:val="22"/>
        </w:rPr>
        <w:t>w sprawie wysokości minimalnego wynagrodzenia za pracę oraz wysokości minimalnej stawki godzinowej</w:t>
      </w:r>
      <w:r w:rsidRPr="00325CC3">
        <w:rPr>
          <w:rFonts w:ascii="Arial Narrow" w:hAnsi="Arial Narrow"/>
          <w:color w:val="000000" w:themeColor="text1"/>
          <w:sz w:val="22"/>
          <w:szCs w:val="22"/>
        </w:rPr>
        <w:t>.</w:t>
      </w:r>
    </w:p>
    <w:p w:rsidR="00325CC3" w:rsidRPr="00325CC3" w:rsidRDefault="00325CC3" w:rsidP="00325CC3">
      <w:pPr>
        <w:spacing w:line="276" w:lineRule="auto"/>
        <w:ind w:firstLine="708"/>
        <w:jc w:val="both"/>
        <w:rPr>
          <w:rFonts w:ascii="Arial Narrow" w:hAnsi="Arial Narrow"/>
          <w:sz w:val="22"/>
          <w:szCs w:val="22"/>
        </w:rPr>
      </w:pPr>
      <w:r w:rsidRPr="00325CC3">
        <w:rPr>
          <w:rFonts w:ascii="Arial Narrow" w:hAnsi="Arial Narrow"/>
          <w:color w:val="000000" w:themeColor="text1"/>
          <w:sz w:val="22"/>
          <w:szCs w:val="22"/>
        </w:rPr>
        <w:t xml:space="preserve">Mając na uwadze powyższe uprzejmie proszę o uwzględnienie waloryzacji wynagrodzenia stosując pomocniczo przepisy art. 142 ust. 5 </w:t>
      </w:r>
      <w:r w:rsidRPr="00325CC3">
        <w:rPr>
          <w:rFonts w:ascii="Arial Narrow" w:hAnsi="Arial Narrow"/>
          <w:bCs/>
          <w:sz w:val="22"/>
          <w:szCs w:val="22"/>
        </w:rPr>
        <w:t xml:space="preserve">ustawy z dnia 29 stycznia 2004 r. Prawo zamówień publicznych (Dz. U. z </w:t>
      </w:r>
      <w:r w:rsidRPr="00325CC3">
        <w:rPr>
          <w:rFonts w:ascii="Arial Narrow" w:hAnsi="Arial Narrow"/>
          <w:spacing w:val="-4"/>
          <w:sz w:val="22"/>
          <w:szCs w:val="22"/>
        </w:rPr>
        <w:t>2019 r., poz. 1843 ze zm.</w:t>
      </w:r>
      <w:r w:rsidRPr="00325CC3">
        <w:rPr>
          <w:rFonts w:ascii="Arial Narrow" w:hAnsi="Arial Narrow"/>
          <w:bCs/>
          <w:sz w:val="22"/>
          <w:szCs w:val="22"/>
        </w:rPr>
        <w:t>)</w:t>
      </w:r>
      <w:r w:rsidRPr="00325CC3">
        <w:rPr>
          <w:rFonts w:ascii="Arial Narrow" w:hAnsi="Arial Narrow"/>
          <w:color w:val="000000" w:themeColor="text1"/>
          <w:sz w:val="22"/>
          <w:szCs w:val="22"/>
        </w:rPr>
        <w:t xml:space="preserve">, tak do niniejszego postepowania w zakresie </w:t>
      </w:r>
      <w:r w:rsidRPr="00325CC3">
        <w:rPr>
          <w:rFonts w:ascii="Arial Narrow" w:hAnsi="Arial Narrow"/>
          <w:bCs/>
          <w:sz w:val="22"/>
          <w:szCs w:val="22"/>
        </w:rPr>
        <w:t>wymaganych dokumentów, badania i oceny ofert w tym wykluczenie wykonawcy i odrzucenia oferty.</w:t>
      </w:r>
    </w:p>
    <w:p w:rsidR="00325CC3" w:rsidRPr="00325CC3" w:rsidRDefault="00325CC3" w:rsidP="00325CC3">
      <w:pPr>
        <w:spacing w:line="276" w:lineRule="auto"/>
        <w:ind w:firstLine="708"/>
        <w:jc w:val="both"/>
        <w:rPr>
          <w:rFonts w:ascii="Arial Narrow" w:hAnsi="Arial Narrow"/>
          <w:sz w:val="22"/>
          <w:szCs w:val="22"/>
        </w:rPr>
      </w:pPr>
      <w:r w:rsidRPr="00325CC3">
        <w:rPr>
          <w:rFonts w:ascii="Arial Narrow" w:hAnsi="Arial Narrow"/>
          <w:bCs/>
          <w:sz w:val="22"/>
          <w:szCs w:val="22"/>
        </w:rPr>
        <w:t>Zgodnie ze wskazanym przepisem u</w:t>
      </w:r>
      <w:r w:rsidRPr="00325CC3">
        <w:rPr>
          <w:rFonts w:ascii="Arial Narrow" w:eastAsia="TimesNewRoman" w:hAnsi="Arial Narrow"/>
          <w:sz w:val="22"/>
          <w:szCs w:val="22"/>
          <w:lang w:eastAsia="en-US"/>
        </w:rPr>
        <w:t>mowa zawarta na okres dłuższy niż 12 miesięcy zawiera postanowienia o zasadach wprowadzania odpowiednich zmian wysokości wynagrodzenia należnego wykonawcy, w przypadku zmiany:</w:t>
      </w:r>
    </w:p>
    <w:p w:rsidR="00325CC3" w:rsidRPr="00325CC3" w:rsidRDefault="00325CC3" w:rsidP="00325CC3">
      <w:pPr>
        <w:autoSpaceDE w:val="0"/>
        <w:autoSpaceDN w:val="0"/>
        <w:adjustRightInd w:val="0"/>
        <w:spacing w:line="276" w:lineRule="auto"/>
        <w:jc w:val="both"/>
        <w:rPr>
          <w:rFonts w:ascii="Arial Narrow" w:hAnsi="Arial Narrow"/>
          <w:sz w:val="22"/>
          <w:szCs w:val="22"/>
        </w:rPr>
      </w:pPr>
      <w:r w:rsidRPr="00325CC3">
        <w:rPr>
          <w:rFonts w:ascii="Arial Narrow" w:eastAsia="TimesNewRoman" w:hAnsi="Arial Narrow"/>
          <w:sz w:val="22"/>
          <w:szCs w:val="22"/>
          <w:lang w:eastAsia="en-US"/>
        </w:rPr>
        <w:t xml:space="preserve">1) </w:t>
      </w:r>
      <w:r w:rsidRPr="00325CC3">
        <w:rPr>
          <w:rFonts w:ascii="Arial Narrow" w:eastAsia="TimesNewRoman" w:hAnsi="Arial Narrow"/>
          <w:sz w:val="22"/>
          <w:szCs w:val="22"/>
          <w:lang w:eastAsia="en-US"/>
        </w:rPr>
        <w:tab/>
        <w:t>stawki podatku od towarów i usług,</w:t>
      </w:r>
    </w:p>
    <w:p w:rsidR="00325CC3" w:rsidRPr="00325CC3" w:rsidRDefault="00325CC3" w:rsidP="00325CC3">
      <w:pPr>
        <w:autoSpaceDE w:val="0"/>
        <w:autoSpaceDN w:val="0"/>
        <w:adjustRightInd w:val="0"/>
        <w:spacing w:line="276" w:lineRule="auto"/>
        <w:ind w:left="705" w:hanging="705"/>
        <w:jc w:val="both"/>
        <w:rPr>
          <w:rFonts w:ascii="Arial Narrow" w:hAnsi="Arial Narrow"/>
          <w:sz w:val="22"/>
          <w:szCs w:val="22"/>
        </w:rPr>
      </w:pPr>
      <w:r w:rsidRPr="00325CC3">
        <w:rPr>
          <w:rFonts w:ascii="Arial Narrow" w:eastAsia="TimesNewRoman" w:hAnsi="Arial Narrow"/>
          <w:sz w:val="22"/>
          <w:szCs w:val="22"/>
          <w:lang w:eastAsia="en-US"/>
        </w:rPr>
        <w:t xml:space="preserve">2) </w:t>
      </w:r>
      <w:r w:rsidRPr="00325CC3">
        <w:rPr>
          <w:rFonts w:ascii="Arial Narrow" w:eastAsia="TimesNewRoman" w:hAnsi="Arial Narrow"/>
          <w:sz w:val="22"/>
          <w:szCs w:val="22"/>
          <w:lang w:eastAsia="en-US"/>
        </w:rPr>
        <w:tab/>
      </w:r>
      <w:r w:rsidRPr="00325CC3">
        <w:rPr>
          <w:rFonts w:ascii="Arial Narrow" w:eastAsia="TimesNewRoman" w:hAnsi="Arial Narrow"/>
          <w:b/>
          <w:bCs/>
          <w:sz w:val="22"/>
          <w:szCs w:val="22"/>
          <w:lang w:eastAsia="en-US"/>
        </w:rPr>
        <w:t>wysokości minimalnego wynagrodzenia za pracę albo wysokości minimalnej stawki godzinowej, ustalonych na podstawie przepisów ustawy z dnia 10 października 2002 r. o minimalnym wynagrodzeniu za pracę,</w:t>
      </w:r>
    </w:p>
    <w:p w:rsidR="00325CC3" w:rsidRPr="00325CC3" w:rsidRDefault="00325CC3" w:rsidP="00325CC3">
      <w:pPr>
        <w:autoSpaceDE w:val="0"/>
        <w:autoSpaceDN w:val="0"/>
        <w:adjustRightInd w:val="0"/>
        <w:spacing w:line="276" w:lineRule="auto"/>
        <w:ind w:left="708" w:hanging="705"/>
        <w:jc w:val="both"/>
        <w:rPr>
          <w:rFonts w:ascii="Arial Narrow" w:hAnsi="Arial Narrow"/>
          <w:sz w:val="22"/>
          <w:szCs w:val="22"/>
        </w:rPr>
      </w:pPr>
      <w:r w:rsidRPr="00325CC3">
        <w:rPr>
          <w:rFonts w:ascii="Arial Narrow" w:eastAsia="TimesNewRoman" w:hAnsi="Arial Narrow"/>
          <w:sz w:val="22"/>
          <w:szCs w:val="22"/>
          <w:lang w:eastAsia="en-US"/>
        </w:rPr>
        <w:t xml:space="preserve">3) </w:t>
      </w:r>
      <w:r w:rsidRPr="00325CC3">
        <w:rPr>
          <w:rFonts w:ascii="Arial Narrow" w:eastAsia="TimesNewRoman" w:hAnsi="Arial Narrow"/>
          <w:sz w:val="22"/>
          <w:szCs w:val="22"/>
          <w:lang w:eastAsia="en-US"/>
        </w:rPr>
        <w:tab/>
        <w:t>zasad podlegania ubezpieczeniom społecznym lub ubezpieczeniu zdrowotnemu lub wysokości stawki składki na ubezpieczenia społeczne lub zdrowotne,</w:t>
      </w:r>
    </w:p>
    <w:p w:rsidR="00325CC3" w:rsidRPr="00325CC3" w:rsidRDefault="00325CC3" w:rsidP="00325CC3">
      <w:pPr>
        <w:autoSpaceDE w:val="0"/>
        <w:autoSpaceDN w:val="0"/>
        <w:adjustRightInd w:val="0"/>
        <w:spacing w:line="276" w:lineRule="auto"/>
        <w:ind w:left="705" w:hanging="705"/>
        <w:jc w:val="both"/>
        <w:rPr>
          <w:rFonts w:ascii="Arial Narrow" w:hAnsi="Arial Narrow"/>
          <w:sz w:val="22"/>
          <w:szCs w:val="22"/>
        </w:rPr>
      </w:pPr>
      <w:r w:rsidRPr="00325CC3">
        <w:rPr>
          <w:rFonts w:ascii="Arial Narrow" w:eastAsia="TimesNewRoman" w:hAnsi="Arial Narrow"/>
          <w:sz w:val="22"/>
          <w:szCs w:val="22"/>
          <w:lang w:eastAsia="en-US"/>
        </w:rPr>
        <w:t xml:space="preserve">4) </w:t>
      </w:r>
      <w:r w:rsidRPr="00325CC3">
        <w:rPr>
          <w:rFonts w:ascii="Arial Narrow" w:eastAsia="TimesNewRoman" w:hAnsi="Arial Narrow"/>
          <w:sz w:val="22"/>
          <w:szCs w:val="22"/>
          <w:lang w:eastAsia="en-US"/>
        </w:rPr>
        <w:tab/>
        <w:t>zasad gromadzenia i wysokości wpłat do pracowniczych planów kapitałowych, o których mowa w ustawie z dnia 4 października 2018 r. o pracowniczych planach kapitałowych,</w:t>
      </w:r>
    </w:p>
    <w:p w:rsidR="00325CC3" w:rsidRPr="00325CC3" w:rsidRDefault="00325CC3" w:rsidP="00325CC3">
      <w:pPr>
        <w:spacing w:line="276" w:lineRule="auto"/>
        <w:jc w:val="both"/>
        <w:rPr>
          <w:rFonts w:ascii="Arial Narrow" w:hAnsi="Arial Narrow"/>
          <w:sz w:val="22"/>
          <w:szCs w:val="22"/>
        </w:rPr>
      </w:pPr>
      <w:r w:rsidRPr="00325CC3">
        <w:rPr>
          <w:rFonts w:ascii="Arial Narrow" w:eastAsia="TimesNewRoman" w:hAnsi="Arial Narrow"/>
          <w:sz w:val="22"/>
          <w:szCs w:val="22"/>
          <w:lang w:eastAsia="en-US"/>
        </w:rPr>
        <w:t>– jeżeli zmiany te będą miały wpływ na koszty wykonania zamówienia przez wykonawcę.</w:t>
      </w:r>
    </w:p>
    <w:p w:rsidR="00577CEF" w:rsidRPr="00325CC3" w:rsidRDefault="00325CC3" w:rsidP="00325CC3">
      <w:pPr>
        <w:spacing w:before="100" w:beforeAutospacing="1" w:after="100" w:afterAutospacing="1" w:line="276" w:lineRule="auto"/>
        <w:jc w:val="both"/>
        <w:rPr>
          <w:rFonts w:ascii="Arial Narrow" w:hAnsi="Arial Narrow"/>
          <w:sz w:val="22"/>
          <w:szCs w:val="22"/>
        </w:rPr>
      </w:pPr>
      <w:r w:rsidRPr="00325CC3">
        <w:rPr>
          <w:rFonts w:ascii="Arial Narrow" w:hAnsi="Arial Narrow"/>
          <w:sz w:val="22"/>
          <w:szCs w:val="22"/>
        </w:rPr>
        <w:tab/>
        <w:t>Należy zauważyć, że coroczny wzrost minimalnego wynagrodzenia i minimalnej stawki roboczogodziny powoduje automatyczny wzrost kosztów pracy w postaci wzrosty wysokości składek odprowadzanych do ZUS czy na Pracowniczy Program Kapitałowy.</w:t>
      </w:r>
    </w:p>
    <w:p w:rsidR="005370AB" w:rsidRPr="00325CC3" w:rsidRDefault="005370AB" w:rsidP="00325CC3">
      <w:pPr>
        <w:spacing w:line="276" w:lineRule="auto"/>
        <w:jc w:val="both"/>
        <w:rPr>
          <w:rFonts w:ascii="Arial Narrow" w:hAnsi="Arial Narrow" w:cs="Arial"/>
          <w:b/>
          <w:sz w:val="22"/>
          <w:szCs w:val="22"/>
        </w:rPr>
      </w:pPr>
      <w:r w:rsidRPr="00325CC3">
        <w:rPr>
          <w:rFonts w:ascii="Arial Narrow" w:hAnsi="Arial Narrow" w:cs="Arial"/>
          <w:b/>
          <w:sz w:val="22"/>
          <w:szCs w:val="22"/>
        </w:rPr>
        <w:t>ODPOWIEDŹ</w:t>
      </w:r>
    </w:p>
    <w:p w:rsidR="009B701C" w:rsidRPr="00A83FA8" w:rsidRDefault="009B701C" w:rsidP="00325CC3">
      <w:pPr>
        <w:spacing w:line="276" w:lineRule="auto"/>
        <w:jc w:val="both"/>
        <w:rPr>
          <w:rFonts w:ascii="Arial Narrow" w:hAnsi="Arial Narrow" w:cs="Arial"/>
          <w:b/>
          <w:sz w:val="22"/>
          <w:szCs w:val="22"/>
        </w:rPr>
      </w:pPr>
      <w:r w:rsidRPr="00A83FA8">
        <w:rPr>
          <w:rFonts w:ascii="Arial Narrow" w:hAnsi="Arial Narrow" w:cs="Arial"/>
          <w:sz w:val="22"/>
          <w:szCs w:val="22"/>
        </w:rPr>
        <w:lastRenderedPageBreak/>
        <w:t>Zamawiający informuję, że nie jest podmiotem obowiązanym do stosowania ustawy Prawo zamówień publicznych. Zamawiający nie wyraża zgody na zmiany w umowie dotyczące „</w:t>
      </w:r>
      <w:r w:rsidRPr="00A83FA8">
        <w:rPr>
          <w:rFonts w:ascii="Arial Narrow" w:hAnsi="Arial Narrow"/>
          <w:sz w:val="22"/>
          <w:szCs w:val="22"/>
        </w:rPr>
        <w:t>zasad wprowadzania odpowiednich zmian wysokości wynagrodzenia należnego wykonawcy”.</w:t>
      </w:r>
    </w:p>
    <w:p w:rsidR="00325CC3" w:rsidRDefault="00325CC3" w:rsidP="00325CC3">
      <w:pPr>
        <w:spacing w:line="276" w:lineRule="auto"/>
        <w:ind w:right="-1"/>
        <w:jc w:val="both"/>
        <w:rPr>
          <w:rFonts w:ascii="Arial Narrow" w:hAnsi="Arial Narrow"/>
          <w:sz w:val="22"/>
          <w:szCs w:val="22"/>
        </w:rPr>
      </w:pPr>
      <w:bookmarkStart w:id="0" w:name="_GoBack"/>
      <w:bookmarkEnd w:id="0"/>
    </w:p>
    <w:p w:rsidR="00325CC3" w:rsidRPr="00325CC3" w:rsidRDefault="00325CC3" w:rsidP="00325CC3">
      <w:pPr>
        <w:spacing w:line="276" w:lineRule="auto"/>
        <w:ind w:right="-1"/>
        <w:jc w:val="both"/>
        <w:rPr>
          <w:rFonts w:ascii="Arial Narrow" w:hAnsi="Arial Narrow"/>
          <w:sz w:val="22"/>
          <w:szCs w:val="22"/>
        </w:rPr>
      </w:pPr>
    </w:p>
    <w:p w:rsidR="00591C8A" w:rsidRPr="00325CC3" w:rsidRDefault="00591C8A" w:rsidP="00325CC3">
      <w:pPr>
        <w:spacing w:line="276" w:lineRule="auto"/>
        <w:ind w:right="-1" w:firstLine="426"/>
        <w:jc w:val="both"/>
        <w:rPr>
          <w:rFonts w:ascii="Arial Narrow" w:hAnsi="Arial Narrow"/>
          <w:sz w:val="22"/>
          <w:szCs w:val="22"/>
          <w:u w:val="single"/>
        </w:rPr>
      </w:pPr>
      <w:r w:rsidRPr="00325CC3">
        <w:rPr>
          <w:rFonts w:ascii="Arial Narrow" w:hAnsi="Arial Narrow"/>
          <w:sz w:val="22"/>
          <w:szCs w:val="22"/>
        </w:rPr>
        <w:t xml:space="preserve">Powyższa zmiana treści </w:t>
      </w:r>
      <w:r w:rsidR="00642E91" w:rsidRPr="00325CC3">
        <w:rPr>
          <w:rFonts w:ascii="Arial Narrow" w:hAnsi="Arial Narrow"/>
          <w:sz w:val="22"/>
          <w:szCs w:val="22"/>
        </w:rPr>
        <w:t>Zaproszenia</w:t>
      </w:r>
      <w:r w:rsidRPr="00325CC3">
        <w:rPr>
          <w:rFonts w:ascii="Arial Narrow" w:hAnsi="Arial Narrow"/>
          <w:sz w:val="22"/>
          <w:szCs w:val="22"/>
        </w:rPr>
        <w:t xml:space="preserve"> stanowi jej integralną część </w:t>
      </w:r>
      <w:r w:rsidRPr="00325CC3">
        <w:rPr>
          <w:rFonts w:ascii="Arial Narrow" w:hAnsi="Arial Narrow"/>
          <w:sz w:val="22"/>
          <w:szCs w:val="22"/>
          <w:u w:val="single"/>
        </w:rPr>
        <w:t xml:space="preserve">i </w:t>
      </w:r>
      <w:r w:rsidR="00DE201D" w:rsidRPr="00325CC3">
        <w:rPr>
          <w:rFonts w:ascii="Arial Narrow" w:hAnsi="Arial Narrow"/>
          <w:sz w:val="22"/>
          <w:szCs w:val="22"/>
          <w:u w:val="single"/>
        </w:rPr>
        <w:t xml:space="preserve">nie </w:t>
      </w:r>
      <w:r w:rsidRPr="00325CC3">
        <w:rPr>
          <w:rFonts w:ascii="Arial Narrow" w:hAnsi="Arial Narrow"/>
          <w:sz w:val="22"/>
          <w:szCs w:val="22"/>
          <w:u w:val="single"/>
        </w:rPr>
        <w:t xml:space="preserve">powoduje przedłużenie terminu składania i otwarcia ofert. </w:t>
      </w:r>
    </w:p>
    <w:p w:rsidR="00286823" w:rsidRPr="00325CC3" w:rsidRDefault="00286823" w:rsidP="00325CC3">
      <w:pPr>
        <w:spacing w:line="276" w:lineRule="auto"/>
        <w:ind w:left="5245"/>
        <w:jc w:val="both"/>
        <w:rPr>
          <w:rFonts w:ascii="Arial Narrow" w:hAnsi="Arial Narrow"/>
          <w:b/>
          <w:sz w:val="22"/>
          <w:szCs w:val="22"/>
        </w:rPr>
      </w:pPr>
    </w:p>
    <w:p w:rsidR="00E40F00" w:rsidRPr="00325CC3" w:rsidRDefault="00286823" w:rsidP="00325CC3">
      <w:pPr>
        <w:spacing w:line="276" w:lineRule="auto"/>
        <w:ind w:left="5245"/>
        <w:jc w:val="both"/>
        <w:rPr>
          <w:rFonts w:ascii="Arial Narrow" w:hAnsi="Arial Narrow"/>
          <w:b/>
          <w:sz w:val="22"/>
          <w:szCs w:val="22"/>
        </w:rPr>
      </w:pPr>
      <w:r w:rsidRPr="00325CC3">
        <w:rPr>
          <w:rFonts w:ascii="Arial Narrow" w:hAnsi="Arial Narrow"/>
          <w:b/>
          <w:sz w:val="22"/>
          <w:szCs w:val="22"/>
        </w:rPr>
        <w:t xml:space="preserve">  </w:t>
      </w:r>
      <w:r w:rsidR="00467B5E" w:rsidRPr="00325CC3">
        <w:rPr>
          <w:rFonts w:ascii="Arial Narrow" w:hAnsi="Arial Narrow"/>
          <w:b/>
          <w:sz w:val="22"/>
          <w:szCs w:val="22"/>
        </w:rPr>
        <w:tab/>
      </w:r>
      <w:r w:rsidR="00467B5E" w:rsidRPr="00325CC3">
        <w:rPr>
          <w:rFonts w:ascii="Arial Narrow" w:hAnsi="Arial Narrow"/>
          <w:b/>
          <w:sz w:val="22"/>
          <w:szCs w:val="22"/>
        </w:rPr>
        <w:tab/>
      </w:r>
    </w:p>
    <w:p w:rsidR="00286823" w:rsidRPr="00325CC3" w:rsidRDefault="00286823" w:rsidP="00325CC3">
      <w:pPr>
        <w:spacing w:line="276" w:lineRule="auto"/>
        <w:ind w:left="5953" w:firstLine="419"/>
        <w:jc w:val="both"/>
        <w:rPr>
          <w:rFonts w:ascii="Arial Narrow" w:hAnsi="Arial Narrow"/>
          <w:b/>
          <w:sz w:val="22"/>
          <w:szCs w:val="22"/>
        </w:rPr>
      </w:pPr>
      <w:r w:rsidRPr="00325CC3">
        <w:rPr>
          <w:rFonts w:ascii="Arial Narrow" w:hAnsi="Arial Narrow"/>
          <w:b/>
          <w:sz w:val="22"/>
          <w:szCs w:val="22"/>
        </w:rPr>
        <w:t>Jolanta Madej</w:t>
      </w:r>
    </w:p>
    <w:p w:rsidR="00286823" w:rsidRPr="00325CC3" w:rsidRDefault="00286823" w:rsidP="00325CC3">
      <w:pPr>
        <w:spacing w:line="276" w:lineRule="auto"/>
        <w:ind w:left="5245"/>
        <w:jc w:val="center"/>
        <w:rPr>
          <w:rFonts w:ascii="Arial Narrow" w:hAnsi="Arial Narrow"/>
          <w:b/>
          <w:sz w:val="22"/>
          <w:szCs w:val="22"/>
        </w:rPr>
      </w:pPr>
      <w:r w:rsidRPr="00325CC3">
        <w:rPr>
          <w:rFonts w:ascii="Arial Narrow" w:hAnsi="Arial Narrow"/>
          <w:sz w:val="22"/>
          <w:szCs w:val="22"/>
        </w:rPr>
        <w:t xml:space="preserve">Specjalista ds. zamówień publicznych </w:t>
      </w:r>
      <w:r w:rsidRPr="00325CC3">
        <w:rPr>
          <w:rFonts w:ascii="Arial Narrow" w:hAnsi="Arial Narrow"/>
          <w:sz w:val="22"/>
          <w:szCs w:val="22"/>
        </w:rPr>
        <w:br/>
        <w:t>i kontraktowania wydatków</w:t>
      </w:r>
    </w:p>
    <w:sectPr w:rsidR="00286823" w:rsidRPr="00325CC3" w:rsidSect="00642E91">
      <w:headerReference w:type="default" r:id="rId8"/>
      <w:footerReference w:type="default" r:id="rId9"/>
      <w:pgSz w:w="11906" w:h="16838"/>
      <w:pgMar w:top="851"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D7B" w:rsidRDefault="00261D7B" w:rsidP="001D328D">
      <w:r>
        <w:separator/>
      </w:r>
    </w:p>
  </w:endnote>
  <w:endnote w:type="continuationSeparator" w:id="0">
    <w:p w:rsidR="00261D7B" w:rsidRDefault="00261D7B" w:rsidP="001D32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2535876"/>
      <w:docPartObj>
        <w:docPartGallery w:val="Page Numbers (Bottom of Page)"/>
        <w:docPartUnique/>
      </w:docPartObj>
    </w:sdtPr>
    <w:sdtContent>
      <w:sdt>
        <w:sdtPr>
          <w:id w:val="810570653"/>
          <w:docPartObj>
            <w:docPartGallery w:val="Page Numbers (Top of Page)"/>
            <w:docPartUnique/>
          </w:docPartObj>
        </w:sdtPr>
        <w:sdtContent>
          <w:p w:rsidR="00261D7B" w:rsidRDefault="00261D7B">
            <w:pPr>
              <w:pStyle w:val="Stopka"/>
              <w:jc w:val="right"/>
            </w:pPr>
            <w:r w:rsidRPr="00DE201D">
              <w:rPr>
                <w:rFonts w:ascii="Arial Narrow" w:hAnsi="Arial Narrow"/>
                <w:sz w:val="20"/>
                <w:szCs w:val="20"/>
              </w:rPr>
              <w:t xml:space="preserve">Strona </w:t>
            </w:r>
            <w:r w:rsidR="0030485A" w:rsidRPr="00DE201D">
              <w:rPr>
                <w:rFonts w:ascii="Arial Narrow" w:hAnsi="Arial Narrow"/>
                <w:b/>
                <w:sz w:val="20"/>
                <w:szCs w:val="20"/>
              </w:rPr>
              <w:fldChar w:fldCharType="begin"/>
            </w:r>
            <w:r w:rsidRPr="00DE201D">
              <w:rPr>
                <w:rFonts w:ascii="Arial Narrow" w:hAnsi="Arial Narrow"/>
                <w:b/>
                <w:sz w:val="20"/>
                <w:szCs w:val="20"/>
              </w:rPr>
              <w:instrText>PAGE</w:instrText>
            </w:r>
            <w:r w:rsidR="0030485A" w:rsidRPr="00DE201D">
              <w:rPr>
                <w:rFonts w:ascii="Arial Narrow" w:hAnsi="Arial Narrow"/>
                <w:b/>
                <w:sz w:val="20"/>
                <w:szCs w:val="20"/>
              </w:rPr>
              <w:fldChar w:fldCharType="separate"/>
            </w:r>
            <w:r w:rsidR="00A83FA8">
              <w:rPr>
                <w:rFonts w:ascii="Arial Narrow" w:hAnsi="Arial Narrow"/>
                <w:b/>
                <w:noProof/>
                <w:sz w:val="20"/>
                <w:szCs w:val="20"/>
              </w:rPr>
              <w:t>4</w:t>
            </w:r>
            <w:r w:rsidR="0030485A" w:rsidRPr="00DE201D">
              <w:rPr>
                <w:rFonts w:ascii="Arial Narrow" w:hAnsi="Arial Narrow"/>
                <w:b/>
                <w:sz w:val="20"/>
                <w:szCs w:val="20"/>
              </w:rPr>
              <w:fldChar w:fldCharType="end"/>
            </w:r>
            <w:r w:rsidRPr="00DE201D">
              <w:rPr>
                <w:rFonts w:ascii="Arial Narrow" w:hAnsi="Arial Narrow"/>
                <w:sz w:val="20"/>
                <w:szCs w:val="20"/>
              </w:rPr>
              <w:t xml:space="preserve"> z </w:t>
            </w:r>
            <w:r w:rsidR="0030485A" w:rsidRPr="00DE201D">
              <w:rPr>
                <w:rFonts w:ascii="Arial Narrow" w:hAnsi="Arial Narrow"/>
                <w:b/>
                <w:sz w:val="20"/>
                <w:szCs w:val="20"/>
              </w:rPr>
              <w:fldChar w:fldCharType="begin"/>
            </w:r>
            <w:r w:rsidRPr="00DE201D">
              <w:rPr>
                <w:rFonts w:ascii="Arial Narrow" w:hAnsi="Arial Narrow"/>
                <w:b/>
                <w:sz w:val="20"/>
                <w:szCs w:val="20"/>
              </w:rPr>
              <w:instrText>NUMPAGES</w:instrText>
            </w:r>
            <w:r w:rsidR="0030485A" w:rsidRPr="00DE201D">
              <w:rPr>
                <w:rFonts w:ascii="Arial Narrow" w:hAnsi="Arial Narrow"/>
                <w:b/>
                <w:sz w:val="20"/>
                <w:szCs w:val="20"/>
              </w:rPr>
              <w:fldChar w:fldCharType="separate"/>
            </w:r>
            <w:r w:rsidR="00A83FA8">
              <w:rPr>
                <w:rFonts w:ascii="Arial Narrow" w:hAnsi="Arial Narrow"/>
                <w:b/>
                <w:noProof/>
                <w:sz w:val="20"/>
                <w:szCs w:val="20"/>
              </w:rPr>
              <w:t>5</w:t>
            </w:r>
            <w:r w:rsidR="0030485A" w:rsidRPr="00DE201D">
              <w:rPr>
                <w:rFonts w:ascii="Arial Narrow" w:hAnsi="Arial Narrow"/>
                <w:b/>
                <w:sz w:val="20"/>
                <w:szCs w:val="20"/>
              </w:rPr>
              <w:fldChar w:fldCharType="end"/>
            </w:r>
          </w:p>
        </w:sdtContent>
      </w:sdt>
    </w:sdtContent>
  </w:sdt>
  <w:p w:rsidR="00261D7B" w:rsidRDefault="00261D7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D7B" w:rsidRDefault="00261D7B" w:rsidP="001D328D">
      <w:r>
        <w:separator/>
      </w:r>
    </w:p>
  </w:footnote>
  <w:footnote w:type="continuationSeparator" w:id="0">
    <w:p w:rsidR="00261D7B" w:rsidRDefault="00261D7B" w:rsidP="001D3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D7B" w:rsidRDefault="00261D7B">
    <w:pPr>
      <w:pStyle w:val="Nagwek"/>
    </w:pPr>
    <w:r>
      <w:rPr>
        <w:noProof/>
      </w:rPr>
      <w:drawing>
        <wp:inline distT="0" distB="0" distL="0" distR="0">
          <wp:extent cx="5781040" cy="7715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81040" cy="771525"/>
                  </a:xfrm>
                  <a:prstGeom prst="rect">
                    <a:avLst/>
                  </a:prstGeom>
                  <a:noFill/>
                </pic:spPr>
              </pic:pic>
            </a:graphicData>
          </a:graphic>
        </wp:inline>
      </w:drawing>
    </w:r>
  </w:p>
  <w:p w:rsidR="00261D7B" w:rsidRDefault="00261D7B" w:rsidP="00882674">
    <w:pPr>
      <w:pStyle w:val="Nagwek"/>
      <w:jc w:val="right"/>
      <w:rPr>
        <w:rFonts w:asciiTheme="majorHAnsi" w:hAnsiTheme="majorHAnsi"/>
        <w:b/>
        <w:sz w:val="18"/>
        <w:szCs w:val="18"/>
        <w:u w:val="single"/>
      </w:rPr>
    </w:pPr>
    <w:r>
      <w:rPr>
        <w:rFonts w:asciiTheme="majorHAnsi" w:hAnsiTheme="majorHAnsi"/>
        <w:b/>
        <w:sz w:val="18"/>
        <w:szCs w:val="18"/>
        <w:u w:val="single"/>
      </w:rPr>
      <w:t>Numer sprawy: 63</w:t>
    </w:r>
    <w:r w:rsidRPr="00590E35">
      <w:rPr>
        <w:rFonts w:asciiTheme="majorHAnsi" w:hAnsiTheme="majorHAnsi"/>
        <w:b/>
        <w:sz w:val="18"/>
        <w:szCs w:val="18"/>
        <w:u w:val="single"/>
      </w:rPr>
      <w:t>/ZK/20</w:t>
    </w:r>
    <w:r>
      <w:rPr>
        <w:rFonts w:asciiTheme="majorHAnsi" w:hAnsiTheme="majorHAnsi"/>
        <w:b/>
        <w:sz w:val="18"/>
        <w:szCs w:val="18"/>
        <w:u w:val="single"/>
      </w:rPr>
      <w:t>20/W/D</w:t>
    </w:r>
  </w:p>
  <w:p w:rsidR="00261D7B" w:rsidRPr="00882674" w:rsidRDefault="00261D7B" w:rsidP="00882674">
    <w:pPr>
      <w:pStyle w:val="Nagwek"/>
      <w:jc w:val="right"/>
      <w:rPr>
        <w:rFonts w:asciiTheme="majorHAnsi" w:hAnsiTheme="majorHAnsi"/>
        <w:b/>
        <w:sz w:val="18"/>
        <w:szCs w:val="18"/>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6"/>
    <w:multiLevelType w:val="singleLevel"/>
    <w:tmpl w:val="04150001"/>
    <w:lvl w:ilvl="0">
      <w:start w:val="1"/>
      <w:numFmt w:val="bullet"/>
      <w:lvlText w:val=""/>
      <w:lvlJc w:val="left"/>
      <w:pPr>
        <w:ind w:left="720" w:hanging="360"/>
      </w:pPr>
      <w:rPr>
        <w:rFonts w:ascii="Symbol" w:hAnsi="Symbol" w:hint="default"/>
      </w:rPr>
    </w:lvl>
  </w:abstractNum>
  <w:abstractNum w:abstractNumId="1">
    <w:nsid w:val="09780210"/>
    <w:multiLevelType w:val="hybridMultilevel"/>
    <w:tmpl w:val="4B848F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A05F6E"/>
    <w:multiLevelType w:val="hybridMultilevel"/>
    <w:tmpl w:val="9828B168"/>
    <w:lvl w:ilvl="0" w:tplc="6AE2DE4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C547ED"/>
    <w:multiLevelType w:val="hybridMultilevel"/>
    <w:tmpl w:val="D7C8C1A8"/>
    <w:lvl w:ilvl="0" w:tplc="DB4C77DC">
      <w:start w:val="1"/>
      <w:numFmt w:val="decimal"/>
      <w:lvlText w:val="%1."/>
      <w:lvlJc w:val="left"/>
      <w:pPr>
        <w:ind w:left="1364" w:hanging="360"/>
      </w:pPr>
      <w:rPr>
        <w:rFonts w:hint="default"/>
        <w:sz w:val="2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
    <w:nsid w:val="13FB47A1"/>
    <w:multiLevelType w:val="hybridMultilevel"/>
    <w:tmpl w:val="59C6702E"/>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nsid w:val="141A5B21"/>
    <w:multiLevelType w:val="hybridMultilevel"/>
    <w:tmpl w:val="D7C8C1A8"/>
    <w:lvl w:ilvl="0" w:tplc="DB4C77DC">
      <w:start w:val="1"/>
      <w:numFmt w:val="decimal"/>
      <w:lvlText w:val="%1."/>
      <w:lvlJc w:val="left"/>
      <w:pPr>
        <w:ind w:left="1364" w:hanging="360"/>
      </w:pPr>
      <w:rPr>
        <w:rFonts w:hint="default"/>
        <w:sz w:val="2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
    <w:nsid w:val="1C842191"/>
    <w:multiLevelType w:val="hybridMultilevel"/>
    <w:tmpl w:val="7F8696C4"/>
    <w:lvl w:ilvl="0" w:tplc="8A64A9C6">
      <w:start w:val="1"/>
      <w:numFmt w:val="decimal"/>
      <w:lvlText w:val="%1."/>
      <w:lvlJc w:val="left"/>
      <w:pPr>
        <w:tabs>
          <w:tab w:val="num" w:pos="-2096"/>
        </w:tabs>
        <w:ind w:left="-2096" w:hanging="360"/>
      </w:pPr>
      <w:rPr>
        <w:rFonts w:hint="default"/>
        <w:sz w:val="24"/>
        <w:szCs w:val="24"/>
      </w:rPr>
    </w:lvl>
    <w:lvl w:ilvl="1" w:tplc="04150019" w:tentative="1">
      <w:start w:val="1"/>
      <w:numFmt w:val="lowerLetter"/>
      <w:lvlText w:val="%2."/>
      <w:lvlJc w:val="left"/>
      <w:pPr>
        <w:tabs>
          <w:tab w:val="num" w:pos="-1376"/>
        </w:tabs>
        <w:ind w:left="-1376" w:hanging="360"/>
      </w:pPr>
    </w:lvl>
    <w:lvl w:ilvl="2" w:tplc="0415001B" w:tentative="1">
      <w:start w:val="1"/>
      <w:numFmt w:val="lowerRoman"/>
      <w:lvlText w:val="%3."/>
      <w:lvlJc w:val="right"/>
      <w:pPr>
        <w:tabs>
          <w:tab w:val="num" w:pos="-656"/>
        </w:tabs>
        <w:ind w:left="-656" w:hanging="180"/>
      </w:pPr>
    </w:lvl>
    <w:lvl w:ilvl="3" w:tplc="0415000F" w:tentative="1">
      <w:start w:val="1"/>
      <w:numFmt w:val="decimal"/>
      <w:lvlText w:val="%4."/>
      <w:lvlJc w:val="left"/>
      <w:pPr>
        <w:tabs>
          <w:tab w:val="num" w:pos="64"/>
        </w:tabs>
        <w:ind w:left="64" w:hanging="360"/>
      </w:pPr>
    </w:lvl>
    <w:lvl w:ilvl="4" w:tplc="04150019" w:tentative="1">
      <w:start w:val="1"/>
      <w:numFmt w:val="lowerLetter"/>
      <w:lvlText w:val="%5."/>
      <w:lvlJc w:val="left"/>
      <w:pPr>
        <w:tabs>
          <w:tab w:val="num" w:pos="784"/>
        </w:tabs>
        <w:ind w:left="784" w:hanging="360"/>
      </w:pPr>
    </w:lvl>
    <w:lvl w:ilvl="5" w:tplc="0415001B" w:tentative="1">
      <w:start w:val="1"/>
      <w:numFmt w:val="lowerRoman"/>
      <w:lvlText w:val="%6."/>
      <w:lvlJc w:val="right"/>
      <w:pPr>
        <w:tabs>
          <w:tab w:val="num" w:pos="1504"/>
        </w:tabs>
        <w:ind w:left="1504" w:hanging="180"/>
      </w:pPr>
    </w:lvl>
    <w:lvl w:ilvl="6" w:tplc="0415000F" w:tentative="1">
      <w:start w:val="1"/>
      <w:numFmt w:val="decimal"/>
      <w:lvlText w:val="%7."/>
      <w:lvlJc w:val="left"/>
      <w:pPr>
        <w:tabs>
          <w:tab w:val="num" w:pos="2224"/>
        </w:tabs>
        <w:ind w:left="2224" w:hanging="360"/>
      </w:pPr>
    </w:lvl>
    <w:lvl w:ilvl="7" w:tplc="04150019" w:tentative="1">
      <w:start w:val="1"/>
      <w:numFmt w:val="lowerLetter"/>
      <w:lvlText w:val="%8."/>
      <w:lvlJc w:val="left"/>
      <w:pPr>
        <w:tabs>
          <w:tab w:val="num" w:pos="2944"/>
        </w:tabs>
        <w:ind w:left="2944" w:hanging="360"/>
      </w:pPr>
    </w:lvl>
    <w:lvl w:ilvl="8" w:tplc="0415001B" w:tentative="1">
      <w:start w:val="1"/>
      <w:numFmt w:val="lowerRoman"/>
      <w:lvlText w:val="%9."/>
      <w:lvlJc w:val="right"/>
      <w:pPr>
        <w:tabs>
          <w:tab w:val="num" w:pos="3664"/>
        </w:tabs>
        <w:ind w:left="3664" w:hanging="180"/>
      </w:pPr>
    </w:lvl>
  </w:abstractNum>
  <w:abstractNum w:abstractNumId="7">
    <w:nsid w:val="1C8960D5"/>
    <w:multiLevelType w:val="hybridMultilevel"/>
    <w:tmpl w:val="D796160A"/>
    <w:lvl w:ilvl="0" w:tplc="4AE0CFF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086DD9"/>
    <w:multiLevelType w:val="hybridMultilevel"/>
    <w:tmpl w:val="D796160A"/>
    <w:lvl w:ilvl="0" w:tplc="4AE0CFF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614BF3"/>
    <w:multiLevelType w:val="hybridMultilevel"/>
    <w:tmpl w:val="46E8BB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2FF5A81"/>
    <w:multiLevelType w:val="hybridMultilevel"/>
    <w:tmpl w:val="FC3627EA"/>
    <w:lvl w:ilvl="0" w:tplc="5232D12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26345ADB"/>
    <w:multiLevelType w:val="hybridMultilevel"/>
    <w:tmpl w:val="F504555E"/>
    <w:lvl w:ilvl="0" w:tplc="9A345D98">
      <w:start w:val="1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37C1241E"/>
    <w:multiLevelType w:val="hybridMultilevel"/>
    <w:tmpl w:val="7BCA7A94"/>
    <w:lvl w:ilvl="0" w:tplc="C3E6D95E">
      <w:start w:val="1"/>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9F36E1E"/>
    <w:multiLevelType w:val="hybridMultilevel"/>
    <w:tmpl w:val="D7C8C1A8"/>
    <w:lvl w:ilvl="0" w:tplc="DB4C77DC">
      <w:start w:val="1"/>
      <w:numFmt w:val="decimal"/>
      <w:lvlText w:val="%1."/>
      <w:lvlJc w:val="left"/>
      <w:pPr>
        <w:ind w:left="1364" w:hanging="360"/>
      </w:pPr>
      <w:rPr>
        <w:rFonts w:hint="default"/>
        <w:sz w:val="2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
    <w:nsid w:val="414B1884"/>
    <w:multiLevelType w:val="hybridMultilevel"/>
    <w:tmpl w:val="5EEC1424"/>
    <w:lvl w:ilvl="0" w:tplc="0C64937C">
      <w:start w:val="2"/>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385116C"/>
    <w:multiLevelType w:val="hybridMultilevel"/>
    <w:tmpl w:val="A956C0EA"/>
    <w:lvl w:ilvl="0" w:tplc="BDACF3B6">
      <w:start w:val="7"/>
      <w:numFmt w:val="decimal"/>
      <w:lvlText w:val="%1."/>
      <w:lvlJc w:val="left"/>
      <w:pPr>
        <w:ind w:left="360" w:hanging="360"/>
      </w:pPr>
      <w:rPr>
        <w:rFonts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8036020"/>
    <w:multiLevelType w:val="hybridMultilevel"/>
    <w:tmpl w:val="D7C8C1A8"/>
    <w:lvl w:ilvl="0" w:tplc="DB4C77DC">
      <w:start w:val="1"/>
      <w:numFmt w:val="decimal"/>
      <w:lvlText w:val="%1."/>
      <w:lvlJc w:val="left"/>
      <w:pPr>
        <w:ind w:left="1364" w:hanging="360"/>
      </w:pPr>
      <w:rPr>
        <w:rFonts w:hint="default"/>
        <w:sz w:val="2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
    <w:nsid w:val="48C334BB"/>
    <w:multiLevelType w:val="hybridMultilevel"/>
    <w:tmpl w:val="40DA37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AFF5FAC"/>
    <w:multiLevelType w:val="hybridMultilevel"/>
    <w:tmpl w:val="D796160A"/>
    <w:lvl w:ilvl="0" w:tplc="4AE0CFF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0E81FFD"/>
    <w:multiLevelType w:val="hybridMultilevel"/>
    <w:tmpl w:val="D7C8C1A8"/>
    <w:lvl w:ilvl="0" w:tplc="DB4C77DC">
      <w:start w:val="1"/>
      <w:numFmt w:val="decimal"/>
      <w:lvlText w:val="%1."/>
      <w:lvlJc w:val="left"/>
      <w:pPr>
        <w:ind w:left="1364" w:hanging="360"/>
      </w:pPr>
      <w:rPr>
        <w:rFonts w:hint="default"/>
        <w:sz w:val="2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nsid w:val="5C347421"/>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F54763C"/>
    <w:multiLevelType w:val="hybridMultilevel"/>
    <w:tmpl w:val="7AFEE3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89B6247"/>
    <w:multiLevelType w:val="hybridMultilevel"/>
    <w:tmpl w:val="D7C8C1A8"/>
    <w:lvl w:ilvl="0" w:tplc="DB4C77DC">
      <w:start w:val="1"/>
      <w:numFmt w:val="decimal"/>
      <w:lvlText w:val="%1."/>
      <w:lvlJc w:val="left"/>
      <w:pPr>
        <w:ind w:left="1364" w:hanging="360"/>
      </w:pPr>
      <w:rPr>
        <w:rFonts w:hint="default"/>
        <w:sz w:val="2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3">
    <w:nsid w:val="69884370"/>
    <w:multiLevelType w:val="hybridMultilevel"/>
    <w:tmpl w:val="5EEC1424"/>
    <w:lvl w:ilvl="0" w:tplc="0C64937C">
      <w:start w:val="2"/>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AA7529B"/>
    <w:multiLevelType w:val="hybridMultilevel"/>
    <w:tmpl w:val="8A182DD8"/>
    <w:lvl w:ilvl="0" w:tplc="35E4F00E">
      <w:start w:val="2"/>
      <w:numFmt w:val="decimal"/>
      <w:lvlText w:val="%1."/>
      <w:lvlJc w:val="left"/>
      <w:pPr>
        <w:ind w:left="36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AEB7A4A"/>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1687EC1"/>
    <w:multiLevelType w:val="hybridMultilevel"/>
    <w:tmpl w:val="D7C8C1A8"/>
    <w:lvl w:ilvl="0" w:tplc="DB4C77DC">
      <w:start w:val="1"/>
      <w:numFmt w:val="decimal"/>
      <w:lvlText w:val="%1."/>
      <w:lvlJc w:val="left"/>
      <w:pPr>
        <w:ind w:left="1364" w:hanging="360"/>
      </w:pPr>
      <w:rPr>
        <w:rFonts w:hint="default"/>
        <w:sz w:val="2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
    <w:nsid w:val="71D368F8"/>
    <w:multiLevelType w:val="hybridMultilevel"/>
    <w:tmpl w:val="6C1CC992"/>
    <w:lvl w:ilvl="0" w:tplc="629670D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73182BC7"/>
    <w:multiLevelType w:val="hybridMultilevel"/>
    <w:tmpl w:val="A956C0EA"/>
    <w:lvl w:ilvl="0" w:tplc="BDACF3B6">
      <w:start w:val="7"/>
      <w:numFmt w:val="decimal"/>
      <w:lvlText w:val="%1."/>
      <w:lvlJc w:val="left"/>
      <w:pPr>
        <w:ind w:left="360" w:hanging="360"/>
      </w:pPr>
      <w:rPr>
        <w:rFonts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9B02728"/>
    <w:multiLevelType w:val="hybridMultilevel"/>
    <w:tmpl w:val="64CC6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CDE1C14"/>
    <w:multiLevelType w:val="hybridMultilevel"/>
    <w:tmpl w:val="BDAC1394"/>
    <w:lvl w:ilvl="0" w:tplc="F2E26B8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D47503D"/>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28"/>
  </w:num>
  <w:num w:numId="3">
    <w:abstractNumId w:val="15"/>
  </w:num>
  <w:num w:numId="4">
    <w:abstractNumId w:val="24"/>
  </w:num>
  <w:num w:numId="5">
    <w:abstractNumId w:val="6"/>
  </w:num>
  <w:num w:numId="6">
    <w:abstractNumId w:val="23"/>
  </w:num>
  <w:num w:numId="7">
    <w:abstractNumId w:val="14"/>
  </w:num>
  <w:num w:numId="8">
    <w:abstractNumId w:val="12"/>
  </w:num>
  <w:num w:numId="9">
    <w:abstractNumId w:val="31"/>
  </w:num>
  <w:num w:numId="10">
    <w:abstractNumId w:val="4"/>
  </w:num>
  <w:num w:numId="11">
    <w:abstractNumId w:val="2"/>
  </w:num>
  <w:num w:numId="12">
    <w:abstractNumId w:val="30"/>
  </w:num>
  <w:num w:numId="13">
    <w:abstractNumId w:val="2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8"/>
  </w:num>
  <w:num w:numId="17">
    <w:abstractNumId w:val="7"/>
  </w:num>
  <w:num w:numId="18">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20"/>
  </w:num>
  <w:num w:numId="22">
    <w:abstractNumId w:val="1"/>
  </w:num>
  <w:num w:numId="23">
    <w:abstractNumId w:val="21"/>
  </w:num>
  <w:num w:numId="24">
    <w:abstractNumId w:val="29"/>
  </w:num>
  <w:num w:numId="25">
    <w:abstractNumId w:val="17"/>
  </w:num>
  <w:num w:numId="26">
    <w:abstractNumId w:val="9"/>
  </w:num>
  <w:num w:numId="27">
    <w:abstractNumId w:val="0"/>
  </w:num>
  <w:num w:numId="28">
    <w:abstractNumId w:val="19"/>
  </w:num>
  <w:num w:numId="29">
    <w:abstractNumId w:val="22"/>
  </w:num>
  <w:num w:numId="30">
    <w:abstractNumId w:val="3"/>
  </w:num>
  <w:num w:numId="31">
    <w:abstractNumId w:val="5"/>
  </w:num>
  <w:num w:numId="32">
    <w:abstractNumId w:val="13"/>
  </w:num>
  <w:num w:numId="33">
    <w:abstractNumId w:val="16"/>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rsids>
    <w:rsidRoot w:val="00591C8A"/>
    <w:rsid w:val="00183ACE"/>
    <w:rsid w:val="001A6513"/>
    <w:rsid w:val="001D328D"/>
    <w:rsid w:val="001D344A"/>
    <w:rsid w:val="001F4C45"/>
    <w:rsid w:val="00261D7B"/>
    <w:rsid w:val="00262540"/>
    <w:rsid w:val="00286823"/>
    <w:rsid w:val="00290BBC"/>
    <w:rsid w:val="002924ED"/>
    <w:rsid w:val="00296DDA"/>
    <w:rsid w:val="002B34FA"/>
    <w:rsid w:val="002E216B"/>
    <w:rsid w:val="0030468B"/>
    <w:rsid w:val="0030485A"/>
    <w:rsid w:val="00325CC3"/>
    <w:rsid w:val="00344477"/>
    <w:rsid w:val="003639C9"/>
    <w:rsid w:val="00365D57"/>
    <w:rsid w:val="00387894"/>
    <w:rsid w:val="003B56FC"/>
    <w:rsid w:val="00457425"/>
    <w:rsid w:val="004654C2"/>
    <w:rsid w:val="00467B5E"/>
    <w:rsid w:val="004C4ED0"/>
    <w:rsid w:val="004D6CD4"/>
    <w:rsid w:val="005304DD"/>
    <w:rsid w:val="005370AB"/>
    <w:rsid w:val="00577CEF"/>
    <w:rsid w:val="005807D2"/>
    <w:rsid w:val="00591C8A"/>
    <w:rsid w:val="005D685A"/>
    <w:rsid w:val="00642E91"/>
    <w:rsid w:val="006F3035"/>
    <w:rsid w:val="00700410"/>
    <w:rsid w:val="00882674"/>
    <w:rsid w:val="008A2D20"/>
    <w:rsid w:val="008C266C"/>
    <w:rsid w:val="008E0B3F"/>
    <w:rsid w:val="009555C6"/>
    <w:rsid w:val="00976045"/>
    <w:rsid w:val="009B701C"/>
    <w:rsid w:val="009D411A"/>
    <w:rsid w:val="00A10BE6"/>
    <w:rsid w:val="00A24E36"/>
    <w:rsid w:val="00A72050"/>
    <w:rsid w:val="00A738A8"/>
    <w:rsid w:val="00A83FA8"/>
    <w:rsid w:val="00AA2363"/>
    <w:rsid w:val="00AB4239"/>
    <w:rsid w:val="00AB486A"/>
    <w:rsid w:val="00B377DA"/>
    <w:rsid w:val="00BC434E"/>
    <w:rsid w:val="00C5435C"/>
    <w:rsid w:val="00CA753A"/>
    <w:rsid w:val="00CF688C"/>
    <w:rsid w:val="00D1186D"/>
    <w:rsid w:val="00D13E74"/>
    <w:rsid w:val="00D442FA"/>
    <w:rsid w:val="00D62508"/>
    <w:rsid w:val="00DE201D"/>
    <w:rsid w:val="00E40F00"/>
    <w:rsid w:val="00EA4691"/>
    <w:rsid w:val="00EB4CB9"/>
    <w:rsid w:val="00FA482F"/>
    <w:rsid w:val="00FF4F8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6DD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11">
    <w:name w:val="Tekst treści (11)"/>
    <w:basedOn w:val="Domylnaczcionkaakapitu"/>
    <w:link w:val="Teksttreci111"/>
    <w:locked/>
    <w:rsid w:val="00591C8A"/>
    <w:rPr>
      <w:rFonts w:ascii="Times New Roman" w:hAnsi="Times New Roman" w:cs="Times New Roman"/>
      <w:b/>
      <w:bCs/>
      <w:sz w:val="26"/>
      <w:szCs w:val="26"/>
      <w:shd w:val="clear" w:color="auto" w:fill="FFFFFF"/>
    </w:rPr>
  </w:style>
  <w:style w:type="paragraph" w:customStyle="1" w:styleId="Teksttreci111">
    <w:name w:val="Tekst treści (11)1"/>
    <w:basedOn w:val="Normalny"/>
    <w:link w:val="Teksttreci11"/>
    <w:rsid w:val="00591C8A"/>
    <w:pPr>
      <w:shd w:val="clear" w:color="auto" w:fill="FFFFFF"/>
      <w:spacing w:after="300" w:line="240" w:lineRule="atLeast"/>
    </w:pPr>
    <w:rPr>
      <w:rFonts w:eastAsiaTheme="minorHAnsi"/>
      <w:b/>
      <w:bCs/>
      <w:sz w:val="26"/>
      <w:szCs w:val="26"/>
      <w:lang w:eastAsia="en-US"/>
    </w:rPr>
  </w:style>
  <w:style w:type="paragraph" w:styleId="Akapitzlist">
    <w:name w:val="List Paragraph"/>
    <w:basedOn w:val="Normalny"/>
    <w:link w:val="AkapitzlistZnak"/>
    <w:uiPriority w:val="34"/>
    <w:qFormat/>
    <w:rsid w:val="00591C8A"/>
    <w:pPr>
      <w:ind w:left="720"/>
      <w:contextualSpacing/>
    </w:pPr>
  </w:style>
  <w:style w:type="paragraph" w:styleId="Tekstdymka">
    <w:name w:val="Balloon Text"/>
    <w:basedOn w:val="Normalny"/>
    <w:link w:val="TekstdymkaZnak"/>
    <w:uiPriority w:val="99"/>
    <w:semiHidden/>
    <w:unhideWhenUsed/>
    <w:rsid w:val="004C4ED0"/>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4ED0"/>
    <w:rPr>
      <w:rFonts w:ascii="Segoe UI" w:eastAsia="Times New Roman" w:hAnsi="Segoe UI" w:cs="Segoe UI"/>
      <w:sz w:val="18"/>
      <w:szCs w:val="18"/>
      <w:lang w:eastAsia="pl-PL"/>
    </w:rPr>
  </w:style>
  <w:style w:type="paragraph" w:styleId="Tekstpodstawowy">
    <w:name w:val="Body Text"/>
    <w:basedOn w:val="Normalny"/>
    <w:link w:val="TekstpodstawowyZnak"/>
    <w:uiPriority w:val="99"/>
    <w:rsid w:val="00642E91"/>
    <w:pPr>
      <w:tabs>
        <w:tab w:val="left" w:pos="900"/>
      </w:tabs>
      <w:jc w:val="both"/>
    </w:pPr>
  </w:style>
  <w:style w:type="character" w:customStyle="1" w:styleId="TekstpodstawowyZnak">
    <w:name w:val="Tekst podstawowy Znak"/>
    <w:basedOn w:val="Domylnaczcionkaakapitu"/>
    <w:link w:val="Tekstpodstawowy"/>
    <w:uiPriority w:val="99"/>
    <w:rsid w:val="00642E9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642E91"/>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unhideWhenUsed/>
    <w:rsid w:val="001D328D"/>
    <w:pPr>
      <w:tabs>
        <w:tab w:val="center" w:pos="4536"/>
        <w:tab w:val="right" w:pos="9072"/>
      </w:tabs>
    </w:pPr>
  </w:style>
  <w:style w:type="character" w:customStyle="1" w:styleId="NagwekZnak">
    <w:name w:val="Nagłówek Znak"/>
    <w:aliases w:val="Nagłówek strony Znak"/>
    <w:basedOn w:val="Domylnaczcionkaakapitu"/>
    <w:link w:val="Nagwek"/>
    <w:rsid w:val="001D328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D328D"/>
    <w:pPr>
      <w:tabs>
        <w:tab w:val="center" w:pos="4536"/>
        <w:tab w:val="right" w:pos="9072"/>
      </w:tabs>
    </w:pPr>
  </w:style>
  <w:style w:type="character" w:customStyle="1" w:styleId="StopkaZnak">
    <w:name w:val="Stopka Znak"/>
    <w:basedOn w:val="Domylnaczcionkaakapitu"/>
    <w:link w:val="Stopka"/>
    <w:uiPriority w:val="99"/>
    <w:rsid w:val="001D328D"/>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semiHidden/>
    <w:unhideWhenUsed/>
    <w:rsid w:val="005370A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5370AB"/>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D1186D"/>
    <w:pPr>
      <w:suppressAutoHyphens/>
      <w:spacing w:line="360" w:lineRule="auto"/>
      <w:jc w:val="center"/>
    </w:pPr>
    <w:rPr>
      <w:rFonts w:ascii="Arial" w:hAnsi="Arial" w:cs="Arial"/>
      <w:b/>
      <w:bCs/>
      <w:sz w:val="22"/>
      <w:lang w:eastAsia="ar-SA"/>
    </w:rPr>
  </w:style>
  <w:style w:type="paragraph" w:styleId="NormalnyWeb">
    <w:name w:val="Normal (Web)"/>
    <w:basedOn w:val="Normalny"/>
    <w:uiPriority w:val="99"/>
    <w:semiHidden/>
    <w:unhideWhenUsed/>
    <w:rsid w:val="005D685A"/>
    <w:pPr>
      <w:spacing w:before="100" w:beforeAutospacing="1" w:after="100" w:afterAutospacing="1"/>
    </w:pPr>
    <w:rPr>
      <w:rFonts w:eastAsiaTheme="minorHAnsi"/>
    </w:rPr>
  </w:style>
</w:styles>
</file>

<file path=word/webSettings.xml><?xml version="1.0" encoding="utf-8"?>
<w:webSettings xmlns:r="http://schemas.openxmlformats.org/officeDocument/2006/relationships" xmlns:w="http://schemas.openxmlformats.org/wordprocessingml/2006/main">
  <w:divs>
    <w:div w:id="40640698">
      <w:bodyDiv w:val="1"/>
      <w:marLeft w:val="0"/>
      <w:marRight w:val="0"/>
      <w:marTop w:val="0"/>
      <w:marBottom w:val="0"/>
      <w:divBdr>
        <w:top w:val="none" w:sz="0" w:space="0" w:color="auto"/>
        <w:left w:val="none" w:sz="0" w:space="0" w:color="auto"/>
        <w:bottom w:val="none" w:sz="0" w:space="0" w:color="auto"/>
        <w:right w:val="none" w:sz="0" w:space="0" w:color="auto"/>
      </w:divBdr>
    </w:div>
    <w:div w:id="209876598">
      <w:bodyDiv w:val="1"/>
      <w:marLeft w:val="0"/>
      <w:marRight w:val="0"/>
      <w:marTop w:val="0"/>
      <w:marBottom w:val="0"/>
      <w:divBdr>
        <w:top w:val="none" w:sz="0" w:space="0" w:color="auto"/>
        <w:left w:val="none" w:sz="0" w:space="0" w:color="auto"/>
        <w:bottom w:val="none" w:sz="0" w:space="0" w:color="auto"/>
        <w:right w:val="none" w:sz="0" w:space="0" w:color="auto"/>
      </w:divBdr>
    </w:div>
    <w:div w:id="298732361">
      <w:bodyDiv w:val="1"/>
      <w:marLeft w:val="0"/>
      <w:marRight w:val="0"/>
      <w:marTop w:val="0"/>
      <w:marBottom w:val="0"/>
      <w:divBdr>
        <w:top w:val="none" w:sz="0" w:space="0" w:color="auto"/>
        <w:left w:val="none" w:sz="0" w:space="0" w:color="auto"/>
        <w:bottom w:val="none" w:sz="0" w:space="0" w:color="auto"/>
        <w:right w:val="none" w:sz="0" w:space="0" w:color="auto"/>
      </w:divBdr>
    </w:div>
    <w:div w:id="906300410">
      <w:bodyDiv w:val="1"/>
      <w:marLeft w:val="0"/>
      <w:marRight w:val="0"/>
      <w:marTop w:val="0"/>
      <w:marBottom w:val="0"/>
      <w:divBdr>
        <w:top w:val="none" w:sz="0" w:space="0" w:color="auto"/>
        <w:left w:val="none" w:sz="0" w:space="0" w:color="auto"/>
        <w:bottom w:val="none" w:sz="0" w:space="0" w:color="auto"/>
        <w:right w:val="none" w:sz="0" w:space="0" w:color="auto"/>
      </w:divBdr>
    </w:div>
    <w:div w:id="1359887759">
      <w:bodyDiv w:val="1"/>
      <w:marLeft w:val="0"/>
      <w:marRight w:val="0"/>
      <w:marTop w:val="0"/>
      <w:marBottom w:val="0"/>
      <w:divBdr>
        <w:top w:val="none" w:sz="0" w:space="0" w:color="auto"/>
        <w:left w:val="none" w:sz="0" w:space="0" w:color="auto"/>
        <w:bottom w:val="none" w:sz="0" w:space="0" w:color="auto"/>
        <w:right w:val="none" w:sz="0" w:space="0" w:color="auto"/>
      </w:divBdr>
    </w:div>
    <w:div w:id="1433554494">
      <w:bodyDiv w:val="1"/>
      <w:marLeft w:val="0"/>
      <w:marRight w:val="0"/>
      <w:marTop w:val="0"/>
      <w:marBottom w:val="0"/>
      <w:divBdr>
        <w:top w:val="none" w:sz="0" w:space="0" w:color="auto"/>
        <w:left w:val="none" w:sz="0" w:space="0" w:color="auto"/>
        <w:bottom w:val="none" w:sz="0" w:space="0" w:color="auto"/>
        <w:right w:val="none" w:sz="0" w:space="0" w:color="auto"/>
      </w:divBdr>
    </w:div>
    <w:div w:id="2046564459">
      <w:bodyDiv w:val="1"/>
      <w:marLeft w:val="0"/>
      <w:marRight w:val="0"/>
      <w:marTop w:val="0"/>
      <w:marBottom w:val="0"/>
      <w:divBdr>
        <w:top w:val="none" w:sz="0" w:space="0" w:color="auto"/>
        <w:left w:val="none" w:sz="0" w:space="0" w:color="auto"/>
        <w:bottom w:val="none" w:sz="0" w:space="0" w:color="auto"/>
        <w:right w:val="none" w:sz="0" w:space="0" w:color="auto"/>
      </w:divBdr>
    </w:div>
    <w:div w:id="207369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850A6-603A-47EC-93CB-4B9683AC1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Pages>
  <Words>1468</Words>
  <Characters>8809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Domagala, Dominika</dc:creator>
  <cp:lastModifiedBy>jmadej</cp:lastModifiedBy>
  <cp:revision>16</cp:revision>
  <cp:lastPrinted>2020-05-05T11:38:00Z</cp:lastPrinted>
  <dcterms:created xsi:type="dcterms:W3CDTF">2020-05-04T12:27:00Z</dcterms:created>
  <dcterms:modified xsi:type="dcterms:W3CDTF">2020-06-16T07:49:00Z</dcterms:modified>
</cp:coreProperties>
</file>