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33C30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B33C30">
        <w:rPr>
          <w:rFonts w:ascii="Arial Narrow" w:hAnsi="Arial Narrow" w:cs="Arial"/>
          <w:sz w:val="22"/>
          <w:szCs w:val="22"/>
        </w:rPr>
        <w:t xml:space="preserve">Kielce, dn. </w:t>
      </w:r>
      <w:r w:rsidR="00DB00D0" w:rsidRPr="00B33C30">
        <w:rPr>
          <w:rFonts w:ascii="Arial Narrow" w:hAnsi="Arial Narrow" w:cs="Arial"/>
          <w:sz w:val="22"/>
          <w:szCs w:val="22"/>
        </w:rPr>
        <w:t>10 sierpnia</w:t>
      </w:r>
      <w:r w:rsidRPr="00B33C30">
        <w:rPr>
          <w:rFonts w:ascii="Arial Narrow" w:hAnsi="Arial Narrow" w:cs="Arial"/>
          <w:sz w:val="22"/>
          <w:szCs w:val="22"/>
        </w:rPr>
        <w:t xml:space="preserve"> 20</w:t>
      </w:r>
      <w:r w:rsidR="00642E91" w:rsidRPr="00B33C30">
        <w:rPr>
          <w:rFonts w:ascii="Arial Narrow" w:hAnsi="Arial Narrow" w:cs="Arial"/>
          <w:sz w:val="22"/>
          <w:szCs w:val="22"/>
        </w:rPr>
        <w:t>20</w:t>
      </w:r>
      <w:r w:rsidRPr="00B33C30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33C30" w:rsidRDefault="00591C8A" w:rsidP="00AA2363">
      <w:pPr>
        <w:rPr>
          <w:rFonts w:ascii="Arial Narrow" w:hAnsi="Arial Narrow" w:cs="Arial"/>
          <w:b/>
          <w:sz w:val="22"/>
          <w:szCs w:val="22"/>
        </w:rPr>
      </w:pPr>
    </w:p>
    <w:p w:rsidR="00591C8A" w:rsidRPr="00B33C30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3C30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D46B7">
        <w:rPr>
          <w:rFonts w:ascii="Arial Narrow" w:hAnsi="Arial Narrow" w:cs="Arial"/>
          <w:b/>
          <w:sz w:val="22"/>
          <w:szCs w:val="22"/>
        </w:rPr>
        <w:t>2</w:t>
      </w:r>
      <w:r w:rsidRPr="00B33C30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B33C30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B33C30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B00D0" w:rsidRPr="006D46B7" w:rsidRDefault="00591C8A" w:rsidP="00DD70D4">
      <w:pPr>
        <w:jc w:val="both"/>
        <w:rPr>
          <w:rFonts w:ascii="Arial Narrow" w:hAnsi="Arial Narrow" w:cs="Arial"/>
          <w:sz w:val="22"/>
          <w:szCs w:val="22"/>
        </w:rPr>
      </w:pPr>
      <w:r w:rsidRPr="006D46B7">
        <w:rPr>
          <w:rFonts w:ascii="Arial Narrow" w:hAnsi="Arial Narrow"/>
          <w:sz w:val="22"/>
          <w:szCs w:val="22"/>
        </w:rPr>
        <w:t xml:space="preserve">Dotyczy: postępowania </w:t>
      </w:r>
      <w:r w:rsidR="00DB00D0" w:rsidRPr="006D46B7">
        <w:rPr>
          <w:rFonts w:ascii="Arial Narrow" w:hAnsi="Arial Narrow"/>
          <w:sz w:val="22"/>
          <w:szCs w:val="22"/>
        </w:rPr>
        <w:t>na</w:t>
      </w:r>
      <w:r w:rsidR="00DB00D0" w:rsidRPr="006D46B7">
        <w:rPr>
          <w:rFonts w:ascii="Arial Narrow" w:hAnsi="Arial Narrow" w:cs="Arial"/>
          <w:sz w:val="22"/>
          <w:szCs w:val="22"/>
        </w:rPr>
        <w:t xml:space="preserve"> </w:t>
      </w:r>
      <w:r w:rsidR="00DB00D0" w:rsidRPr="006D46B7">
        <w:rPr>
          <w:rFonts w:ascii="Arial Narrow" w:hAnsi="Arial Narrow"/>
          <w:b/>
          <w:sz w:val="22"/>
          <w:szCs w:val="22"/>
        </w:rPr>
        <w:t>„Przeprowadzenie badań lekarskich i/lub specjalistycznych i/lub psychologicznych dla Uczestników/Uczestniczek kursów”</w:t>
      </w:r>
      <w:r w:rsidR="00DD70D4" w:rsidRPr="006D46B7">
        <w:rPr>
          <w:rFonts w:ascii="Arial Narrow" w:hAnsi="Arial Narrow"/>
          <w:b/>
          <w:sz w:val="22"/>
          <w:szCs w:val="22"/>
        </w:rPr>
        <w:t xml:space="preserve"> </w:t>
      </w:r>
      <w:r w:rsidR="00DB00D0" w:rsidRPr="006D46B7">
        <w:rPr>
          <w:rFonts w:ascii="Arial Narrow" w:hAnsi="Arial Narrow" w:cs="Arial"/>
          <w:sz w:val="22"/>
          <w:szCs w:val="22"/>
        </w:rPr>
        <w:t>w celu realizacji projektu pn. „</w:t>
      </w:r>
      <w:r w:rsidR="00DD70D4" w:rsidRPr="006D46B7">
        <w:rPr>
          <w:rFonts w:ascii="Arial Narrow" w:hAnsi="Arial Narrow" w:cs="Arial"/>
          <w:b/>
          <w:sz w:val="22"/>
          <w:szCs w:val="22"/>
        </w:rPr>
        <w:t>SPECJALIŚCI I </w:t>
      </w:r>
      <w:r w:rsidR="00DB00D0" w:rsidRPr="006D46B7">
        <w:rPr>
          <w:rFonts w:ascii="Arial Narrow" w:hAnsi="Arial Narrow" w:cs="Arial"/>
          <w:b/>
          <w:sz w:val="22"/>
          <w:szCs w:val="22"/>
        </w:rPr>
        <w:t>SPECJALISTKI W ZAWODZIE!</w:t>
      </w:r>
      <w:r w:rsidR="00DD70D4" w:rsidRPr="006D46B7">
        <w:rPr>
          <w:rFonts w:ascii="Arial Narrow" w:hAnsi="Arial Narrow" w:cs="Arial"/>
          <w:sz w:val="22"/>
          <w:szCs w:val="22"/>
        </w:rPr>
        <w:t xml:space="preserve">” </w:t>
      </w:r>
      <w:r w:rsidR="00DB00D0" w:rsidRPr="006D46B7">
        <w:rPr>
          <w:rFonts w:ascii="Arial Narrow" w:hAnsi="Arial Narrow" w:cs="Arial"/>
          <w:sz w:val="22"/>
          <w:szCs w:val="22"/>
        </w:rPr>
        <w:t>współfinansowanego ze środków Unii Europejskiej w ramach Europejskiego Funduszu Społecznego.</w:t>
      </w:r>
    </w:p>
    <w:p w:rsidR="00882674" w:rsidRPr="006D46B7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6D46B7" w:rsidRDefault="00882674" w:rsidP="00882674">
      <w:pPr>
        <w:jc w:val="both"/>
        <w:rPr>
          <w:rFonts w:ascii="Arial Narrow" w:hAnsi="Arial Narrow"/>
          <w:sz w:val="22"/>
          <w:szCs w:val="22"/>
        </w:rPr>
      </w:pPr>
      <w:r w:rsidRPr="006D46B7">
        <w:rPr>
          <w:rFonts w:ascii="Arial Narrow" w:hAnsi="Arial Narrow"/>
          <w:sz w:val="22"/>
          <w:szCs w:val="22"/>
        </w:rPr>
        <w:t xml:space="preserve">Zamawiający </w:t>
      </w:r>
      <w:r w:rsidR="00591C8A" w:rsidRPr="006D46B7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6D46B7">
        <w:rPr>
          <w:rFonts w:ascii="Arial Narrow" w:hAnsi="Arial Narrow"/>
          <w:sz w:val="22"/>
          <w:szCs w:val="22"/>
        </w:rPr>
        <w:t>Zaproszenia</w:t>
      </w:r>
      <w:r w:rsidR="00591C8A" w:rsidRPr="006D46B7">
        <w:rPr>
          <w:rFonts w:ascii="Arial Narrow" w:hAnsi="Arial Narrow"/>
          <w:sz w:val="22"/>
          <w:szCs w:val="22"/>
        </w:rPr>
        <w:t xml:space="preserve"> w ten sposób, że:</w:t>
      </w:r>
    </w:p>
    <w:p w:rsidR="006D46B7" w:rsidRPr="006D46B7" w:rsidRDefault="006D46B7" w:rsidP="006D46B7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6D46B7" w:rsidRPr="006D46B7" w:rsidRDefault="006D46B7" w:rsidP="006D46B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D46B7">
        <w:rPr>
          <w:rFonts w:ascii="Arial Narrow" w:hAnsi="Arial Narrow" w:cs="Arial Narrow"/>
          <w:sz w:val="22"/>
          <w:szCs w:val="22"/>
          <w:u w:val="single"/>
        </w:rPr>
        <w:t>W Rozdziale IX ust. 4 Zaproszenia – Informacja dotyczące warunków składania ofert –wprowadza się następujące zmiany:</w:t>
      </w:r>
    </w:p>
    <w:p w:rsidR="006D46B7" w:rsidRPr="006D46B7" w:rsidRDefault="006D46B7" w:rsidP="006D46B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D46B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D46B7" w:rsidRPr="006D46B7" w:rsidRDefault="006D46B7" w:rsidP="006D46B7">
      <w:pPr>
        <w:numPr>
          <w:ilvl w:val="0"/>
          <w:numId w:val="14"/>
        </w:numPr>
        <w:tabs>
          <w:tab w:val="left" w:pos="9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6D46B7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6D46B7">
        <w:rPr>
          <w:rFonts w:ascii="Arial Narrow" w:hAnsi="Arial Narrow"/>
          <w:b/>
          <w:sz w:val="22"/>
          <w:szCs w:val="22"/>
        </w:rPr>
        <w:t>„Przeprowadzenie badań lekarskich /specjalistycznych/psychologicznych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6D46B7">
        <w:rPr>
          <w:rFonts w:ascii="Arial Narrow" w:hAnsi="Arial Narrow" w:cs="Arial"/>
          <w:b/>
          <w:sz w:val="22"/>
          <w:szCs w:val="22"/>
        </w:rPr>
        <w:t>w celu realizacji projektu pn. „SPECJALIŚCI I SPECJALISTKI W ZAWODZIE!”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/>
          <w:b/>
          <w:bCs/>
          <w:sz w:val="22"/>
          <w:szCs w:val="22"/>
        </w:rPr>
        <w:t>Numer sprawy:</w:t>
      </w:r>
      <w:r w:rsidRPr="006D46B7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6D46B7">
        <w:rPr>
          <w:rFonts w:ascii="Arial Narrow" w:hAnsi="Arial Narrow"/>
          <w:b/>
          <w:bCs/>
          <w:sz w:val="22"/>
          <w:szCs w:val="22"/>
        </w:rPr>
        <w:t>75/ZK/2020/SIS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/>
          <w:b/>
          <w:bCs/>
          <w:sz w:val="22"/>
          <w:szCs w:val="22"/>
        </w:rPr>
        <w:t xml:space="preserve">Nie otwierać przed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>14.08.2020 godz. 10.00</w:t>
      </w:r>
    </w:p>
    <w:p w:rsidR="006D46B7" w:rsidRPr="006D46B7" w:rsidRDefault="006D46B7" w:rsidP="006D46B7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6D46B7" w:rsidRPr="006D46B7" w:rsidRDefault="006D46B7" w:rsidP="006D46B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6D46B7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6D46B7" w:rsidRPr="006D46B7" w:rsidRDefault="006D46B7" w:rsidP="006D46B7">
      <w:pPr>
        <w:numPr>
          <w:ilvl w:val="0"/>
          <w:numId w:val="15"/>
        </w:numPr>
        <w:tabs>
          <w:tab w:val="left" w:pos="9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6D46B7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6D46B7">
        <w:rPr>
          <w:rFonts w:ascii="Arial Narrow" w:hAnsi="Arial Narrow"/>
          <w:b/>
          <w:sz w:val="22"/>
          <w:szCs w:val="22"/>
        </w:rPr>
        <w:t>„Przeprowadzenie badań lekarskich /specjalistycznych/psychologicznych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6D46B7">
        <w:rPr>
          <w:rFonts w:ascii="Arial Narrow" w:hAnsi="Arial Narrow" w:cs="Arial"/>
          <w:b/>
          <w:sz w:val="22"/>
          <w:szCs w:val="22"/>
        </w:rPr>
        <w:t>w celu realizacji projektu pn. „SPECJALIŚCI I SPECJALISTKI W ZAWODZIE!”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/>
          <w:b/>
          <w:bCs/>
          <w:sz w:val="22"/>
          <w:szCs w:val="22"/>
        </w:rPr>
        <w:t>Numer sprawy:</w:t>
      </w:r>
      <w:r w:rsidRPr="006D46B7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6D46B7">
        <w:rPr>
          <w:rFonts w:ascii="Arial Narrow" w:hAnsi="Arial Narrow"/>
          <w:b/>
          <w:bCs/>
          <w:sz w:val="22"/>
          <w:szCs w:val="22"/>
        </w:rPr>
        <w:t>75/ZK/2020/SIS</w:t>
      </w:r>
    </w:p>
    <w:p w:rsidR="006D46B7" w:rsidRPr="006D46B7" w:rsidRDefault="006D46B7" w:rsidP="006D46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/>
          <w:b/>
          <w:bCs/>
          <w:sz w:val="22"/>
          <w:szCs w:val="22"/>
        </w:rPr>
        <w:t xml:space="preserve">Nie otwierać przed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>18.08.2020 godz. 10.00</w:t>
      </w:r>
    </w:p>
    <w:p w:rsidR="006D46B7" w:rsidRPr="006D46B7" w:rsidRDefault="006D46B7" w:rsidP="006D46B7">
      <w:pPr>
        <w:pStyle w:val="Akapitzlist"/>
        <w:tabs>
          <w:tab w:val="left" w:pos="900"/>
        </w:tabs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</w:p>
    <w:p w:rsidR="006D46B7" w:rsidRPr="006D46B7" w:rsidRDefault="006D46B7" w:rsidP="006D46B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6D46B7" w:rsidRPr="006D46B7" w:rsidRDefault="006D46B7" w:rsidP="006D46B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D46B7">
        <w:rPr>
          <w:rFonts w:ascii="Arial Narrow" w:hAnsi="Arial Narrow" w:cs="Arial Narrow"/>
          <w:sz w:val="22"/>
          <w:szCs w:val="22"/>
          <w:u w:val="single"/>
        </w:rPr>
        <w:t>W Rozdziale X ust. 1  Zaproszenia – Miejsce i termin składania ofert – wprowadza się następujące zmiany:</w:t>
      </w:r>
    </w:p>
    <w:p w:rsidR="006D46B7" w:rsidRPr="006D46B7" w:rsidRDefault="006D46B7" w:rsidP="006D46B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D46B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D46B7" w:rsidRPr="006D46B7" w:rsidRDefault="006D46B7" w:rsidP="006D46B7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6D46B7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6D46B7">
        <w:rPr>
          <w:rFonts w:ascii="Arial Narrow" w:hAnsi="Arial Narrow" w:cs="Arial"/>
          <w:sz w:val="22"/>
          <w:szCs w:val="22"/>
        </w:rPr>
        <w:t xml:space="preserve">w terminie </w:t>
      </w:r>
      <w:r w:rsidRPr="006D46B7">
        <w:rPr>
          <w:rFonts w:ascii="Arial Narrow" w:hAnsi="Arial Narrow" w:cs="Arial"/>
          <w:b/>
          <w:sz w:val="22"/>
          <w:szCs w:val="22"/>
          <w:highlight w:val="yellow"/>
        </w:rPr>
        <w:t xml:space="preserve">do dnia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 xml:space="preserve">14.08.2020 r. </w:t>
      </w:r>
      <w:r w:rsidRPr="006D46B7">
        <w:rPr>
          <w:rFonts w:ascii="Arial Narrow" w:hAnsi="Arial Narrow" w:cs="Arial"/>
          <w:b/>
          <w:sz w:val="22"/>
          <w:szCs w:val="22"/>
          <w:highlight w:val="yellow"/>
        </w:rPr>
        <w:t xml:space="preserve">do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10.00</w:t>
      </w:r>
    </w:p>
    <w:p w:rsidR="006D46B7" w:rsidRPr="006D46B7" w:rsidRDefault="006D46B7" w:rsidP="006D46B7">
      <w:pPr>
        <w:jc w:val="both"/>
        <w:rPr>
          <w:rFonts w:ascii="Arial Narrow" w:hAnsi="Arial Narrow" w:cs="Arial"/>
          <w:sz w:val="22"/>
          <w:szCs w:val="22"/>
        </w:rPr>
      </w:pPr>
    </w:p>
    <w:p w:rsidR="006D46B7" w:rsidRPr="006D46B7" w:rsidRDefault="006D46B7" w:rsidP="006D46B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D46B7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6D46B7" w:rsidRPr="006D46B7" w:rsidRDefault="006D46B7" w:rsidP="006D46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6D46B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6D46B7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6D46B7">
        <w:rPr>
          <w:rFonts w:ascii="Arial Narrow" w:hAnsi="Arial Narrow" w:cs="Arial"/>
          <w:sz w:val="22"/>
          <w:szCs w:val="22"/>
        </w:rPr>
        <w:t xml:space="preserve">w terminie </w:t>
      </w:r>
      <w:r w:rsidRPr="006D46B7">
        <w:rPr>
          <w:rFonts w:ascii="Arial Narrow" w:hAnsi="Arial Narrow" w:cs="Arial"/>
          <w:b/>
          <w:sz w:val="22"/>
          <w:szCs w:val="22"/>
          <w:highlight w:val="yellow"/>
        </w:rPr>
        <w:t xml:space="preserve">do dnia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 xml:space="preserve">18.08.2020 r. </w:t>
      </w:r>
      <w:r w:rsidRPr="006D46B7">
        <w:rPr>
          <w:rFonts w:ascii="Arial Narrow" w:hAnsi="Arial Narrow" w:cs="Arial"/>
          <w:b/>
          <w:sz w:val="22"/>
          <w:szCs w:val="22"/>
          <w:highlight w:val="yellow"/>
        </w:rPr>
        <w:t xml:space="preserve">do </w:t>
      </w:r>
      <w:r w:rsidRPr="006D46B7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10.00</w:t>
      </w:r>
    </w:p>
    <w:p w:rsidR="006D46B7" w:rsidRPr="006D46B7" w:rsidRDefault="006D46B7" w:rsidP="006D46B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D46B7" w:rsidRPr="006D46B7" w:rsidRDefault="006D46B7" w:rsidP="006D46B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6D46B7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6D46B7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6D46B7" w:rsidRPr="006D46B7" w:rsidRDefault="006D46B7" w:rsidP="006D46B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6D46B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Zaproszenia prowadzi do zmiany ogłoszenia, dlatego Zamawiający zamieścił zmienione ogłoszenie w Bazie Konkurencyjności, oraz informacje na stronie internetowej ZDZ w Kielcach. </w:t>
      </w:r>
    </w:p>
    <w:p w:rsidR="006D46B7" w:rsidRPr="006D46B7" w:rsidRDefault="006D46B7" w:rsidP="006D46B7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p w:rsidR="006D46B7" w:rsidRPr="006D46B7" w:rsidRDefault="006D46B7" w:rsidP="006D46B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D46B7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6D46B7" w:rsidRPr="006D46B7" w:rsidRDefault="006D46B7" w:rsidP="006D46B7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p w:rsidR="006D46B7" w:rsidRPr="006D46B7" w:rsidRDefault="006D46B7" w:rsidP="006D46B7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D46B7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6D46B7">
        <w:rPr>
          <w:rFonts w:ascii="Arial Narrow" w:hAnsi="Arial Narrow"/>
          <w:sz w:val="22"/>
          <w:szCs w:val="22"/>
        </w:rPr>
        <w:br/>
        <w:t>i kontraktowania wydatków</w:t>
      </w:r>
    </w:p>
    <w:p w:rsidR="00286823" w:rsidRPr="006D46B7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286823" w:rsidRPr="006D46B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30" w:rsidRDefault="00B33C30" w:rsidP="001D328D">
      <w:r>
        <w:separator/>
      </w:r>
    </w:p>
  </w:endnote>
  <w:endnote w:type="continuationSeparator" w:id="0">
    <w:p w:rsidR="00B33C30" w:rsidRDefault="00B33C3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30" w:rsidRDefault="00B33C30">
    <w:pPr>
      <w:pStyle w:val="Stopka"/>
    </w:pPr>
    <w:r w:rsidRPr="00DB00D0">
      <w:rPr>
        <w:noProof/>
      </w:rPr>
      <w:drawing>
        <wp:inline distT="0" distB="0" distL="0" distR="0">
          <wp:extent cx="5760720" cy="601295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30" w:rsidRDefault="00B33C30" w:rsidP="001D328D">
      <w:r>
        <w:separator/>
      </w:r>
    </w:p>
  </w:footnote>
  <w:footnote w:type="continuationSeparator" w:id="0">
    <w:p w:rsidR="00B33C30" w:rsidRDefault="00B33C3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30" w:rsidRDefault="00B33C30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C30" w:rsidRDefault="00B33C3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75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20/SIS</w:t>
    </w:r>
  </w:p>
  <w:p w:rsidR="00B33C30" w:rsidRPr="00882674" w:rsidRDefault="00B33C3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36C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4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34B5"/>
    <w:multiLevelType w:val="hybridMultilevel"/>
    <w:tmpl w:val="0720B7E6"/>
    <w:lvl w:ilvl="0" w:tplc="45A41402">
      <w:start w:val="4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814ACC"/>
    <w:multiLevelType w:val="hybridMultilevel"/>
    <w:tmpl w:val="0720B7E6"/>
    <w:lvl w:ilvl="0" w:tplc="45A41402">
      <w:start w:val="4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2F5A2F"/>
    <w:rsid w:val="0030468B"/>
    <w:rsid w:val="00365D57"/>
    <w:rsid w:val="00407929"/>
    <w:rsid w:val="004929CA"/>
    <w:rsid w:val="004C4ED0"/>
    <w:rsid w:val="005304DD"/>
    <w:rsid w:val="00591C8A"/>
    <w:rsid w:val="00642E91"/>
    <w:rsid w:val="006D46B7"/>
    <w:rsid w:val="00882674"/>
    <w:rsid w:val="00A10BE6"/>
    <w:rsid w:val="00AA2363"/>
    <w:rsid w:val="00AA6A40"/>
    <w:rsid w:val="00B33C30"/>
    <w:rsid w:val="00C5435C"/>
    <w:rsid w:val="00CA753A"/>
    <w:rsid w:val="00D13E74"/>
    <w:rsid w:val="00D501C8"/>
    <w:rsid w:val="00DB00D0"/>
    <w:rsid w:val="00DD70D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AF6E-6AB6-4DCF-A7A1-899067CB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12</cp:revision>
  <cp:lastPrinted>2020-02-19T07:34:00Z</cp:lastPrinted>
  <dcterms:created xsi:type="dcterms:W3CDTF">2015-02-17T06:49:00Z</dcterms:created>
  <dcterms:modified xsi:type="dcterms:W3CDTF">2020-08-10T11:54:00Z</dcterms:modified>
</cp:coreProperties>
</file>