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91" w:rsidRDefault="00163791" w:rsidP="00195CFE">
      <w:pPr>
        <w:pStyle w:val="Tekstpodstawowywcity"/>
        <w:spacing w:after="0"/>
        <w:ind w:left="0"/>
        <w:jc w:val="right"/>
        <w:rPr>
          <w:rFonts w:ascii="Cambria" w:hAnsi="Cambria"/>
          <w:sz w:val="20"/>
          <w:szCs w:val="20"/>
        </w:rPr>
      </w:pPr>
    </w:p>
    <w:p w:rsidR="00195CFE" w:rsidRDefault="00195CFE" w:rsidP="00195CFE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A65C2A">
        <w:rPr>
          <w:rFonts w:ascii="Cambria" w:hAnsi="Cambria"/>
          <w:sz w:val="20"/>
          <w:szCs w:val="20"/>
        </w:rPr>
        <w:t xml:space="preserve">Kielce, dnia </w:t>
      </w:r>
      <w:r w:rsidR="00522A6C">
        <w:rPr>
          <w:rFonts w:ascii="Cambria" w:hAnsi="Cambria"/>
          <w:bCs/>
          <w:sz w:val="20"/>
          <w:szCs w:val="20"/>
        </w:rPr>
        <w:t>2020-01-07</w:t>
      </w:r>
    </w:p>
    <w:p w:rsidR="00163791" w:rsidRDefault="00163791" w:rsidP="00522A6C">
      <w:pPr>
        <w:spacing w:line="360" w:lineRule="auto"/>
        <w:jc w:val="center"/>
        <w:rPr>
          <w:rFonts w:ascii="Cambria" w:hAnsi="Cambria" w:cs="Cambria"/>
          <w:b/>
          <w:sz w:val="20"/>
          <w:szCs w:val="20"/>
          <w:lang w:eastAsia="pl-PL"/>
        </w:rPr>
      </w:pPr>
    </w:p>
    <w:p w:rsidR="00522A6C" w:rsidRDefault="00522A6C" w:rsidP="00522A6C">
      <w:pPr>
        <w:spacing w:line="360" w:lineRule="auto"/>
        <w:jc w:val="center"/>
      </w:pPr>
      <w:r>
        <w:rPr>
          <w:rFonts w:ascii="Cambria" w:hAnsi="Cambria" w:cs="Cambria"/>
          <w:b/>
          <w:sz w:val="20"/>
          <w:szCs w:val="20"/>
          <w:lang w:eastAsia="pl-PL"/>
        </w:rPr>
        <w:t xml:space="preserve">INFORMACJA </w:t>
      </w:r>
    </w:p>
    <w:p w:rsidR="00522A6C" w:rsidRDefault="00522A6C" w:rsidP="00522A6C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D7AB2">
        <w:rPr>
          <w:rFonts w:ascii="Cambria" w:hAnsi="Cambria" w:cs="Cambria"/>
          <w:sz w:val="20"/>
          <w:szCs w:val="20"/>
          <w:lang w:eastAsia="pl-PL"/>
        </w:rPr>
        <w:t>Dot. złożenia oferty cenowej na</w:t>
      </w:r>
      <w:r w:rsidRPr="00D04DA5">
        <w:rPr>
          <w:rFonts w:asciiTheme="majorHAnsi" w:hAnsiTheme="majorHAnsi"/>
        </w:rPr>
        <w:t>: </w:t>
      </w:r>
      <w:r w:rsidRPr="00D04DA5">
        <w:rPr>
          <w:rFonts w:asciiTheme="majorHAnsi" w:hAnsiTheme="majorHAnsi"/>
          <w:b/>
        </w:rPr>
        <w:t>„</w:t>
      </w:r>
      <w:r>
        <w:rPr>
          <w:rFonts w:asciiTheme="majorHAnsi" w:hAnsiTheme="majorHAnsi"/>
          <w:b/>
        </w:rPr>
        <w:t>Usługę cateringową</w:t>
      </w:r>
      <w:r w:rsidRPr="00D04DA5">
        <w:rPr>
          <w:rFonts w:asciiTheme="majorHAnsi" w:hAnsiTheme="majorHAnsi"/>
          <w:b/>
        </w:rPr>
        <w:t xml:space="preserve">” </w:t>
      </w:r>
      <w:r w:rsidRPr="00D04DA5">
        <w:rPr>
          <w:rFonts w:asciiTheme="majorHAnsi" w:hAnsiTheme="majorHAnsi"/>
        </w:rPr>
        <w:t xml:space="preserve">w celu realizacji </w:t>
      </w:r>
      <w:r w:rsidRPr="00D04DA5">
        <w:rPr>
          <w:rFonts w:asciiTheme="majorHAnsi" w:eastAsia="Times New Roman" w:hAnsiTheme="majorHAnsi" w:cstheme="minorHAnsi"/>
          <w:lang w:eastAsia="pl-PL"/>
        </w:rPr>
        <w:t>Projektu</w:t>
      </w:r>
      <w:r>
        <w:rPr>
          <w:rFonts w:asciiTheme="majorHAnsi" w:hAnsiTheme="majorHAnsi" w:cstheme="minorHAnsi"/>
        </w:rPr>
        <w:t xml:space="preserve"> pn. </w:t>
      </w:r>
      <w:r w:rsidRPr="003E6B37">
        <w:rPr>
          <w:rFonts w:asciiTheme="majorHAnsi" w:hAnsiTheme="majorHAnsi" w:cstheme="minorHAnsi"/>
          <w:b/>
        </w:rPr>
        <w:t>„AKTYWNOŚCIĄ PRZECIW WYKLUCZENIU</w:t>
      </w:r>
      <w:r w:rsidRPr="003E6B37">
        <w:rPr>
          <w:rFonts w:asciiTheme="majorHAnsi" w:hAnsiTheme="majorHAnsi" w:cs="Arial"/>
          <w:b/>
          <w:bCs/>
        </w:rPr>
        <w:t>”</w:t>
      </w:r>
      <w:r w:rsidRPr="003E6B37">
        <w:rPr>
          <w:rFonts w:asciiTheme="majorHAnsi" w:hAnsiTheme="majorHAnsi" w:cstheme="minorHAnsi"/>
          <w:b/>
        </w:rPr>
        <w:t xml:space="preserve"> </w:t>
      </w:r>
      <w:r w:rsidR="005D7AB2" w:rsidRPr="00D04DA5">
        <w:rPr>
          <w:rFonts w:asciiTheme="majorHAnsi" w:hAnsiTheme="majorHAnsi"/>
        </w:rPr>
        <w:t>współfinansowanego ze środków Unii Europejskiej w ramach Europejskiego</w:t>
      </w:r>
      <w:r w:rsidR="0067184F">
        <w:rPr>
          <w:rFonts w:asciiTheme="majorHAnsi" w:hAnsiTheme="majorHAnsi"/>
        </w:rPr>
        <w:t xml:space="preserve"> </w:t>
      </w:r>
      <w:r w:rsidR="005D7AB2" w:rsidRPr="00D04DA5">
        <w:rPr>
          <w:rFonts w:asciiTheme="majorHAnsi" w:hAnsiTheme="majorHAnsi"/>
        </w:rPr>
        <w:t xml:space="preserve">Funduszu Społecznego </w:t>
      </w:r>
      <w:r w:rsidR="005D7AB2" w:rsidRPr="00D04DA5">
        <w:rPr>
          <w:rFonts w:asciiTheme="majorHAnsi" w:hAnsiTheme="majorHAnsi" w:cstheme="minorHAnsi"/>
          <w:sz w:val="20"/>
          <w:szCs w:val="20"/>
        </w:rPr>
        <w:t xml:space="preserve">i </w:t>
      </w:r>
      <w:r w:rsidR="005D7AB2" w:rsidRPr="00D04DA5">
        <w:rPr>
          <w:rFonts w:asciiTheme="majorHAnsi" w:hAnsiTheme="majorHAnsi" w:cstheme="minorHAnsi"/>
        </w:rPr>
        <w:t xml:space="preserve">Regionalnego Programu Operacyjnego </w:t>
      </w:r>
      <w:r w:rsidR="005D7AB2" w:rsidRPr="00D04DA5">
        <w:rPr>
          <w:rFonts w:asciiTheme="majorHAnsi" w:hAnsiTheme="majorHAnsi"/>
        </w:rPr>
        <w:t>Województwa Świętokrzyskiego na lata 2014-2020</w:t>
      </w:r>
      <w:r w:rsidR="0067184F">
        <w:rPr>
          <w:rFonts w:asciiTheme="majorHAnsi" w:hAnsiTheme="majorHAnsi"/>
        </w:rPr>
        <w:t>.</w:t>
      </w:r>
      <w:bookmarkStart w:id="0" w:name="_GoBack"/>
      <w:bookmarkEnd w:id="0"/>
    </w:p>
    <w:p w:rsidR="00522A6C" w:rsidRDefault="00522A6C" w:rsidP="00522A6C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Z</w:t>
      </w:r>
      <w:r w:rsidR="00163791">
        <w:rPr>
          <w:rFonts w:ascii="Cambria" w:eastAsia="Times New Roman" w:hAnsi="Cambria"/>
          <w:sz w:val="20"/>
          <w:szCs w:val="20"/>
          <w:lang w:eastAsia="pl-PL"/>
        </w:rPr>
        <w:t>amawiający koryguje zapisy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Zaproszenia </w:t>
      </w:r>
      <w:r w:rsidR="00163791">
        <w:rPr>
          <w:rFonts w:ascii="Cambria" w:eastAsia="Times New Roman" w:hAnsi="Cambria"/>
          <w:sz w:val="20"/>
          <w:szCs w:val="20"/>
          <w:lang w:eastAsia="pl-PL"/>
        </w:rPr>
        <w:t xml:space="preserve">w zakresie Załącznika nr 1 - </w:t>
      </w:r>
      <w:r w:rsidR="009F5B9B">
        <w:rPr>
          <w:rFonts w:ascii="Cambria" w:eastAsia="Times New Roman" w:hAnsi="Cambria"/>
          <w:sz w:val="20"/>
          <w:szCs w:val="20"/>
          <w:lang w:eastAsia="pl-PL"/>
        </w:rPr>
        <w:t>Szczegółowa c</w:t>
      </w:r>
      <w:r w:rsidR="00163791">
        <w:rPr>
          <w:rFonts w:ascii="Cambria" w:eastAsia="Times New Roman" w:hAnsi="Cambria"/>
          <w:sz w:val="20"/>
          <w:szCs w:val="20"/>
          <w:lang w:eastAsia="pl-PL"/>
        </w:rPr>
        <w:t xml:space="preserve">harakterystyka </w:t>
      </w:r>
      <w:r w:rsidR="009F5B9B">
        <w:rPr>
          <w:rFonts w:ascii="Cambria" w:eastAsia="Times New Roman" w:hAnsi="Cambria"/>
          <w:sz w:val="20"/>
          <w:szCs w:val="20"/>
          <w:lang w:eastAsia="pl-PL"/>
        </w:rPr>
        <w:t>przedmiotu zamówienia  jak niżej :</w:t>
      </w:r>
    </w:p>
    <w:p w:rsidR="00522A6C" w:rsidRPr="005D7AB2" w:rsidRDefault="009F5B9B" w:rsidP="005D7AB2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spacing w:after="60" w:line="240" w:lineRule="auto"/>
        <w:jc w:val="both"/>
        <w:rPr>
          <w:rFonts w:ascii="Cambria" w:eastAsia="Times New Roman" w:hAnsi="Cambria" w:cs="Cambria"/>
          <w:b/>
          <w:kern w:val="1"/>
          <w:sz w:val="20"/>
          <w:szCs w:val="20"/>
          <w:lang w:eastAsia="pl-PL" w:bidi="pl-PL"/>
        </w:rPr>
      </w:pPr>
      <w:r w:rsidRPr="005D7AB2">
        <w:rPr>
          <w:rFonts w:ascii="Cambria" w:eastAsia="Times New Roman" w:hAnsi="Cambria" w:cs="Cambria"/>
          <w:b/>
          <w:kern w:val="1"/>
          <w:sz w:val="20"/>
          <w:szCs w:val="20"/>
          <w:lang w:eastAsia="pl-PL" w:bidi="pl-PL"/>
        </w:rPr>
        <w:t xml:space="preserve">Punkt 3 otrzymuje brzmienie </w:t>
      </w:r>
    </w:p>
    <w:p w:rsidR="009F5B9B" w:rsidRDefault="009F5B9B" w:rsidP="009F5B9B">
      <w:pPr>
        <w:pStyle w:val="Akapitzlist"/>
        <w:tabs>
          <w:tab w:val="left" w:pos="426"/>
        </w:tabs>
        <w:autoSpaceDE w:val="0"/>
        <w:spacing w:after="60" w:line="240" w:lineRule="auto"/>
        <w:jc w:val="both"/>
        <w:rPr>
          <w:rFonts w:ascii="Cambria" w:eastAsia="Times New Roman" w:hAnsi="Cambria" w:cs="Cambria"/>
          <w:kern w:val="1"/>
          <w:sz w:val="20"/>
          <w:szCs w:val="20"/>
          <w:lang w:eastAsia="pl-PL" w:bidi="pl-PL"/>
        </w:rPr>
      </w:pPr>
    </w:p>
    <w:p w:rsidR="009F5B9B" w:rsidRDefault="009F5B9B" w:rsidP="009F5B9B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Theme="majorHAnsi" w:hAnsiTheme="majorHAnsi" w:cstheme="minorHAnsi"/>
          <w:i/>
          <w:color w:val="FF0000"/>
          <w:sz w:val="20"/>
          <w:szCs w:val="20"/>
        </w:rPr>
      </w:pPr>
      <w:r w:rsidRPr="009F5B9B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Harmonogram realizacji usługi może obejmować dni powszednie tygodnia (od poniedziałku do piątku) lub weekendy (sobota - niedziela). Wykonawca powinien dostarczyć catering, pod wskazany adres, podany na harmonogramie, w godzinach od 11.00 do </w:t>
      </w:r>
      <w:r w:rsidRPr="009F5B9B">
        <w:rPr>
          <w:rFonts w:asciiTheme="majorHAnsi" w:hAnsiTheme="majorHAnsi" w:cstheme="minorHAnsi"/>
          <w:i/>
          <w:color w:val="FF0000"/>
          <w:sz w:val="20"/>
          <w:szCs w:val="20"/>
        </w:rPr>
        <w:t>16.00.</w:t>
      </w:r>
    </w:p>
    <w:p w:rsidR="009F5B9B" w:rsidRDefault="009F5B9B" w:rsidP="009F5B9B">
      <w:pPr>
        <w:pStyle w:val="Akapitzlist"/>
        <w:tabs>
          <w:tab w:val="left" w:pos="426"/>
        </w:tabs>
        <w:autoSpaceDE w:val="0"/>
        <w:spacing w:after="60" w:line="240" w:lineRule="auto"/>
        <w:jc w:val="both"/>
        <w:rPr>
          <w:rFonts w:ascii="Cambria" w:eastAsia="Times New Roman" w:hAnsi="Cambria" w:cs="Cambria"/>
          <w:kern w:val="1"/>
          <w:sz w:val="20"/>
          <w:szCs w:val="20"/>
          <w:lang w:eastAsia="pl-PL" w:bidi="pl-PL"/>
        </w:rPr>
      </w:pPr>
    </w:p>
    <w:p w:rsidR="009F5B9B" w:rsidRPr="005D7AB2" w:rsidRDefault="009F5B9B" w:rsidP="005D7AB2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spacing w:after="60" w:line="240" w:lineRule="auto"/>
        <w:jc w:val="both"/>
        <w:rPr>
          <w:rFonts w:ascii="Cambria" w:eastAsia="Times New Roman" w:hAnsi="Cambria" w:cs="Cambria"/>
          <w:b/>
          <w:kern w:val="1"/>
          <w:sz w:val="20"/>
          <w:szCs w:val="20"/>
          <w:lang w:eastAsia="pl-PL" w:bidi="pl-PL"/>
        </w:rPr>
      </w:pPr>
      <w:r w:rsidRPr="005D7AB2">
        <w:rPr>
          <w:rFonts w:ascii="Cambria" w:eastAsia="Times New Roman" w:hAnsi="Cambria" w:cs="Cambria"/>
          <w:b/>
          <w:kern w:val="1"/>
          <w:sz w:val="20"/>
          <w:szCs w:val="20"/>
          <w:lang w:eastAsia="pl-PL" w:bidi="pl-PL"/>
        </w:rPr>
        <w:t>Punkt 10</w:t>
      </w:r>
      <w:r w:rsidRPr="005D7AB2">
        <w:rPr>
          <w:rFonts w:ascii="Cambria" w:eastAsia="Times New Roman" w:hAnsi="Cambria" w:cs="Cambria"/>
          <w:b/>
          <w:kern w:val="1"/>
          <w:sz w:val="20"/>
          <w:szCs w:val="20"/>
          <w:lang w:eastAsia="pl-PL" w:bidi="pl-PL"/>
        </w:rPr>
        <w:t xml:space="preserve"> otrzymuje brzmienie </w:t>
      </w:r>
    </w:p>
    <w:p w:rsidR="005D7AB2" w:rsidRDefault="005D7AB2" w:rsidP="005D7AB2">
      <w:pPr>
        <w:pStyle w:val="Akapitzlist"/>
        <w:tabs>
          <w:tab w:val="left" w:pos="426"/>
        </w:tabs>
        <w:autoSpaceDE w:val="0"/>
        <w:spacing w:after="60" w:line="240" w:lineRule="auto"/>
        <w:jc w:val="both"/>
        <w:rPr>
          <w:rFonts w:ascii="Cambria" w:eastAsia="Times New Roman" w:hAnsi="Cambria" w:cs="Cambria"/>
          <w:kern w:val="1"/>
          <w:sz w:val="20"/>
          <w:szCs w:val="20"/>
          <w:lang w:eastAsia="pl-PL" w:bidi="pl-PL"/>
        </w:rPr>
      </w:pPr>
    </w:p>
    <w:p w:rsidR="005D7AB2" w:rsidRPr="005D7AB2" w:rsidRDefault="005D7AB2" w:rsidP="005D7AB2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ajorHAnsi" w:hAnsiTheme="majorHAnsi" w:cstheme="minorHAnsi"/>
          <w:i/>
          <w:color w:val="000000" w:themeColor="text1"/>
          <w:sz w:val="20"/>
          <w:szCs w:val="20"/>
        </w:rPr>
      </w:pPr>
      <w:r w:rsidRPr="005D7AB2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Serwis kawowy obowiązujący Wykonawcę w zakresie </w:t>
      </w:r>
      <w:r w:rsidRPr="005D7AB2">
        <w:rPr>
          <w:rFonts w:asciiTheme="majorHAnsi" w:hAnsiTheme="majorHAnsi" w:cstheme="minorHAnsi"/>
          <w:i/>
          <w:color w:val="FF0000"/>
          <w:sz w:val="20"/>
          <w:szCs w:val="20"/>
        </w:rPr>
        <w:t xml:space="preserve"> Częś</w:t>
      </w:r>
      <w:r w:rsidRPr="005D7AB2">
        <w:rPr>
          <w:rFonts w:asciiTheme="majorHAnsi" w:hAnsiTheme="majorHAnsi" w:cstheme="minorHAnsi"/>
          <w:i/>
          <w:color w:val="FF0000"/>
          <w:sz w:val="20"/>
          <w:szCs w:val="20"/>
        </w:rPr>
        <w:t>ci 3</w:t>
      </w:r>
      <w:r w:rsidRPr="005D7AB2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 :</w:t>
      </w:r>
    </w:p>
    <w:tbl>
      <w:tblPr>
        <w:tblStyle w:val="Tabela-Siatka"/>
        <w:tblW w:w="10036" w:type="dxa"/>
        <w:tblInd w:w="-5" w:type="dxa"/>
        <w:tblLook w:val="04A0" w:firstRow="1" w:lastRow="0" w:firstColumn="1" w:lastColumn="0" w:noHBand="0" w:noVBand="1"/>
      </w:tblPr>
      <w:tblGrid>
        <w:gridCol w:w="2122"/>
        <w:gridCol w:w="2102"/>
        <w:gridCol w:w="1163"/>
        <w:gridCol w:w="2097"/>
        <w:gridCol w:w="2552"/>
      </w:tblGrid>
      <w:tr w:rsidR="005D7AB2" w:rsidRPr="005D7AB2" w:rsidTr="00991A79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7AB2" w:rsidRPr="005D7AB2" w:rsidRDefault="005D7AB2" w:rsidP="00991A79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b/>
                <w:i/>
              </w:rPr>
            </w:pPr>
            <w:r w:rsidRPr="005D7AB2">
              <w:rPr>
                <w:rFonts w:ascii="Cambria" w:hAnsi="Cambria" w:cstheme="minorHAnsi"/>
                <w:b/>
                <w:i/>
              </w:rPr>
              <w:t>Część 3</w:t>
            </w:r>
          </w:p>
          <w:p w:rsidR="005D7AB2" w:rsidRPr="005D7AB2" w:rsidRDefault="005D7AB2" w:rsidP="00991A79">
            <w:pPr>
              <w:tabs>
                <w:tab w:val="num" w:pos="1723"/>
              </w:tabs>
              <w:spacing w:after="0"/>
              <w:jc w:val="center"/>
              <w:rPr>
                <w:rFonts w:ascii="Cambria" w:hAnsi="Cambria" w:cstheme="minorHAnsi"/>
                <w:i/>
              </w:rPr>
            </w:pPr>
            <w:r w:rsidRPr="005D7AB2">
              <w:rPr>
                <w:rFonts w:ascii="Cambria" w:hAnsi="Cambria" w:cstheme="minorHAnsi"/>
                <w:i/>
              </w:rPr>
              <w:t>Przygotowanie i dostarczenie serwisu kawowego na zajęcia w ramach Akademii Kompetencji Zawodowych dla Uczestników Projektu i trenerów</w:t>
            </w:r>
          </w:p>
          <w:p w:rsidR="005D7AB2" w:rsidRPr="005D7AB2" w:rsidRDefault="005D7AB2" w:rsidP="00991A79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b/>
                <w:i/>
              </w:rPr>
            </w:pPr>
            <w:r w:rsidRPr="005D7AB2">
              <w:rPr>
                <w:rFonts w:ascii="Cambria" w:hAnsi="Cambria" w:cstheme="minorHAnsi"/>
                <w:i/>
              </w:rPr>
              <w:t>Miejsce dostarczenia: adres wskazany przez Zamawiającego na terenie gminy Kunów</w:t>
            </w:r>
          </w:p>
        </w:tc>
      </w:tr>
      <w:tr w:rsidR="005D7AB2" w:rsidRPr="005D7AB2" w:rsidTr="00991A79">
        <w:trPr>
          <w:trHeight w:val="4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AB2" w:rsidRPr="005D7AB2" w:rsidRDefault="005D7AB2" w:rsidP="00991A79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i/>
              </w:rPr>
            </w:pPr>
            <w:r w:rsidRPr="005D7AB2">
              <w:rPr>
                <w:rFonts w:ascii="Cambria" w:hAnsi="Cambria" w:cstheme="minorHAnsi"/>
                <w:i/>
              </w:rPr>
              <w:t>Wyszczególnienie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AB2" w:rsidRPr="005D7AB2" w:rsidRDefault="005D7AB2" w:rsidP="00991A79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i/>
              </w:rPr>
            </w:pPr>
            <w:r w:rsidRPr="005D7AB2">
              <w:rPr>
                <w:rFonts w:ascii="Cambria" w:hAnsi="Cambria" w:cstheme="minorHAnsi"/>
                <w:i/>
              </w:rPr>
              <w:t>Średnia liczba osób na kursie przypadająca na 1 dzień usługi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B2" w:rsidRPr="005D7AB2" w:rsidRDefault="005D7AB2" w:rsidP="00991A79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i/>
              </w:rPr>
            </w:pPr>
            <w:r w:rsidRPr="005D7AB2">
              <w:rPr>
                <w:rFonts w:ascii="Cambria" w:hAnsi="Cambria" w:cstheme="minorHAnsi"/>
                <w:i/>
              </w:rPr>
              <w:t>Ilość grup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B2" w:rsidRPr="005D7AB2" w:rsidRDefault="005D7AB2" w:rsidP="00991A79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i/>
              </w:rPr>
            </w:pPr>
            <w:r w:rsidRPr="005D7AB2">
              <w:rPr>
                <w:rFonts w:ascii="Cambria" w:hAnsi="Cambria" w:cstheme="minorHAnsi"/>
                <w:i/>
              </w:rPr>
              <w:t>Średnia ilość porcji przypadająca na pojedynczą grupę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B2" w:rsidRPr="005D7AB2" w:rsidRDefault="005D7AB2" w:rsidP="00991A79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i/>
              </w:rPr>
            </w:pPr>
            <w:r w:rsidRPr="005D7AB2">
              <w:rPr>
                <w:rFonts w:ascii="Cambria" w:hAnsi="Cambria" w:cstheme="minorHAnsi"/>
                <w:i/>
              </w:rPr>
              <w:t>Ogólna planowana ilość serwisów kawowych</w:t>
            </w:r>
          </w:p>
        </w:tc>
      </w:tr>
      <w:tr w:rsidR="005D7AB2" w:rsidRPr="005D7AB2" w:rsidTr="00991A79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B2" w:rsidRPr="005D7AB2" w:rsidRDefault="005D7AB2" w:rsidP="00991A79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i/>
              </w:rPr>
            </w:pPr>
            <w:r w:rsidRPr="005D7AB2">
              <w:rPr>
                <w:rFonts w:ascii="Cambria" w:hAnsi="Cambria" w:cstheme="minorHAnsi"/>
                <w:i/>
              </w:rPr>
              <w:t xml:space="preserve">serwis kawowy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AB2" w:rsidRPr="005D7AB2" w:rsidRDefault="005D7AB2" w:rsidP="00991A79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i/>
              </w:rPr>
            </w:pPr>
            <w:r w:rsidRPr="005D7AB2">
              <w:rPr>
                <w:rFonts w:ascii="Cambria" w:hAnsi="Cambria" w:cstheme="minorHAnsi"/>
                <w:i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AB2" w:rsidRPr="005D7AB2" w:rsidRDefault="005D7AB2" w:rsidP="00991A79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i/>
              </w:rPr>
            </w:pPr>
            <w:r w:rsidRPr="005D7AB2">
              <w:rPr>
                <w:rFonts w:ascii="Cambria" w:hAnsi="Cambria" w:cstheme="minorHAnsi"/>
                <w:i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B2" w:rsidRPr="005D7AB2" w:rsidRDefault="005D7AB2" w:rsidP="00991A79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i/>
              </w:rPr>
            </w:pPr>
            <w:r w:rsidRPr="005D7AB2">
              <w:rPr>
                <w:rFonts w:ascii="Cambria" w:hAnsi="Cambria" w:cstheme="minorHAnsi"/>
                <w:i/>
              </w:rPr>
              <w:t>192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B2" w:rsidRPr="005D7AB2" w:rsidRDefault="005D7AB2" w:rsidP="00991A79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i/>
              </w:rPr>
            </w:pPr>
            <w:r w:rsidRPr="005D7AB2">
              <w:rPr>
                <w:rFonts w:ascii="Cambria" w:hAnsi="Cambria" w:cstheme="minorHAnsi"/>
                <w:i/>
              </w:rPr>
              <w:t>384</w:t>
            </w:r>
          </w:p>
        </w:tc>
      </w:tr>
    </w:tbl>
    <w:p w:rsidR="005D7AB2" w:rsidRPr="005D7AB2" w:rsidRDefault="005D7AB2" w:rsidP="005D7AB2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i/>
          <w:sz w:val="20"/>
          <w:szCs w:val="20"/>
          <w:shd w:val="clear" w:color="auto" w:fill="FFFFF8"/>
        </w:rPr>
      </w:pPr>
      <w:r w:rsidRPr="005D7AB2">
        <w:rPr>
          <w:rFonts w:asciiTheme="majorHAnsi" w:hAnsiTheme="majorHAnsi" w:cstheme="minorHAnsi"/>
          <w:i/>
          <w:sz w:val="20"/>
          <w:szCs w:val="20"/>
          <w:u w:val="single"/>
          <w:shd w:val="clear" w:color="auto" w:fill="FFFFF8"/>
        </w:rPr>
        <w:t>serwis kawowy</w:t>
      </w:r>
      <w:r w:rsidRPr="005D7AB2">
        <w:rPr>
          <w:rFonts w:asciiTheme="majorHAnsi" w:hAnsiTheme="majorHAnsi" w:cstheme="minorHAnsi"/>
          <w:i/>
          <w:sz w:val="20"/>
          <w:szCs w:val="20"/>
          <w:shd w:val="clear" w:color="auto" w:fill="FFFFF8"/>
        </w:rPr>
        <w:t xml:space="preserve"> (napoje ciepłe: kawa, herbata – minimum 2 filiżanki na osobę na dzień, śmietanki, cukier, cytryna, ciasto/drobne ciastka minimum 100g na osobę na dzień). </w:t>
      </w:r>
      <w:r w:rsidRPr="005D7AB2">
        <w:rPr>
          <w:rFonts w:asciiTheme="majorHAnsi" w:hAnsiTheme="majorHAnsi" w:cstheme="minorHAnsi"/>
          <w:i/>
          <w:sz w:val="20"/>
          <w:szCs w:val="20"/>
          <w:shd w:val="clear" w:color="auto" w:fill="FFFFF8"/>
        </w:rPr>
        <w:tab/>
      </w:r>
    </w:p>
    <w:p w:rsidR="005D7AB2" w:rsidRDefault="005D7AB2" w:rsidP="005D7AB2">
      <w:pPr>
        <w:pStyle w:val="Akapitzlist"/>
        <w:tabs>
          <w:tab w:val="left" w:pos="426"/>
        </w:tabs>
        <w:autoSpaceDE w:val="0"/>
        <w:spacing w:after="60" w:line="240" w:lineRule="auto"/>
        <w:jc w:val="both"/>
        <w:rPr>
          <w:rFonts w:ascii="Cambria" w:eastAsia="Times New Roman" w:hAnsi="Cambria" w:cs="Cambria"/>
          <w:kern w:val="1"/>
          <w:sz w:val="20"/>
          <w:szCs w:val="20"/>
          <w:lang w:eastAsia="pl-PL" w:bidi="pl-PL"/>
        </w:rPr>
      </w:pPr>
    </w:p>
    <w:p w:rsidR="00195CFE" w:rsidRDefault="00195CFE" w:rsidP="00195CFE">
      <w:pPr>
        <w:pStyle w:val="Akapitzlist"/>
        <w:ind w:left="5103"/>
        <w:jc w:val="center"/>
        <w:rPr>
          <w:rFonts w:ascii="Cambria" w:hAnsi="Cambria"/>
          <w:b/>
          <w:sz w:val="18"/>
          <w:szCs w:val="18"/>
        </w:rPr>
      </w:pPr>
    </w:p>
    <w:p w:rsidR="005D7AB2" w:rsidRDefault="005D7AB2" w:rsidP="00195CFE">
      <w:pPr>
        <w:pStyle w:val="Akapitzlist"/>
        <w:ind w:left="5103"/>
        <w:jc w:val="center"/>
        <w:rPr>
          <w:rFonts w:ascii="Cambria" w:hAnsi="Cambria"/>
          <w:b/>
          <w:sz w:val="18"/>
          <w:szCs w:val="18"/>
        </w:rPr>
      </w:pPr>
    </w:p>
    <w:p w:rsidR="00195CFE" w:rsidRDefault="00195CFE" w:rsidP="00195CFE">
      <w:pPr>
        <w:pStyle w:val="Akapitzlist"/>
        <w:ind w:left="5103"/>
        <w:jc w:val="center"/>
        <w:rPr>
          <w:rFonts w:ascii="Cambria" w:hAnsi="Cambria"/>
          <w:b/>
          <w:sz w:val="18"/>
          <w:szCs w:val="18"/>
        </w:rPr>
      </w:pPr>
    </w:p>
    <w:p w:rsidR="00195CFE" w:rsidRDefault="00195CFE" w:rsidP="00195CFE">
      <w:pPr>
        <w:pStyle w:val="Akapitzlist"/>
        <w:ind w:left="5103"/>
        <w:jc w:val="center"/>
        <w:rPr>
          <w:rFonts w:ascii="Cambria" w:hAnsi="Cambria"/>
          <w:b/>
          <w:sz w:val="18"/>
          <w:szCs w:val="18"/>
        </w:rPr>
      </w:pPr>
    </w:p>
    <w:p w:rsidR="00195CFE" w:rsidRPr="005D7AB2" w:rsidRDefault="00195CFE" w:rsidP="00195CFE">
      <w:pPr>
        <w:pStyle w:val="Akapitzlist"/>
        <w:ind w:left="5103"/>
        <w:jc w:val="center"/>
        <w:rPr>
          <w:rFonts w:ascii="Cambria" w:hAnsi="Cambria"/>
          <w:b/>
        </w:rPr>
      </w:pPr>
      <w:r w:rsidRPr="005D7AB2">
        <w:rPr>
          <w:rFonts w:ascii="Cambria" w:hAnsi="Cambria"/>
          <w:b/>
        </w:rPr>
        <w:t>Maciej Jastrzębski</w:t>
      </w:r>
    </w:p>
    <w:p w:rsidR="00195CFE" w:rsidRPr="005D7AB2" w:rsidRDefault="00195CFE" w:rsidP="00195CFE">
      <w:pPr>
        <w:ind w:left="5103"/>
        <w:jc w:val="center"/>
        <w:rPr>
          <w:rFonts w:ascii="Cambria" w:hAnsi="Cambria"/>
          <w:b/>
        </w:rPr>
      </w:pPr>
    </w:p>
    <w:p w:rsidR="00195CFE" w:rsidRPr="005D7AB2" w:rsidRDefault="009F5B9B" w:rsidP="00195CFE">
      <w:pPr>
        <w:ind w:left="5103"/>
        <w:jc w:val="center"/>
        <w:rPr>
          <w:rFonts w:ascii="Cambria" w:hAnsi="Cambria"/>
        </w:rPr>
      </w:pPr>
      <w:r w:rsidRPr="005D7AB2">
        <w:rPr>
          <w:rFonts w:ascii="Cambria" w:hAnsi="Cambria"/>
        </w:rPr>
        <w:t>S</w:t>
      </w:r>
      <w:r w:rsidR="00195CFE" w:rsidRPr="005D7AB2">
        <w:rPr>
          <w:rFonts w:ascii="Cambria" w:hAnsi="Cambria"/>
        </w:rPr>
        <w:t>pecjalista ds. zamówień publicznych</w:t>
      </w:r>
    </w:p>
    <w:p w:rsidR="00195CFE" w:rsidRPr="005D7AB2" w:rsidRDefault="00195CFE" w:rsidP="00195CFE">
      <w:pPr>
        <w:spacing w:after="60"/>
        <w:ind w:left="5103"/>
        <w:jc w:val="center"/>
        <w:rPr>
          <w:rFonts w:ascii="Cambria" w:hAnsi="Cambria"/>
        </w:rPr>
      </w:pPr>
      <w:r w:rsidRPr="005D7AB2">
        <w:rPr>
          <w:rFonts w:ascii="Cambria" w:hAnsi="Cambria"/>
        </w:rPr>
        <w:t>i kontraktowania wydatków</w:t>
      </w:r>
    </w:p>
    <w:p w:rsidR="00195CFE" w:rsidRPr="005D7AB2" w:rsidRDefault="00195CFE" w:rsidP="00195CFE">
      <w:pPr>
        <w:spacing w:after="60"/>
        <w:ind w:left="360"/>
        <w:jc w:val="both"/>
        <w:rPr>
          <w:rFonts w:ascii="Cambria" w:hAnsi="Cambria"/>
          <w:bCs/>
        </w:rPr>
      </w:pPr>
    </w:p>
    <w:p w:rsidR="00195CFE" w:rsidRPr="00E05437" w:rsidRDefault="00195CFE" w:rsidP="00195CFE">
      <w:pPr>
        <w:rPr>
          <w:rFonts w:ascii="Cambria" w:hAnsi="Cambria"/>
          <w:sz w:val="20"/>
          <w:szCs w:val="20"/>
        </w:rPr>
      </w:pPr>
    </w:p>
    <w:p w:rsidR="006B3715" w:rsidRPr="006B3715" w:rsidRDefault="006B3715" w:rsidP="006B3715"/>
    <w:sectPr w:rsidR="006B3715" w:rsidRPr="006B3715" w:rsidSect="0014086D">
      <w:headerReference w:type="default" r:id="rId8"/>
      <w:footerReference w:type="default" r:id="rId9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4A" w:rsidRDefault="007A324A" w:rsidP="0014086D">
      <w:pPr>
        <w:spacing w:after="0" w:line="240" w:lineRule="auto"/>
      </w:pPr>
      <w:r>
        <w:separator/>
      </w:r>
    </w:p>
  </w:endnote>
  <w:endnote w:type="continuationSeparator" w:id="0">
    <w:p w:rsidR="007A324A" w:rsidRDefault="007A324A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1" w:rsidRPr="0014086D" w:rsidRDefault="001F5871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53149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4A" w:rsidRDefault="007A324A" w:rsidP="0014086D">
      <w:pPr>
        <w:spacing w:after="0" w:line="240" w:lineRule="auto"/>
      </w:pPr>
      <w:r>
        <w:separator/>
      </w:r>
    </w:p>
  </w:footnote>
  <w:footnote w:type="continuationSeparator" w:id="0">
    <w:p w:rsidR="007A324A" w:rsidRDefault="007A324A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1" w:rsidRPr="0014086D" w:rsidRDefault="001F5871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1">
    <w:nsid w:val="03730F59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BF7156"/>
    <w:multiLevelType w:val="hybridMultilevel"/>
    <w:tmpl w:val="52AAB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152B6"/>
    <w:rsid w:val="000A2B2A"/>
    <w:rsid w:val="000A4E90"/>
    <w:rsid w:val="000B4FFC"/>
    <w:rsid w:val="000D17E6"/>
    <w:rsid w:val="000E0730"/>
    <w:rsid w:val="001142FD"/>
    <w:rsid w:val="0014086D"/>
    <w:rsid w:val="0015105B"/>
    <w:rsid w:val="00163791"/>
    <w:rsid w:val="0016434D"/>
    <w:rsid w:val="00171700"/>
    <w:rsid w:val="00195CFE"/>
    <w:rsid w:val="001B60FA"/>
    <w:rsid w:val="001F5871"/>
    <w:rsid w:val="00206321"/>
    <w:rsid w:val="0029770B"/>
    <w:rsid w:val="002E2D83"/>
    <w:rsid w:val="00305461"/>
    <w:rsid w:val="003151B0"/>
    <w:rsid w:val="00371F9E"/>
    <w:rsid w:val="003774D0"/>
    <w:rsid w:val="00385776"/>
    <w:rsid w:val="00385C24"/>
    <w:rsid w:val="003E6B37"/>
    <w:rsid w:val="00402039"/>
    <w:rsid w:val="00435E24"/>
    <w:rsid w:val="0044402D"/>
    <w:rsid w:val="0045734B"/>
    <w:rsid w:val="004C0FA8"/>
    <w:rsid w:val="00500D07"/>
    <w:rsid w:val="00522A6C"/>
    <w:rsid w:val="00525298"/>
    <w:rsid w:val="005336C1"/>
    <w:rsid w:val="00543FE0"/>
    <w:rsid w:val="005B00DC"/>
    <w:rsid w:val="005B7922"/>
    <w:rsid w:val="005D0990"/>
    <w:rsid w:val="005D7AB2"/>
    <w:rsid w:val="0065454A"/>
    <w:rsid w:val="00662247"/>
    <w:rsid w:val="0067184F"/>
    <w:rsid w:val="006A2F3F"/>
    <w:rsid w:val="006B3715"/>
    <w:rsid w:val="006B6D0D"/>
    <w:rsid w:val="00702C4B"/>
    <w:rsid w:val="00716CD7"/>
    <w:rsid w:val="0074581F"/>
    <w:rsid w:val="00755E84"/>
    <w:rsid w:val="007815E9"/>
    <w:rsid w:val="007A324A"/>
    <w:rsid w:val="007B1126"/>
    <w:rsid w:val="007D341D"/>
    <w:rsid w:val="00840330"/>
    <w:rsid w:val="00860A44"/>
    <w:rsid w:val="00870D30"/>
    <w:rsid w:val="008A6420"/>
    <w:rsid w:val="009B4819"/>
    <w:rsid w:val="009C69E1"/>
    <w:rsid w:val="009D14E7"/>
    <w:rsid w:val="009F5B9B"/>
    <w:rsid w:val="00A73ECD"/>
    <w:rsid w:val="00A85E1C"/>
    <w:rsid w:val="00AF59DC"/>
    <w:rsid w:val="00B03A22"/>
    <w:rsid w:val="00B03BD0"/>
    <w:rsid w:val="00B57108"/>
    <w:rsid w:val="00B620C4"/>
    <w:rsid w:val="00BA49A6"/>
    <w:rsid w:val="00BB3BB3"/>
    <w:rsid w:val="00BE4518"/>
    <w:rsid w:val="00BF2DD4"/>
    <w:rsid w:val="00C00669"/>
    <w:rsid w:val="00C2334F"/>
    <w:rsid w:val="00C26583"/>
    <w:rsid w:val="00C4420D"/>
    <w:rsid w:val="00C86B37"/>
    <w:rsid w:val="00C92185"/>
    <w:rsid w:val="00C96B34"/>
    <w:rsid w:val="00D04DA5"/>
    <w:rsid w:val="00D323A6"/>
    <w:rsid w:val="00DF34DD"/>
    <w:rsid w:val="00E067E6"/>
    <w:rsid w:val="00E448C9"/>
    <w:rsid w:val="00E82B34"/>
    <w:rsid w:val="00E97CBA"/>
    <w:rsid w:val="00EC05CC"/>
    <w:rsid w:val="00EE540D"/>
    <w:rsid w:val="00F053EE"/>
    <w:rsid w:val="00F33997"/>
    <w:rsid w:val="00F92C0D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Maciej Jastrzębski</cp:lastModifiedBy>
  <cp:revision>4</cp:revision>
  <cp:lastPrinted>2020-01-07T12:57:00Z</cp:lastPrinted>
  <dcterms:created xsi:type="dcterms:W3CDTF">2020-01-07T12:36:00Z</dcterms:created>
  <dcterms:modified xsi:type="dcterms:W3CDTF">2020-01-07T12:58:00Z</dcterms:modified>
</cp:coreProperties>
</file>