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9C" w:rsidRDefault="00F0699C" w:rsidP="00F0699C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2020-02-20</w:t>
      </w:r>
    </w:p>
    <w:p w:rsidR="00F0699C" w:rsidRDefault="00F0699C" w:rsidP="00F0699C">
      <w:pPr>
        <w:spacing w:after="0" w:line="240" w:lineRule="auto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INFORMACJA do</w:t>
      </w:r>
    </w:p>
    <w:p w:rsidR="00F0699C" w:rsidRDefault="00F0699C" w:rsidP="00F0699C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Rozeznania rynku</w:t>
      </w: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>na: </w:t>
      </w:r>
      <w:r w:rsidRPr="00B66899">
        <w:rPr>
          <w:rFonts w:asciiTheme="majorHAnsi" w:hAnsiTheme="majorHAnsi" w:cstheme="minorHAnsi"/>
          <w:b/>
          <w:sz w:val="20"/>
          <w:szCs w:val="20"/>
        </w:rPr>
        <w:t>„</w:t>
      </w:r>
      <w:r w:rsidR="00D97A82">
        <w:rPr>
          <w:rFonts w:asciiTheme="majorHAnsi" w:eastAsiaTheme="minorEastAsia" w:hAnsiTheme="majorHAnsi" w:cstheme="minorHAnsi"/>
          <w:b/>
          <w:sz w:val="20"/>
          <w:szCs w:val="20"/>
          <w:lang w:eastAsia="pl-PL"/>
        </w:rPr>
        <w:t>Zakup książek</w:t>
      </w:r>
      <w:r w:rsidRPr="00B66899">
        <w:rPr>
          <w:rFonts w:asciiTheme="majorHAnsi" w:eastAsiaTheme="minorEastAsia" w:hAnsiTheme="majorHAnsi" w:cstheme="minorHAnsi"/>
          <w:b/>
          <w:sz w:val="20"/>
          <w:szCs w:val="20"/>
          <w:lang w:eastAsia="pl-PL"/>
        </w:rPr>
        <w:t xml:space="preserve">” </w:t>
      </w:r>
      <w:r w:rsidRPr="00B66899">
        <w:rPr>
          <w:rFonts w:asciiTheme="majorHAnsi" w:eastAsiaTheme="minorEastAsia" w:hAnsiTheme="majorHAnsi" w:cstheme="minorHAnsi"/>
          <w:sz w:val="20"/>
          <w:szCs w:val="20"/>
          <w:lang w:eastAsia="pl-PL"/>
        </w:rPr>
        <w:t xml:space="preserve">dla </w:t>
      </w:r>
      <w:r w:rsidRPr="00B66899">
        <w:rPr>
          <w:rFonts w:asciiTheme="majorHAnsi" w:eastAsiaTheme="minorEastAsia" w:hAnsiTheme="majorHAnsi" w:cstheme="minorHAnsi"/>
          <w:bCs/>
          <w:sz w:val="20"/>
          <w:szCs w:val="20"/>
          <w:lang w:eastAsia="pl-PL"/>
        </w:rPr>
        <w:t xml:space="preserve">Uczestników/Uczestniczek kursów </w:t>
      </w:r>
      <w:r w:rsidRPr="00B66899">
        <w:rPr>
          <w:rFonts w:asciiTheme="majorHAnsi" w:eastAsiaTheme="minorEastAsia" w:hAnsiTheme="majorHAnsi" w:cstheme="minorHAnsi"/>
          <w:sz w:val="20"/>
          <w:szCs w:val="20"/>
          <w:lang w:eastAsia="pl-PL"/>
        </w:rPr>
        <w:t xml:space="preserve">i staży </w:t>
      </w:r>
      <w:r w:rsidRPr="00B66899">
        <w:rPr>
          <w:rFonts w:asciiTheme="majorHAnsi" w:hAnsiTheme="majorHAnsi" w:cstheme="minorHAnsi"/>
          <w:sz w:val="20"/>
          <w:szCs w:val="20"/>
        </w:rPr>
        <w:t>w celu realizacji Projektu pn. ”Integracja społeczno- zawodowa mieszkańców Miasta Starachowice”</w:t>
      </w: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Zamawiający koryguje projekt umowy, który przyjmuje brzmienie:</w:t>
      </w:r>
    </w:p>
    <w:p w:rsidR="00F0699C" w:rsidRPr="00B66899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7A82" w:rsidRDefault="00D97A82" w:rsidP="00D97A82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D97A82" w:rsidRDefault="00D97A82" w:rsidP="00D97A82">
      <w:pPr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PROJEKT UMOWY</w:t>
      </w:r>
    </w:p>
    <w:p w:rsidR="00D97A82" w:rsidRDefault="00D97A82" w:rsidP="00D97A82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Nr …</w:t>
      </w:r>
    </w:p>
    <w:p w:rsidR="00D97A82" w:rsidRDefault="00D97A82" w:rsidP="00D97A82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………………….. 2020 roku w Kielcach pomiędzy:</w:t>
      </w:r>
    </w:p>
    <w:p w:rsidR="00D97A82" w:rsidRDefault="00D97A82" w:rsidP="00D97A82">
      <w:pPr>
        <w:spacing w:after="60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/>
          <w:bCs/>
          <w:iCs/>
          <w:sz w:val="20"/>
          <w:szCs w:val="20"/>
        </w:rPr>
        <w:t>Zakładem Doskonalenia Zawodowego w Kielcach</w:t>
      </w:r>
    </w:p>
    <w:p w:rsidR="00D97A82" w:rsidRDefault="00D97A82" w:rsidP="00D97A82">
      <w:pPr>
        <w:spacing w:after="60"/>
        <w:jc w:val="both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Cs/>
          <w:iCs/>
          <w:sz w:val="20"/>
          <w:szCs w:val="20"/>
        </w:rPr>
        <w:t xml:space="preserve">ul. Paderewskiego 55, 25-950 Kielce, wpisanym do </w:t>
      </w:r>
      <w:r>
        <w:rPr>
          <w:rFonts w:ascii="Cambria" w:eastAsia="Times New Roman" w:hAnsi="Cambria"/>
          <w:iCs/>
          <w:sz w:val="20"/>
          <w:szCs w:val="20"/>
        </w:rPr>
        <w:t>rejestru przedsiębiorców</w:t>
      </w:r>
      <w:r>
        <w:rPr>
          <w:rFonts w:ascii="Cambria" w:eastAsia="Times New Roman" w:hAnsi="Cambria"/>
          <w:b/>
          <w:bCs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 xml:space="preserve">w </w:t>
      </w:r>
      <w:r>
        <w:rPr>
          <w:rFonts w:ascii="Cambria" w:eastAsia="Times New Roman" w:hAnsi="Cambria"/>
          <w:bCs/>
          <w:iCs/>
          <w:sz w:val="20"/>
          <w:szCs w:val="20"/>
        </w:rPr>
        <w:t xml:space="preserve">Sądzie Rejonowym w Kielcach Wydział X Gospodarczy Krajowego Rejestru Sądowego pod </w:t>
      </w:r>
      <w:r>
        <w:rPr>
          <w:rFonts w:ascii="Cambria" w:eastAsia="Times New Roman" w:hAnsi="Cambria"/>
          <w:iCs/>
          <w:sz w:val="20"/>
          <w:szCs w:val="20"/>
        </w:rPr>
        <w:t xml:space="preserve">numerem KRS 0000067987, </w:t>
      </w:r>
      <w:r>
        <w:rPr>
          <w:rFonts w:ascii="Cambria" w:eastAsia="Times New Roman" w:hAnsi="Cambria"/>
          <w:bCs/>
          <w:iCs/>
          <w:sz w:val="20"/>
          <w:szCs w:val="20"/>
        </w:rPr>
        <w:t>NIP 657-000-88-69 REGON 000512562</w:t>
      </w:r>
    </w:p>
    <w:p w:rsidR="00D97A82" w:rsidRDefault="00D97A82" w:rsidP="00D97A82">
      <w:pPr>
        <w:tabs>
          <w:tab w:val="left" w:pos="900"/>
        </w:tabs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reprezentowanym przez:</w:t>
      </w:r>
    </w:p>
    <w:p w:rsidR="00D97A82" w:rsidRDefault="00D97A82" w:rsidP="00D97A82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……….………………..</w:t>
      </w:r>
    </w:p>
    <w:p w:rsidR="00D97A82" w:rsidRDefault="00D97A82" w:rsidP="00D97A82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zwanym dalej w treści Umowy </w:t>
      </w:r>
      <w:r>
        <w:rPr>
          <w:rFonts w:ascii="Cambria" w:hAnsi="Cambria"/>
          <w:b/>
          <w:sz w:val="20"/>
          <w:szCs w:val="20"/>
        </w:rPr>
        <w:t>Kupującym</w:t>
      </w:r>
    </w:p>
    <w:p w:rsidR="00D97A82" w:rsidRDefault="00D97A82" w:rsidP="00D97A82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</w:t>
      </w:r>
    </w:p>
    <w:p w:rsidR="00D97A82" w:rsidRPr="000B7CA6" w:rsidRDefault="00D97A82" w:rsidP="00D97A82">
      <w:pPr>
        <w:keepLines/>
        <w:autoSpaceDE w:val="0"/>
        <w:spacing w:after="60"/>
        <w:jc w:val="both"/>
        <w:rPr>
          <w:rFonts w:ascii="Cambria" w:hAnsi="Cambria"/>
          <w:bCs/>
          <w:sz w:val="20"/>
          <w:szCs w:val="20"/>
        </w:rPr>
      </w:pPr>
      <w:r w:rsidRPr="000B7CA6"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:rsidR="00D97A82" w:rsidRDefault="00D97A82" w:rsidP="00D97A82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zwanym w treści umowy </w:t>
      </w:r>
      <w:r>
        <w:rPr>
          <w:rFonts w:ascii="Cambria" w:hAnsi="Cambria"/>
          <w:b/>
          <w:sz w:val="20"/>
          <w:szCs w:val="20"/>
        </w:rPr>
        <w:t>Sprzedawcą</w:t>
      </w:r>
    </w:p>
    <w:p w:rsidR="00D97A82" w:rsidRDefault="00D97A82" w:rsidP="00D97A82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następującej treści:</w:t>
      </w:r>
    </w:p>
    <w:p w:rsidR="00D97A82" w:rsidRDefault="00D97A82" w:rsidP="00D97A82">
      <w:pPr>
        <w:keepLines/>
        <w:tabs>
          <w:tab w:val="left" w:pos="6840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</w:t>
      </w:r>
    </w:p>
    <w:p w:rsidR="00D97A82" w:rsidRPr="006E637C" w:rsidRDefault="00D97A82" w:rsidP="00D97A82">
      <w:pPr>
        <w:pStyle w:val="Akapitzlist"/>
        <w:numPr>
          <w:ilvl w:val="0"/>
          <w:numId w:val="40"/>
        </w:numPr>
        <w:spacing w:after="60" w:line="240" w:lineRule="auto"/>
        <w:ind w:left="357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307784">
        <w:rPr>
          <w:rFonts w:ascii="Cambria" w:hAnsi="Cambria" w:cs="Tahoma"/>
          <w:sz w:val="20"/>
          <w:szCs w:val="20"/>
        </w:rPr>
        <w:t xml:space="preserve">Sprzedawca sprzedaje, a kupujący kupuje książki w celu realizacji projektu </w:t>
      </w:r>
      <w:r w:rsidRPr="00307784">
        <w:rPr>
          <w:rFonts w:ascii="Cambria" w:hAnsi="Cambria"/>
          <w:sz w:val="20"/>
          <w:szCs w:val="20"/>
        </w:rPr>
        <w:t xml:space="preserve">Integracja </w:t>
      </w:r>
      <w:proofErr w:type="spellStart"/>
      <w:r w:rsidRPr="00307784">
        <w:rPr>
          <w:rFonts w:ascii="Cambria" w:hAnsi="Cambria"/>
          <w:sz w:val="20"/>
          <w:szCs w:val="20"/>
        </w:rPr>
        <w:t>społeczno</w:t>
      </w:r>
      <w:proofErr w:type="spellEnd"/>
      <w:r w:rsidRPr="00307784">
        <w:rPr>
          <w:rFonts w:ascii="Cambria" w:hAnsi="Cambria"/>
          <w:sz w:val="20"/>
          <w:szCs w:val="20"/>
        </w:rPr>
        <w:t xml:space="preserve"> zawodowa mieszkańców Miasta Starachowice </w:t>
      </w:r>
      <w:r w:rsidRPr="00307784">
        <w:rPr>
          <w:rFonts w:ascii="Cambria" w:hAnsi="Cambria" w:cs="Tahoma"/>
          <w:sz w:val="20"/>
          <w:szCs w:val="20"/>
        </w:rPr>
        <w:t xml:space="preserve">zwane dalej materiałami, </w:t>
      </w:r>
      <w:r w:rsidRPr="00307784">
        <w:rPr>
          <w:rFonts w:ascii="Cambria" w:hAnsi="Cambria" w:cs="Tahoma"/>
          <w:bCs/>
          <w:sz w:val="20"/>
          <w:szCs w:val="20"/>
        </w:rPr>
        <w:t xml:space="preserve">w ilościach i </w:t>
      </w:r>
      <w:r w:rsidRPr="00307784">
        <w:rPr>
          <w:rFonts w:ascii="Cambria" w:hAnsi="Cambria" w:cs="Tahoma"/>
          <w:sz w:val="20"/>
          <w:szCs w:val="20"/>
        </w:rPr>
        <w:t>rodzajach</w:t>
      </w:r>
      <w:r>
        <w:rPr>
          <w:rFonts w:ascii="Cambria" w:hAnsi="Cambria" w:cs="Tahoma"/>
          <w:bCs/>
          <w:sz w:val="20"/>
          <w:szCs w:val="20"/>
        </w:rPr>
        <w:t xml:space="preserve"> określonych w </w:t>
      </w:r>
      <w:r w:rsidRPr="00307784">
        <w:rPr>
          <w:rFonts w:ascii="Cambria" w:hAnsi="Cambria" w:cs="Tahoma"/>
          <w:bCs/>
          <w:sz w:val="20"/>
          <w:szCs w:val="20"/>
        </w:rPr>
        <w:t>załączniku nr 1 Zaproszenia.</w:t>
      </w:r>
    </w:p>
    <w:p w:rsidR="00D97A82" w:rsidRPr="00307784" w:rsidRDefault="00D97A82" w:rsidP="00D97A82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bCs/>
          <w:sz w:val="20"/>
          <w:szCs w:val="20"/>
        </w:rPr>
        <w:t>Materiały powinny być dostarczone przez Sprzedawcę w opakowaniach ekologicznych.</w:t>
      </w:r>
    </w:p>
    <w:p w:rsidR="00D97A82" w:rsidRDefault="00D97A82" w:rsidP="00D97A8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2</w:t>
      </w:r>
    </w:p>
    <w:p w:rsidR="00D97A82" w:rsidRDefault="00D97A82" w:rsidP="00D97A82">
      <w:pPr>
        <w:numPr>
          <w:ilvl w:val="1"/>
          <w:numId w:val="33"/>
        </w:numPr>
        <w:spacing w:after="6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dostarczy materiały </w:t>
      </w:r>
      <w:r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 w:cs="Arial"/>
          <w:sz w:val="20"/>
          <w:szCs w:val="20"/>
        </w:rPr>
        <w:t>ciągu 7 dni od daty zawarcia umowy do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Centrum Kształcenia Zawodowego w Starachowicach ul. Kwiatkowskiego 4.</w:t>
      </w:r>
    </w:p>
    <w:p w:rsidR="00D97A82" w:rsidRDefault="00D97A82" w:rsidP="00D97A82">
      <w:pPr>
        <w:numPr>
          <w:ilvl w:val="1"/>
          <w:numId w:val="33"/>
        </w:numPr>
        <w:spacing w:after="6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 </w:t>
      </w:r>
      <w:r>
        <w:rPr>
          <w:rFonts w:ascii="Cambria" w:hAnsi="Cambria" w:cs="Tahoma"/>
          <w:sz w:val="20"/>
          <w:szCs w:val="20"/>
        </w:rPr>
        <w:t>dzień wydania Kupującemu materiałów określonych w § 1 ust.1 uważa się dzień, w którym zostały one odebrane przez Kupującego w Miejscu Dostawy</w:t>
      </w:r>
      <w:r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D97A82" w:rsidRDefault="00D97A82" w:rsidP="00D97A82">
      <w:pPr>
        <w:numPr>
          <w:ilvl w:val="1"/>
          <w:numId w:val="33"/>
        </w:numPr>
        <w:spacing w:after="6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zapewni takie opakowanie materiałów, jakie są wymagane, by nie dopuścić do ich uszkodzenia lub pogorszenia ich jakości w trakcie transportu i składowania. </w:t>
      </w:r>
    </w:p>
    <w:p w:rsidR="00D97A82" w:rsidRDefault="00D97A82" w:rsidP="00D97A82">
      <w:pPr>
        <w:numPr>
          <w:ilvl w:val="1"/>
          <w:numId w:val="33"/>
        </w:numPr>
        <w:spacing w:after="6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Sprzedawca umożliwi Kupującemu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D97A82" w:rsidRDefault="00D97A82" w:rsidP="00D97A82">
      <w:pPr>
        <w:numPr>
          <w:ilvl w:val="1"/>
          <w:numId w:val="33"/>
        </w:numPr>
        <w:spacing w:after="6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D97A82" w:rsidRDefault="00D97A82" w:rsidP="00D97A82">
      <w:pPr>
        <w:numPr>
          <w:ilvl w:val="1"/>
          <w:numId w:val="33"/>
        </w:numPr>
        <w:spacing w:after="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pl-PL"/>
        </w:rPr>
        <w:t>Dokument, o którym mowa w ust.5 wymaga akceptacji Kupującego.</w:t>
      </w:r>
    </w:p>
    <w:p w:rsidR="00D97A82" w:rsidRDefault="00D97A82" w:rsidP="00D97A8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3</w:t>
      </w:r>
    </w:p>
    <w:p w:rsidR="00D97A82" w:rsidRDefault="00D97A82" w:rsidP="00D97A82">
      <w:pPr>
        <w:keepLines/>
        <w:numPr>
          <w:ilvl w:val="0"/>
          <w:numId w:val="34"/>
        </w:numPr>
        <w:autoSpaceDE w:val="0"/>
        <w:spacing w:after="6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Strony ustalają cenę za przedmiot zamówienia, o którym mowa w § 1  w kwocie: </w:t>
      </w:r>
      <w:r>
        <w:rPr>
          <w:rFonts w:ascii="Cambria" w:hAnsi="Cambria" w:cs="Tahoma"/>
          <w:b/>
          <w:sz w:val="20"/>
          <w:szCs w:val="20"/>
        </w:rPr>
        <w:t>…………. zł</w:t>
      </w:r>
      <w:r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brutto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(słownie: …………………………………….. zł 00/100).</w:t>
      </w:r>
    </w:p>
    <w:p w:rsidR="00D97A82" w:rsidRDefault="00D97A82" w:rsidP="00D97A82">
      <w:pPr>
        <w:keepLines/>
        <w:numPr>
          <w:ilvl w:val="0"/>
          <w:numId w:val="34"/>
        </w:numPr>
        <w:autoSpaceDE w:val="0"/>
        <w:spacing w:after="6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określona w ust.1 obejmuje koszty transportu, o którym mowa w § 2 ust. 1.</w:t>
      </w:r>
    </w:p>
    <w:p w:rsidR="00D97A82" w:rsidRDefault="00D97A82" w:rsidP="00D97A82">
      <w:pPr>
        <w:keepLines/>
        <w:numPr>
          <w:ilvl w:val="0"/>
          <w:numId w:val="34"/>
        </w:numPr>
        <w:autoSpaceDE w:val="0"/>
        <w:spacing w:after="6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Kupujący dokona zapłaty na podstawie faktury/rachunku, przelewem na konto Sprzedawcy wskazane na fakturze/rachunku. Zapłata nastąpi w terminie do 14 dni od dnia otrzymania przez Kupującego faktury/rachunku oraz podpisanego protokoły dostawy ze strony Zamawiającego. </w:t>
      </w:r>
    </w:p>
    <w:p w:rsidR="00D97A82" w:rsidRDefault="00D97A82" w:rsidP="00D97A82">
      <w:pPr>
        <w:keepLines/>
        <w:numPr>
          <w:ilvl w:val="0"/>
          <w:numId w:val="34"/>
        </w:numPr>
        <w:autoSpaceDE w:val="0"/>
        <w:spacing w:after="0" w:line="240" w:lineRule="auto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lastRenderedPageBreak/>
        <w:t>Kupujący dokona zapłaty za faktycznie dostarczone ilości przedmiotu zamówienia według cen jednostkowych przedstawionych przez Sprzedawcę.</w:t>
      </w:r>
    </w:p>
    <w:p w:rsidR="00D97A82" w:rsidRDefault="00D97A82" w:rsidP="00D97A82">
      <w:pPr>
        <w:keepLines/>
        <w:tabs>
          <w:tab w:val="center" w:pos="4511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4</w:t>
      </w:r>
    </w:p>
    <w:p w:rsidR="00D97A82" w:rsidRDefault="00D97A82" w:rsidP="00D97A82">
      <w:pPr>
        <w:numPr>
          <w:ilvl w:val="0"/>
          <w:numId w:val="35"/>
        </w:numPr>
        <w:spacing w:after="6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</w:rPr>
        <w:t>Sprzedawca udziela rękojmi na przedmiot zamówienia, o którym mowa w § 1 ust.1 na okres 24 miesięcy liczony od dnia dostawy.</w:t>
      </w:r>
    </w:p>
    <w:p w:rsidR="00D97A82" w:rsidRDefault="00D97A82" w:rsidP="00D97A82">
      <w:pPr>
        <w:numPr>
          <w:ilvl w:val="0"/>
          <w:numId w:val="35"/>
        </w:numPr>
        <w:spacing w:after="6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Odpowiedzialność z tytułu rękojmi jakości obejmuje zarówno wady powstałe z przyczyn tkwiących w materiałach w chwili dokonania odbioru przez Kupującego jak i wszelkie inne wady fizyczne materiałów powstałe po ich odbiorze, pod warunkiem, że wady te ujawnią się w ciągu terminu obowiązywania rękojmi. </w:t>
      </w:r>
    </w:p>
    <w:p w:rsidR="00D97A82" w:rsidRDefault="00D97A82" w:rsidP="00D97A82">
      <w:pPr>
        <w:numPr>
          <w:ilvl w:val="0"/>
          <w:numId w:val="35"/>
        </w:num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W ramach rękojmi, Sprzedawca odbierze materiały wadliwe z miejsca dostawy, a następnie dostarczy </w:t>
      </w:r>
      <w:r>
        <w:rPr>
          <w:rFonts w:ascii="Cambria" w:hAnsi="Cambria" w:cs="Tahoma"/>
          <w:sz w:val="20"/>
          <w:szCs w:val="20"/>
        </w:rPr>
        <w:br/>
        <w:t>w to miejsce materiały naprawione lub wolne od wad. Sprzedawca dokona powyższego odbioru i zwrotu na własny koszt. Czas naprawy lub wymiany na wolny od wad wynosi 7 dni. W przypadku nie dokonania naprawy w wyznaczonym terminie Sprzedawca dokona wymiany materiału na wolny od wad.</w:t>
      </w:r>
    </w:p>
    <w:p w:rsidR="00D97A82" w:rsidRDefault="00D97A82" w:rsidP="00D97A82">
      <w:pPr>
        <w:keepLines/>
        <w:autoSpaceDE w:val="0"/>
        <w:spacing w:after="60"/>
        <w:jc w:val="center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§ 5</w:t>
      </w:r>
    </w:p>
    <w:p w:rsidR="00D97A82" w:rsidRDefault="00D97A82" w:rsidP="00D97A82">
      <w:pPr>
        <w:keepLines/>
        <w:numPr>
          <w:ilvl w:val="0"/>
          <w:numId w:val="36"/>
        </w:numPr>
        <w:autoSpaceDE w:val="0"/>
        <w:spacing w:after="60" w:line="240" w:lineRule="auto"/>
        <w:ind w:left="3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:rsidR="00D97A82" w:rsidRDefault="00D97A82" w:rsidP="00D97A82">
      <w:pPr>
        <w:keepLines/>
        <w:numPr>
          <w:ilvl w:val="1"/>
          <w:numId w:val="36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za opóźnienie w dostawie materiałów w wysokości 3 % ceny określonej w § 3 ust. 1 za każdy dzień opóźnienia,</w:t>
      </w:r>
    </w:p>
    <w:p w:rsidR="00D97A82" w:rsidRDefault="00D97A82" w:rsidP="00D97A82">
      <w:pPr>
        <w:keepLines/>
        <w:numPr>
          <w:ilvl w:val="1"/>
          <w:numId w:val="36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za opóźnienie w usunięciu wad stwierdzonych przy odbiorze lub w okresie rękojmi w wysokości 3 % ceny określonej w § 3 ust. 1 za każdy dzień opóźnienia licząc od dnia wyznaczonego na usunięcie wad, </w:t>
      </w:r>
    </w:p>
    <w:p w:rsidR="00D97A82" w:rsidRDefault="00D97A82" w:rsidP="00D97A82">
      <w:pPr>
        <w:keepLines/>
        <w:numPr>
          <w:ilvl w:val="1"/>
          <w:numId w:val="36"/>
        </w:numPr>
        <w:tabs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za dostarczenie przedmiotu niezgodnego z wymogami zamawiającego 20 % ceny, o której mowa w § 3 ust.1,</w:t>
      </w:r>
    </w:p>
    <w:p w:rsidR="00D97A82" w:rsidRDefault="00D97A82" w:rsidP="00D97A82">
      <w:pPr>
        <w:keepLines/>
        <w:numPr>
          <w:ilvl w:val="1"/>
          <w:numId w:val="36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za odstąpienie od umowy przez Kupującego z przyczyn leżących po st</w:t>
      </w:r>
      <w:r>
        <w:rPr>
          <w:rFonts w:ascii="Cambria" w:hAnsi="Cambria" w:cs="Tahoma"/>
          <w:sz w:val="20"/>
          <w:szCs w:val="20"/>
        </w:rPr>
        <w:t>ronie Sprzedawcy w wysokości 20 </w:t>
      </w:r>
      <w:r>
        <w:rPr>
          <w:rFonts w:ascii="Cambria" w:hAnsi="Cambria" w:cs="Tahoma"/>
          <w:sz w:val="20"/>
          <w:szCs w:val="20"/>
        </w:rPr>
        <w:t>% ceny, o której mowa w § 3 ust.1.</w:t>
      </w:r>
    </w:p>
    <w:p w:rsidR="00D97A82" w:rsidRDefault="00D97A82" w:rsidP="00D97A82">
      <w:pPr>
        <w:keepLines/>
        <w:numPr>
          <w:ilvl w:val="1"/>
          <w:numId w:val="36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 </w:t>
      </w:r>
      <w:r w:rsidRPr="005F1BA1">
        <w:rPr>
          <w:rFonts w:asciiTheme="majorHAnsi" w:hAnsiTheme="majorHAnsi"/>
          <w:sz w:val="20"/>
          <w:szCs w:val="20"/>
        </w:rPr>
        <w:t xml:space="preserve">przypadku stwierdzenia przez Zamawiającego braku wymaganych opakowań </w:t>
      </w:r>
      <w:r>
        <w:rPr>
          <w:rFonts w:asciiTheme="majorHAnsi" w:hAnsiTheme="majorHAnsi"/>
          <w:sz w:val="20"/>
          <w:szCs w:val="20"/>
        </w:rPr>
        <w:t xml:space="preserve">ekologicznych </w:t>
      </w:r>
      <w:r w:rsidRPr="005F1BA1">
        <w:rPr>
          <w:rFonts w:asciiTheme="majorHAnsi" w:hAnsiTheme="majorHAnsi"/>
          <w:sz w:val="20"/>
          <w:szCs w:val="20"/>
        </w:rPr>
        <w:t xml:space="preserve">Wykonawca zapłaci karę umowną w wysokości 5% </w:t>
      </w:r>
      <w:r w:rsidRPr="005F1BA1">
        <w:rPr>
          <w:rFonts w:asciiTheme="majorHAnsi" w:hAnsiTheme="majorHAnsi" w:cs="Tahoma"/>
          <w:sz w:val="20"/>
          <w:szCs w:val="20"/>
        </w:rPr>
        <w:t xml:space="preserve">wynagrodzenia, o którym mowa w § </w:t>
      </w:r>
      <w:r>
        <w:rPr>
          <w:rFonts w:asciiTheme="majorHAnsi" w:hAnsiTheme="majorHAnsi" w:cs="Tahoma"/>
          <w:sz w:val="20"/>
          <w:szCs w:val="20"/>
        </w:rPr>
        <w:t>3</w:t>
      </w:r>
      <w:r w:rsidRPr="005F1BA1">
        <w:rPr>
          <w:rFonts w:asciiTheme="majorHAnsi" w:hAnsiTheme="majorHAnsi" w:cs="Tahoma"/>
          <w:sz w:val="20"/>
          <w:szCs w:val="20"/>
        </w:rPr>
        <w:t xml:space="preserve"> ust. </w:t>
      </w:r>
      <w:r>
        <w:rPr>
          <w:rFonts w:asciiTheme="majorHAnsi" w:hAnsiTheme="majorHAnsi" w:cs="Tahoma"/>
          <w:sz w:val="20"/>
          <w:szCs w:val="20"/>
        </w:rPr>
        <w:t xml:space="preserve">1 </w:t>
      </w:r>
      <w:r w:rsidRPr="005F1BA1">
        <w:rPr>
          <w:rFonts w:asciiTheme="majorHAnsi" w:hAnsiTheme="majorHAnsi" w:cs="Tahoma"/>
          <w:sz w:val="20"/>
          <w:szCs w:val="20"/>
        </w:rPr>
        <w:t>umowy</w:t>
      </w:r>
    </w:p>
    <w:p w:rsidR="00D97A82" w:rsidRDefault="00D97A82" w:rsidP="00D97A82">
      <w:pPr>
        <w:keepLines/>
        <w:numPr>
          <w:ilvl w:val="0"/>
          <w:numId w:val="37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D97A82" w:rsidRDefault="00D97A82" w:rsidP="00D97A82">
      <w:pPr>
        <w:keepLines/>
        <w:numPr>
          <w:ilvl w:val="0"/>
          <w:numId w:val="37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wyraża zgodę na potrącenie kwoty należnych kar umownych z kwoty ceny określonej </w:t>
      </w:r>
      <w:r>
        <w:rPr>
          <w:rFonts w:ascii="Cambria" w:hAnsi="Cambria" w:cs="Tahoma"/>
          <w:sz w:val="20"/>
          <w:szCs w:val="20"/>
        </w:rPr>
        <w:br/>
        <w:t>w wystawionej przez niego fakturze/rachunku.</w:t>
      </w:r>
    </w:p>
    <w:p w:rsidR="00D97A82" w:rsidRDefault="00D97A82" w:rsidP="00D97A82">
      <w:pPr>
        <w:keepLines/>
        <w:numPr>
          <w:ilvl w:val="0"/>
          <w:numId w:val="37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D97A82" w:rsidRDefault="00D97A82" w:rsidP="00D97A8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6</w:t>
      </w:r>
    </w:p>
    <w:p w:rsidR="00D97A82" w:rsidRDefault="00D97A82" w:rsidP="00D97A82">
      <w:pPr>
        <w:numPr>
          <w:ilvl w:val="0"/>
          <w:numId w:val="38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D97A82" w:rsidRDefault="00D97A82" w:rsidP="00D97A82">
      <w:pPr>
        <w:numPr>
          <w:ilvl w:val="1"/>
          <w:numId w:val="38"/>
        </w:numPr>
        <w:tabs>
          <w:tab w:val="num" w:pos="720"/>
        </w:tabs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opóźnienia w dostawie trwającej ponad 7 dni,</w:t>
      </w:r>
    </w:p>
    <w:p w:rsidR="00D97A82" w:rsidRDefault="00D97A82" w:rsidP="00D97A82">
      <w:pPr>
        <w:numPr>
          <w:ilvl w:val="1"/>
          <w:numId w:val="38"/>
        </w:numPr>
        <w:tabs>
          <w:tab w:val="num" w:pos="720"/>
        </w:tabs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opóźnienia w wymianie wadliwych materiałów trwającej ponad 7 dni.</w:t>
      </w:r>
    </w:p>
    <w:p w:rsidR="00D97A82" w:rsidRDefault="00D97A82" w:rsidP="00D97A82">
      <w:pPr>
        <w:numPr>
          <w:ilvl w:val="0"/>
          <w:numId w:val="38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 wynagrodzenia za materiały dostarczone zgodnie z umową do dnia odstąpienia od umowy. </w:t>
      </w:r>
    </w:p>
    <w:p w:rsidR="00D97A82" w:rsidRDefault="00D97A82" w:rsidP="00D97A82">
      <w:pPr>
        <w:numPr>
          <w:ilvl w:val="0"/>
          <w:numId w:val="38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Oświadczenie o odstąpieniu od umowy powinno mieć formę pisemną.</w:t>
      </w:r>
    </w:p>
    <w:p w:rsidR="00D97A82" w:rsidRDefault="00D97A82" w:rsidP="00D97A8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7</w:t>
      </w:r>
    </w:p>
    <w:p w:rsidR="00D97A82" w:rsidRDefault="00D97A82" w:rsidP="00D97A82">
      <w:p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Stosownie do wymogu określonego w art. 13 ogólnego rozporządzenia o ochr</w:t>
      </w:r>
      <w:r>
        <w:rPr>
          <w:rFonts w:ascii="Cambria" w:hAnsi="Cambria" w:cs="Tahoma"/>
          <w:sz w:val="20"/>
          <w:szCs w:val="20"/>
        </w:rPr>
        <w:t>onie danych osobowych z dnia 27 </w:t>
      </w:r>
      <w:r>
        <w:rPr>
          <w:rFonts w:ascii="Cambria" w:hAnsi="Cambria" w:cs="Tahoma"/>
          <w:sz w:val="20"/>
          <w:szCs w:val="20"/>
        </w:rPr>
        <w:t>kwietnia 2016 r. Sprzedawca został poinformowany, że:</w:t>
      </w:r>
    </w:p>
    <w:p w:rsidR="00D97A82" w:rsidRDefault="00D97A82" w:rsidP="00D97A82">
      <w:pPr>
        <w:numPr>
          <w:ilvl w:val="0"/>
          <w:numId w:val="39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administratorem jego danych osobowych jest Zakład Doskonalenia Zawodowego w Kielcach z siedzibą: </w:t>
      </w:r>
      <w:r>
        <w:rPr>
          <w:rFonts w:ascii="Cambria" w:hAnsi="Cambria" w:cs="Tahoma"/>
          <w:sz w:val="20"/>
          <w:szCs w:val="20"/>
        </w:rPr>
        <w:br/>
      </w:r>
      <w:bookmarkStart w:id="0" w:name="_GoBack"/>
      <w:bookmarkEnd w:id="0"/>
      <w:r>
        <w:rPr>
          <w:rFonts w:ascii="Cambria" w:hAnsi="Cambria" w:cs="Tahoma"/>
          <w:sz w:val="20"/>
          <w:szCs w:val="20"/>
        </w:rPr>
        <w:t>25-950 Kielce, ul. Paderewskiego 55,</w:t>
      </w:r>
    </w:p>
    <w:p w:rsidR="00D97A82" w:rsidRDefault="00D97A82" w:rsidP="00D97A82">
      <w:pPr>
        <w:numPr>
          <w:ilvl w:val="0"/>
          <w:numId w:val="39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kontakt z Inspektorem Ochrony Danych możliwy jest pod adresem: </w:t>
      </w:r>
      <w:hyperlink r:id="rId9" w:history="1">
        <w:r>
          <w:rPr>
            <w:rStyle w:val="Hipercze"/>
            <w:rFonts w:ascii="Cambria" w:hAnsi="Cambria" w:cs="Tahoma"/>
            <w:sz w:val="20"/>
            <w:szCs w:val="20"/>
          </w:rPr>
          <w:t>iod@zdz.kielce.pl</w:t>
        </w:r>
      </w:hyperlink>
    </w:p>
    <w:p w:rsidR="00D97A82" w:rsidRDefault="00D97A82" w:rsidP="00D97A82">
      <w:pPr>
        <w:numPr>
          <w:ilvl w:val="0"/>
          <w:numId w:val="39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dane osobowe Sprzedawcy przetwarzane będą w celu realizacji umowy na podstawie art. 6 ust. 1 lit. b ogólnego rozporządzenia o ochronie danych osobowych z dnia 27 kwietnia 2016 roku,</w:t>
      </w:r>
    </w:p>
    <w:p w:rsidR="00D97A82" w:rsidRDefault="00D97A82" w:rsidP="00D97A82">
      <w:pPr>
        <w:numPr>
          <w:ilvl w:val="0"/>
          <w:numId w:val="39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D97A82" w:rsidRDefault="00D97A82" w:rsidP="00D97A82">
      <w:pPr>
        <w:numPr>
          <w:ilvl w:val="0"/>
          <w:numId w:val="39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dane osobowe przechowywane będą przez okres 10 lat po ustaniu umowy,</w:t>
      </w:r>
    </w:p>
    <w:p w:rsidR="00D97A82" w:rsidRDefault="00D97A82" w:rsidP="00D97A82">
      <w:pPr>
        <w:numPr>
          <w:ilvl w:val="0"/>
          <w:numId w:val="39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lastRenderedPageBreak/>
        <w:t>Sprzedawca posiada prawo dostępu do treści swoich danych, ich sprostowania, lub ograniczenia przetwarzania,</w:t>
      </w:r>
    </w:p>
    <w:p w:rsidR="00D97A82" w:rsidRDefault="00D97A82" w:rsidP="00D97A82">
      <w:pPr>
        <w:numPr>
          <w:ilvl w:val="0"/>
          <w:numId w:val="39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Sprzedawca ma prawo wniesienia skargi do organu nadzorczego, gdy przetwarzanie danych osobowych dotyczących Wykonawcy naruszyłoby przepisy ogólnego rozporządzenia o ochronie danych osobowych z dnia 27 kwietnia 2016 roku,</w:t>
      </w:r>
    </w:p>
    <w:p w:rsidR="00D97A82" w:rsidRDefault="00D97A82" w:rsidP="00D97A82">
      <w:pPr>
        <w:numPr>
          <w:ilvl w:val="0"/>
          <w:numId w:val="39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podanie danych osobowych przez Sprzedawcę jest dobrowolne jednakże odmowa podania danych skutkuje odmową zawarcia umowy.</w:t>
      </w:r>
    </w:p>
    <w:p w:rsidR="00D97A82" w:rsidRDefault="00D97A82" w:rsidP="00D97A8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8</w:t>
      </w:r>
    </w:p>
    <w:p w:rsidR="00D97A82" w:rsidRDefault="00D97A82" w:rsidP="00D97A82">
      <w:pPr>
        <w:keepLines/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Zmiana postanowień niniejszej umowy wymaga formy pisemnej pod rygorem nieważności takiej zmiany.</w:t>
      </w:r>
    </w:p>
    <w:p w:rsidR="00D97A82" w:rsidRDefault="00D97A82" w:rsidP="00D97A8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9</w:t>
      </w:r>
    </w:p>
    <w:p w:rsidR="00D97A82" w:rsidRDefault="00D97A82" w:rsidP="00D97A82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Właściwym do rozpoznania sporów wynikłych na tle realizacji niniejszej umowy jest Sąd właściwy dla siedziby Kupującego.</w:t>
      </w:r>
    </w:p>
    <w:p w:rsidR="00D97A82" w:rsidRDefault="00D97A82" w:rsidP="00D97A82">
      <w:pPr>
        <w:keepNext/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10</w:t>
      </w:r>
    </w:p>
    <w:p w:rsidR="00D97A82" w:rsidRDefault="00D97A82" w:rsidP="00D97A82">
      <w:pPr>
        <w:keepNext/>
        <w:keepLines/>
        <w:numPr>
          <w:ilvl w:val="0"/>
          <w:numId w:val="29"/>
        </w:numPr>
        <w:autoSpaceDE w:val="0"/>
        <w:spacing w:after="60" w:line="240" w:lineRule="auto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 sprawach nie uregulowanych niniejszą umową obowiązują przepisy Kodeksu Cywilnego.</w:t>
      </w:r>
    </w:p>
    <w:p w:rsidR="00D97A82" w:rsidRDefault="00D97A82" w:rsidP="00D97A82">
      <w:pPr>
        <w:keepNext/>
        <w:keepLines/>
        <w:numPr>
          <w:ilvl w:val="0"/>
          <w:numId w:val="29"/>
        </w:numPr>
        <w:autoSpaceDE w:val="0"/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Integralną część niniejszej umowy stanowi oferta Sprzedawcy i Zaproszenie do składania ofert.</w:t>
      </w:r>
    </w:p>
    <w:p w:rsidR="00D97A82" w:rsidRDefault="00D97A82" w:rsidP="00D97A82">
      <w:pPr>
        <w:keepLines/>
        <w:autoSpaceDE w:val="0"/>
        <w:spacing w:after="0"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D97A82" w:rsidRDefault="00D97A82" w:rsidP="00D97A8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11</w:t>
      </w:r>
    </w:p>
    <w:p w:rsidR="00D97A82" w:rsidRDefault="00D97A82" w:rsidP="00D97A82">
      <w:pPr>
        <w:keepLines/>
        <w:autoSpaceDE w:val="0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307784">
        <w:rPr>
          <w:rFonts w:ascii="Cambria" w:hAnsi="Cambria" w:cs="Tahoma"/>
          <w:sz w:val="20"/>
          <w:szCs w:val="20"/>
        </w:rPr>
        <w:t>ZDZ w Kielcach oświadcza, że posiada status dużego przedsiębiorcy w rozumieni</w:t>
      </w:r>
      <w:r>
        <w:rPr>
          <w:rFonts w:ascii="Cambria" w:hAnsi="Cambria" w:cs="Tahoma"/>
          <w:sz w:val="20"/>
          <w:szCs w:val="20"/>
        </w:rPr>
        <w:t>u art. 4 pkt 6) ustawy z dnia 8 </w:t>
      </w:r>
      <w:r w:rsidRPr="00307784">
        <w:rPr>
          <w:rFonts w:ascii="Cambria" w:hAnsi="Cambria" w:cs="Tahoma"/>
          <w:sz w:val="20"/>
          <w:szCs w:val="20"/>
        </w:rPr>
        <w:t>marca 2013 roku o przeciwdziałaniu nadmiernym opóźnieniom w transakcjach handlowych (Dz. U. z 2019r. poz. 118</w:t>
      </w:r>
      <w:r>
        <w:rPr>
          <w:rFonts w:ascii="Cambria" w:hAnsi="Cambria" w:cs="Tahoma"/>
          <w:sz w:val="20"/>
          <w:szCs w:val="20"/>
        </w:rPr>
        <w:t>.</w:t>
      </w:r>
    </w:p>
    <w:p w:rsidR="00D97A82" w:rsidRPr="006E637C" w:rsidRDefault="00D97A82" w:rsidP="00D97A8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307784">
        <w:rPr>
          <w:rFonts w:ascii="Cambria" w:hAnsi="Cambria" w:cs="Tahoma"/>
          <w:b/>
          <w:sz w:val="20"/>
          <w:szCs w:val="20"/>
        </w:rPr>
        <w:t>§ 12</w:t>
      </w:r>
    </w:p>
    <w:p w:rsidR="00D97A82" w:rsidRDefault="00D97A82" w:rsidP="00D97A82">
      <w:pPr>
        <w:keepLines/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Umowa niniejsza sporządzona została w dwóch jednobrzmiących egzemplarzach, po jednym  egzemplarzu dla każdej ze stron.</w:t>
      </w:r>
    </w:p>
    <w:p w:rsidR="00846FA4" w:rsidRDefault="00D97A82" w:rsidP="00D97A82">
      <w:pPr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SPRZEDAWCA</w:t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  <w:t>KUPUJĄCY</w:t>
      </w:r>
    </w:p>
    <w:p w:rsidR="00D97A82" w:rsidRDefault="00D97A82" w:rsidP="00D97A82">
      <w:pPr>
        <w:jc w:val="center"/>
        <w:rPr>
          <w:rFonts w:ascii="Cambria" w:hAnsi="Cambria" w:cs="Tahoma"/>
          <w:b/>
          <w:sz w:val="20"/>
          <w:szCs w:val="20"/>
        </w:rPr>
      </w:pPr>
    </w:p>
    <w:p w:rsidR="00D97A82" w:rsidRDefault="00D97A82" w:rsidP="00D97A82">
      <w:pPr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Pozostałe zapisy nie ulegają zmianie. </w:t>
      </w:r>
    </w:p>
    <w:p w:rsidR="00D97A82" w:rsidRDefault="00D97A82" w:rsidP="00D97A82">
      <w:pPr>
        <w:spacing w:after="0" w:line="240" w:lineRule="auto"/>
        <w:ind w:left="5528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D97A82" w:rsidRDefault="00D97A82" w:rsidP="00D97A82">
      <w:pPr>
        <w:spacing w:after="0" w:line="240" w:lineRule="auto"/>
        <w:ind w:left="5528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D97A82" w:rsidRDefault="00D97A82" w:rsidP="00D97A82">
      <w:pPr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Cambria" w:hAnsi="Cambria" w:cs="Verdana"/>
          <w:sz w:val="18"/>
          <w:szCs w:val="18"/>
        </w:rPr>
      </w:pPr>
      <w:r>
        <w:rPr>
          <w:rFonts w:ascii="Cambria" w:hAnsi="Cambria" w:cs="Verdana"/>
          <w:sz w:val="18"/>
          <w:szCs w:val="18"/>
        </w:rPr>
        <w:t>specjalista ds.  zamówień publicznych</w:t>
      </w:r>
    </w:p>
    <w:p w:rsidR="00D97A82" w:rsidRPr="008D4241" w:rsidRDefault="00D97A82" w:rsidP="00D97A82">
      <w:pPr>
        <w:spacing w:after="0" w:line="240" w:lineRule="auto"/>
        <w:ind w:left="5528"/>
        <w:jc w:val="center"/>
      </w:pPr>
      <w:r>
        <w:rPr>
          <w:rFonts w:ascii="Cambria" w:hAnsi="Cambria" w:cs="Verdana"/>
          <w:sz w:val="18"/>
          <w:szCs w:val="18"/>
        </w:rPr>
        <w:t>i kontraktowania wydatków</w:t>
      </w:r>
    </w:p>
    <w:sectPr w:rsidR="00D97A82" w:rsidRPr="008D4241" w:rsidSect="008D4241">
      <w:headerReference w:type="default" r:id="rId10"/>
      <w:pgSz w:w="11906" w:h="16838"/>
      <w:pgMar w:top="1134" w:right="1134" w:bottom="709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B4" w:rsidRDefault="00DF2DB4" w:rsidP="0014086D">
      <w:pPr>
        <w:spacing w:after="0" w:line="240" w:lineRule="auto"/>
      </w:pPr>
      <w:r>
        <w:separator/>
      </w:r>
    </w:p>
  </w:endnote>
  <w:end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B4" w:rsidRDefault="00DF2DB4" w:rsidP="0014086D">
      <w:pPr>
        <w:spacing w:after="0" w:line="240" w:lineRule="auto"/>
      </w:pPr>
      <w:r>
        <w:separator/>
      </w:r>
    </w:p>
  </w:footnote>
  <w:foot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A8" w:rsidRPr="005E04A8" w:rsidRDefault="001F5871" w:rsidP="005E04A8">
    <w:pPr>
      <w:pStyle w:val="Nagwek"/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2E4823D4" wp14:editId="20933723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4A8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1">
    <w:nsid w:val="03730F59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187A4A"/>
    <w:multiLevelType w:val="hybridMultilevel"/>
    <w:tmpl w:val="4300BCC8"/>
    <w:lvl w:ilvl="0" w:tplc="E99E0F24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2306FE"/>
    <w:multiLevelType w:val="hybridMultilevel"/>
    <w:tmpl w:val="A950E63E"/>
    <w:lvl w:ilvl="0" w:tplc="590E0B1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  <w:b w:val="0"/>
        <w:sz w:val="16"/>
        <w:szCs w:val="16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4C979C8"/>
    <w:multiLevelType w:val="hybridMultilevel"/>
    <w:tmpl w:val="96EEB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E41CD"/>
    <w:multiLevelType w:val="hybridMultilevel"/>
    <w:tmpl w:val="AFCEFF94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3BF7156"/>
    <w:multiLevelType w:val="hybridMultilevel"/>
    <w:tmpl w:val="52AAB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BF2715"/>
    <w:multiLevelType w:val="hybridMultilevel"/>
    <w:tmpl w:val="FA24C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-40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916E5E"/>
    <w:multiLevelType w:val="hybridMultilevel"/>
    <w:tmpl w:val="9EDA89BA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7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A6371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F245C"/>
    <w:multiLevelType w:val="hybridMultilevel"/>
    <w:tmpl w:val="3A1A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>
    <w:nsid w:val="703E56C8"/>
    <w:multiLevelType w:val="hybridMultilevel"/>
    <w:tmpl w:val="2C344BD0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5E6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CA6CA0"/>
    <w:multiLevelType w:val="hybridMultilevel"/>
    <w:tmpl w:val="66F425B4"/>
    <w:lvl w:ilvl="0" w:tplc="C67C24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9F5DA3"/>
    <w:multiLevelType w:val="hybridMultilevel"/>
    <w:tmpl w:val="F1248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2F5EB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7"/>
  </w:num>
  <w:num w:numId="6">
    <w:abstractNumId w:val="11"/>
  </w:num>
  <w:num w:numId="7">
    <w:abstractNumId w:val="14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2"/>
  </w:num>
  <w:num w:numId="13">
    <w:abstractNumId w:val="28"/>
  </w:num>
  <w:num w:numId="14">
    <w:abstractNumId w:val="25"/>
  </w:num>
  <w:num w:numId="15">
    <w:abstractNumId w:val="31"/>
  </w:num>
  <w:num w:numId="16">
    <w:abstractNumId w:val="37"/>
  </w:num>
  <w:num w:numId="17">
    <w:abstractNumId w:val="32"/>
  </w:num>
  <w:num w:numId="18">
    <w:abstractNumId w:val="5"/>
  </w:num>
  <w:num w:numId="19">
    <w:abstractNumId w:val="20"/>
  </w:num>
  <w:num w:numId="20">
    <w:abstractNumId w:val="36"/>
  </w:num>
  <w:num w:numId="21">
    <w:abstractNumId w:val="2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152B6"/>
    <w:rsid w:val="000257D7"/>
    <w:rsid w:val="00060C73"/>
    <w:rsid w:val="000A2B2A"/>
    <w:rsid w:val="000A4E90"/>
    <w:rsid w:val="000B14D6"/>
    <w:rsid w:val="000B4FFC"/>
    <w:rsid w:val="000D17E6"/>
    <w:rsid w:val="000D252C"/>
    <w:rsid w:val="000E0730"/>
    <w:rsid w:val="000E5CD4"/>
    <w:rsid w:val="000E74AC"/>
    <w:rsid w:val="00103F1B"/>
    <w:rsid w:val="001142FD"/>
    <w:rsid w:val="0014086D"/>
    <w:rsid w:val="0015105B"/>
    <w:rsid w:val="00163791"/>
    <w:rsid w:val="0016434D"/>
    <w:rsid w:val="00171700"/>
    <w:rsid w:val="00195CFE"/>
    <w:rsid w:val="001B60FA"/>
    <w:rsid w:val="001F5871"/>
    <w:rsid w:val="00206321"/>
    <w:rsid w:val="0029770B"/>
    <w:rsid w:val="002E2D83"/>
    <w:rsid w:val="00305461"/>
    <w:rsid w:val="003151B0"/>
    <w:rsid w:val="00371F9E"/>
    <w:rsid w:val="003774D0"/>
    <w:rsid w:val="00385776"/>
    <w:rsid w:val="00385C24"/>
    <w:rsid w:val="003E6B37"/>
    <w:rsid w:val="00402039"/>
    <w:rsid w:val="004204DF"/>
    <w:rsid w:val="00435E24"/>
    <w:rsid w:val="0044402D"/>
    <w:rsid w:val="0045734B"/>
    <w:rsid w:val="004C0FA8"/>
    <w:rsid w:val="00500D07"/>
    <w:rsid w:val="00522A6C"/>
    <w:rsid w:val="00525298"/>
    <w:rsid w:val="005336C1"/>
    <w:rsid w:val="00543FE0"/>
    <w:rsid w:val="005B00DC"/>
    <w:rsid w:val="005B7922"/>
    <w:rsid w:val="005D0990"/>
    <w:rsid w:val="005D7AB2"/>
    <w:rsid w:val="005E04A8"/>
    <w:rsid w:val="00622116"/>
    <w:rsid w:val="0065454A"/>
    <w:rsid w:val="00662247"/>
    <w:rsid w:val="0067184F"/>
    <w:rsid w:val="006A2F3F"/>
    <w:rsid w:val="006B3715"/>
    <w:rsid w:val="006B6D0D"/>
    <w:rsid w:val="00702C4B"/>
    <w:rsid w:val="00716CD7"/>
    <w:rsid w:val="0074581F"/>
    <w:rsid w:val="00755E84"/>
    <w:rsid w:val="007815E9"/>
    <w:rsid w:val="007A324A"/>
    <w:rsid w:val="007B1126"/>
    <w:rsid w:val="007D341D"/>
    <w:rsid w:val="007E11F3"/>
    <w:rsid w:val="00823B3C"/>
    <w:rsid w:val="00840330"/>
    <w:rsid w:val="00846FA4"/>
    <w:rsid w:val="00852D8C"/>
    <w:rsid w:val="00860A44"/>
    <w:rsid w:val="00870D30"/>
    <w:rsid w:val="00876A42"/>
    <w:rsid w:val="008A6420"/>
    <w:rsid w:val="008D12FF"/>
    <w:rsid w:val="008D4241"/>
    <w:rsid w:val="00981602"/>
    <w:rsid w:val="009972F7"/>
    <w:rsid w:val="009B4819"/>
    <w:rsid w:val="009C69E1"/>
    <w:rsid w:val="009D14E7"/>
    <w:rsid w:val="009F5B9B"/>
    <w:rsid w:val="00A04C04"/>
    <w:rsid w:val="00A1287A"/>
    <w:rsid w:val="00A73ECD"/>
    <w:rsid w:val="00A85E1C"/>
    <w:rsid w:val="00AF59DC"/>
    <w:rsid w:val="00B03A22"/>
    <w:rsid w:val="00B03BD0"/>
    <w:rsid w:val="00B57108"/>
    <w:rsid w:val="00B620C4"/>
    <w:rsid w:val="00B66899"/>
    <w:rsid w:val="00BA49A6"/>
    <w:rsid w:val="00BB3BB3"/>
    <w:rsid w:val="00BE4518"/>
    <w:rsid w:val="00BF2DD4"/>
    <w:rsid w:val="00C00669"/>
    <w:rsid w:val="00C2334F"/>
    <w:rsid w:val="00C26583"/>
    <w:rsid w:val="00C4420D"/>
    <w:rsid w:val="00C86B37"/>
    <w:rsid w:val="00C92185"/>
    <w:rsid w:val="00C96B34"/>
    <w:rsid w:val="00CA1C01"/>
    <w:rsid w:val="00D04DA5"/>
    <w:rsid w:val="00D323A6"/>
    <w:rsid w:val="00D5144D"/>
    <w:rsid w:val="00D97A82"/>
    <w:rsid w:val="00DA60E9"/>
    <w:rsid w:val="00DB178E"/>
    <w:rsid w:val="00DC3DD8"/>
    <w:rsid w:val="00DE1518"/>
    <w:rsid w:val="00DF2248"/>
    <w:rsid w:val="00DF2DB4"/>
    <w:rsid w:val="00DF34DD"/>
    <w:rsid w:val="00E02460"/>
    <w:rsid w:val="00E03701"/>
    <w:rsid w:val="00E067E6"/>
    <w:rsid w:val="00E448C9"/>
    <w:rsid w:val="00E602F6"/>
    <w:rsid w:val="00E64571"/>
    <w:rsid w:val="00E82B34"/>
    <w:rsid w:val="00E97CBA"/>
    <w:rsid w:val="00EB09C7"/>
    <w:rsid w:val="00EC05CC"/>
    <w:rsid w:val="00EC7383"/>
    <w:rsid w:val="00EE540D"/>
    <w:rsid w:val="00F053EE"/>
    <w:rsid w:val="00F0699C"/>
    <w:rsid w:val="00F33997"/>
    <w:rsid w:val="00F51EB2"/>
    <w:rsid w:val="00F92C0D"/>
    <w:rsid w:val="00F95838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629D9-E76E-4010-B332-D19185D2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2020-01-07T12:57:00Z</cp:lastPrinted>
  <dcterms:created xsi:type="dcterms:W3CDTF">2020-02-20T11:37:00Z</dcterms:created>
  <dcterms:modified xsi:type="dcterms:W3CDTF">2020-02-20T11:43:00Z</dcterms:modified>
</cp:coreProperties>
</file>