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89035B" w:rsidRDefault="00D05A4E" w:rsidP="00AC574E">
      <w:pPr>
        <w:pStyle w:val="Podtytu"/>
        <w:jc w:val="right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89035B">
        <w:rPr>
          <w:rFonts w:ascii="Cambria" w:hAnsi="Cambria"/>
          <w:sz w:val="20"/>
          <w:szCs w:val="20"/>
        </w:rPr>
        <w:t xml:space="preserve"> 2020-0</w:t>
      </w:r>
      <w:r w:rsidR="0089035B">
        <w:rPr>
          <w:rFonts w:ascii="Cambria" w:hAnsi="Cambria"/>
          <w:sz w:val="20"/>
          <w:szCs w:val="20"/>
          <w:lang w:val="pl-PL"/>
        </w:rPr>
        <w:t>3-23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4F475D">
        <w:rPr>
          <w:rFonts w:asciiTheme="majorHAnsi" w:hAnsiTheme="majorHAnsi"/>
          <w:b/>
          <w:sz w:val="20"/>
          <w:szCs w:val="20"/>
        </w:rPr>
        <w:t xml:space="preserve">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 w:rsidR="004F475D"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</w:t>
      </w:r>
      <w:r w:rsidR="00211551">
        <w:rPr>
          <w:rFonts w:ascii="Cambria" w:eastAsia="Times New Roman" w:hAnsi="Cambria"/>
          <w:sz w:val="20"/>
          <w:szCs w:val="20"/>
        </w:rPr>
        <w:t xml:space="preserve">miotu zamówienia </w:t>
      </w:r>
      <w:r w:rsidR="009A5185">
        <w:rPr>
          <w:rFonts w:ascii="Cambria" w:eastAsia="Times New Roman" w:hAnsi="Cambria"/>
          <w:sz w:val="20"/>
          <w:szCs w:val="20"/>
        </w:rPr>
        <w:t>stanowiąca załącznik</w:t>
      </w:r>
      <w:r w:rsidR="004F475D">
        <w:rPr>
          <w:rFonts w:ascii="Cambria" w:eastAsia="Times New Roman" w:hAnsi="Cambria"/>
          <w:sz w:val="20"/>
          <w:szCs w:val="20"/>
        </w:rPr>
        <w:t xml:space="preserve"> </w:t>
      </w:r>
      <w:r w:rsidRPr="003E3F52">
        <w:rPr>
          <w:rFonts w:ascii="Cambria" w:eastAsia="Times New Roman" w:hAnsi="Cambria"/>
          <w:sz w:val="20"/>
          <w:szCs w:val="20"/>
        </w:rPr>
        <w:t>do niniejszego Zaproszenia.</w:t>
      </w:r>
    </w:p>
    <w:p w:rsidR="00AC574E" w:rsidRPr="00F03850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F03850" w:rsidRPr="000A7322" w:rsidRDefault="00F03850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4769CF">
        <w:rPr>
          <w:rFonts w:asciiTheme="majorHAnsi" w:hAnsiTheme="majorHAnsi"/>
          <w:sz w:val="20"/>
          <w:szCs w:val="20"/>
        </w:rPr>
        <w:t>Oferowany przedmiot zamówienia musi być nowy, pochodzący z bieżącej produkcji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4F475D">
        <w:rPr>
          <w:rFonts w:ascii="Cambria" w:eastAsia="Calibri" w:hAnsi="Cambria" w:cs="Times New Roman"/>
          <w:b/>
          <w:sz w:val="20"/>
          <w:szCs w:val="20"/>
        </w:rPr>
        <w:t>2020-0</w:t>
      </w:r>
      <w:r w:rsidR="0089035B">
        <w:rPr>
          <w:rFonts w:ascii="Cambria" w:eastAsia="Calibri" w:hAnsi="Cambria" w:cs="Times New Roman"/>
          <w:b/>
          <w:sz w:val="20"/>
          <w:szCs w:val="20"/>
        </w:rPr>
        <w:t>3-26</w:t>
      </w:r>
      <w:r w:rsidR="004F475D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</w:t>
      </w:r>
      <w:r w:rsidR="0089035B">
        <w:rPr>
          <w:rFonts w:ascii="Cambria" w:eastAsia="Times New Roman" w:hAnsi="Cambria"/>
          <w:b/>
          <w:sz w:val="20"/>
          <w:szCs w:val="20"/>
        </w:rPr>
        <w:t>3-26</w:t>
      </w:r>
      <w:r w:rsidR="00964F9A">
        <w:rPr>
          <w:rFonts w:ascii="Cambria" w:eastAsia="Times New Roman" w:hAnsi="Cambria"/>
          <w:b/>
          <w:sz w:val="20"/>
          <w:szCs w:val="20"/>
        </w:rPr>
        <w:t xml:space="preserve">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E62098">
        <w:rPr>
          <w:rFonts w:ascii="Cambria" w:hAnsi="Cambria" w:cs="Calibri"/>
          <w:sz w:val="20"/>
          <w:szCs w:val="20"/>
        </w:rPr>
        <w:t>14</w:t>
      </w:r>
      <w:bookmarkStart w:id="0" w:name="_GoBack"/>
      <w:bookmarkEnd w:id="0"/>
      <w:r w:rsidRPr="00874144">
        <w:rPr>
          <w:rFonts w:ascii="Cambria" w:hAnsi="Cambria" w:cs="Calibri"/>
          <w:sz w:val="20"/>
          <w:szCs w:val="20"/>
        </w:rPr>
        <w:t xml:space="preserve"> dni od daty </w:t>
      </w:r>
      <w:r w:rsidR="00DF1E23">
        <w:rPr>
          <w:rFonts w:ascii="Cambria" w:hAnsi="Cambria" w:cs="Calibri"/>
          <w:sz w:val="20"/>
          <w:szCs w:val="20"/>
        </w:rPr>
        <w:t>podpisania umowy</w:t>
      </w:r>
      <w:r w:rsidR="004F475D">
        <w:rPr>
          <w:rFonts w:ascii="Cambria" w:hAnsi="Cambria" w:cs="Calibri"/>
          <w:sz w:val="20"/>
          <w:szCs w:val="20"/>
        </w:rPr>
        <w:t xml:space="preserve"> </w:t>
      </w:r>
      <w:r w:rsidR="00DF1E23">
        <w:rPr>
          <w:rFonts w:ascii="Cambria" w:hAnsi="Cambria"/>
          <w:sz w:val="20"/>
          <w:szCs w:val="20"/>
        </w:rPr>
        <w:t>do </w:t>
      </w:r>
      <w:r w:rsidRPr="00FF7782">
        <w:rPr>
          <w:rFonts w:ascii="Cambria" w:hAnsi="Cambria"/>
          <w:sz w:val="20"/>
          <w:szCs w:val="20"/>
        </w:rPr>
        <w:t>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</w:t>
      </w:r>
      <w:r w:rsidR="00F03850">
        <w:rPr>
          <w:rFonts w:ascii="Cambria" w:eastAsia="Calibri" w:hAnsi="Cambria" w:cs="Times New Roman"/>
          <w:sz w:val="20"/>
          <w:szCs w:val="20"/>
        </w:rPr>
        <w:t>Wojska Polskiego 15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 xml:space="preserve">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przetwarzane będą na podstawie art. 6 ust. 1 lit. </w:t>
      </w:r>
      <w:proofErr w:type="spellStart"/>
      <w:r w:rsidRPr="00522CBB">
        <w:rPr>
          <w:rFonts w:ascii="Cambria" w:eastAsia="Calibri" w:hAnsi="Cambria"/>
          <w:sz w:val="20"/>
          <w:szCs w:val="20"/>
        </w:rPr>
        <w:t>cRODO</w:t>
      </w:r>
      <w:proofErr w:type="spellEnd"/>
      <w:r w:rsidRPr="00522CBB">
        <w:rPr>
          <w:rFonts w:ascii="Cambria" w:eastAsia="Calibri" w:hAnsi="Cambria"/>
          <w:sz w:val="20"/>
          <w:szCs w:val="20"/>
        </w:rPr>
        <w:t xml:space="preserve">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9F390B" w:rsidRDefault="009F390B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975C69" w:rsidRDefault="00975C69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367E27" w:rsidRPr="00367E27" w:rsidRDefault="00226501" w:rsidP="00367E27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Charakterystyka </w:t>
      </w:r>
      <w:r w:rsidR="00367E27" w:rsidRPr="00367E27">
        <w:rPr>
          <w:rFonts w:ascii="Cambria" w:hAnsi="Cambria"/>
          <w:sz w:val="20"/>
          <w:szCs w:val="20"/>
        </w:rPr>
        <w:t>Zakup i dostawa urządzeń medyczn</w:t>
      </w:r>
      <w:r>
        <w:rPr>
          <w:rFonts w:ascii="Cambria" w:hAnsi="Cambria"/>
          <w:sz w:val="20"/>
          <w:szCs w:val="20"/>
        </w:rPr>
        <w:t>ych do Dziennego Klubu Seniora</w:t>
      </w:r>
    </w:p>
    <w:p w:rsidR="00367E27" w:rsidRPr="00367E27" w:rsidRDefault="00367E27" w:rsidP="00367E27">
      <w:pPr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553"/>
      </w:tblGrid>
      <w:tr w:rsidR="00367E27" w:rsidRPr="00226501" w:rsidTr="00FD321B">
        <w:tc>
          <w:tcPr>
            <w:tcW w:w="562" w:type="dxa"/>
            <w:vAlign w:val="center"/>
          </w:tcPr>
          <w:p w:rsidR="00367E27" w:rsidRPr="00226501" w:rsidRDefault="00367E27" w:rsidP="00FD321B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7513" w:type="dxa"/>
          </w:tcPr>
          <w:p w:rsidR="00367E27" w:rsidRPr="00226501" w:rsidRDefault="00367E27" w:rsidP="00226501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1553" w:type="dxa"/>
            <w:vAlign w:val="center"/>
          </w:tcPr>
          <w:p w:rsidR="00367E27" w:rsidRPr="00226501" w:rsidRDefault="00367E27" w:rsidP="009A51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501" w:rsidRDefault="00367E27" w:rsidP="00226501">
            <w:pPr>
              <w:rPr>
                <w:rFonts w:ascii="Cambria" w:hAnsi="Cambria"/>
                <w:sz w:val="20"/>
              </w:rPr>
            </w:pPr>
            <w:proofErr w:type="spellStart"/>
            <w:r w:rsidRPr="00226501">
              <w:rPr>
                <w:rFonts w:ascii="Cambria" w:hAnsi="Cambria"/>
                <w:b/>
                <w:sz w:val="20"/>
              </w:rPr>
              <w:t>Glukometr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- dane techniczne (+/-5%):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Wyświetlacz: duży ekran LCD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1 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Wielkość kropli krwi: 0.6 µL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pomiaru: 10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– 600 mg/</w:t>
            </w:r>
            <w:proofErr w:type="spellStart"/>
            <w:r w:rsidRPr="00367E27">
              <w:rPr>
                <w:rFonts w:ascii="Cambria" w:hAnsi="Cambria"/>
                <w:sz w:val="20"/>
              </w:rPr>
              <w:t>dLTyp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próbki krwi: kapilarna, żylna, tętnicza i noworodka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Możliwość pomiaru z alternatywnych miejsc (AST):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hematokrytu: 10 to 65%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Zużycie baterii: około 1 000 pomiarów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Czas pomiaru: około 5 sekund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Ostrzeżenie o za małej kropli krwi: TAK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Pojemność pamięci: 500 wyników z datą i godziną oraz 20 wyników badań kontrolnych</w:t>
            </w:r>
          </w:p>
          <w:p w:rsidR="00367E27" w:rsidRP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94 x 52 x 21 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59 g z baterią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 zestawie:</w:t>
            </w:r>
            <w:r w:rsidR="00B83A62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Nakłuwacz i jeden bębenek z 6 lancetami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Testy paskowe - 10 sztuk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Bateria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226501" w:rsidRDefault="00367E27" w:rsidP="00226501">
            <w:pPr>
              <w:rPr>
                <w:rFonts w:ascii="Cambria" w:hAnsi="Cambria"/>
                <w:b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Ciśnieniomierz - Dane techniczne (+/-5%):</w:t>
            </w:r>
          </w:p>
          <w:p w:rsidR="00367E27" w:rsidRDefault="00367E27" w:rsidP="00226501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Prosty pomiar jednym naciśnięciem przycisku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Duży podświetlany ekran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Produkt testowany klinicznie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Wykrywa objawy arytmii serca (IHB)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Klasyfikacja ciśnienia krwi wg WHO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Uniwersalny mankiet na ramię od 22 do 42cm obwodu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Pamięć: 2x120 ostatnich wyników pomiaru wraz z datą i godziną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Dokładność: +/- 3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ciśnienia: 30 - 280 mmHg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Zakres pomiarowy tętna: 40 - 199 uderzeń/minutę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Zasilanie: baterie</w:t>
            </w:r>
          </w:p>
          <w:p w:rsidR="00367E27" w:rsidRDefault="00367E27" w:rsidP="001832DD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Wymiary: 125mm x 90mm x 55mm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Automatyczne wyłączenie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Wskaźnik zużycia baterii</w:t>
            </w:r>
            <w:r w:rsidR="001832DD">
              <w:rPr>
                <w:rFonts w:ascii="Cambria" w:hAnsi="Cambria"/>
                <w:sz w:val="20"/>
              </w:rPr>
              <w:t xml:space="preserve">. </w:t>
            </w:r>
            <w:r w:rsidRPr="00367E27">
              <w:rPr>
                <w:rFonts w:ascii="Cambria" w:hAnsi="Cambria"/>
                <w:sz w:val="20"/>
              </w:rPr>
              <w:t>W zestawie:</w:t>
            </w:r>
            <w:r w:rsidR="001832DD">
              <w:rPr>
                <w:rFonts w:ascii="Cambria" w:hAnsi="Cambria"/>
                <w:sz w:val="20"/>
              </w:rPr>
              <w:t xml:space="preserve"> </w:t>
            </w:r>
            <w:r w:rsidRPr="00367E27">
              <w:rPr>
                <w:rFonts w:ascii="Cambria" w:hAnsi="Cambria"/>
                <w:sz w:val="20"/>
              </w:rPr>
              <w:t>Ciśnieniomierz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Mankiet 22-42 cm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Etui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baterie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Zasilacz sieciowy</w:t>
            </w:r>
            <w:r w:rsidR="00226501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Instrukcja obsługi w języku polskim</w:t>
            </w:r>
          </w:p>
          <w:p w:rsidR="001832DD" w:rsidRPr="00367E27" w:rsidRDefault="001832DD" w:rsidP="001832DD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226501" w:rsidP="00226501">
            <w:pPr>
              <w:rPr>
                <w:rFonts w:ascii="Cambria" w:hAnsi="Cambria"/>
                <w:sz w:val="20"/>
              </w:rPr>
            </w:pPr>
            <w:r w:rsidRPr="00226501">
              <w:rPr>
                <w:rFonts w:ascii="Cambria" w:hAnsi="Cambria"/>
                <w:b/>
                <w:sz w:val="20"/>
              </w:rPr>
              <w:t>A</w:t>
            </w:r>
            <w:r w:rsidR="00367E27" w:rsidRPr="00226501">
              <w:rPr>
                <w:rFonts w:ascii="Cambria" w:hAnsi="Cambria"/>
                <w:b/>
                <w:sz w:val="20"/>
              </w:rPr>
              <w:t>pteczka pierwszej pomocy</w:t>
            </w:r>
            <w:r w:rsidR="00367E27" w:rsidRPr="00367E27">
              <w:rPr>
                <w:rFonts w:ascii="Cambria" w:hAnsi="Cambria"/>
                <w:sz w:val="20"/>
              </w:rPr>
              <w:t xml:space="preserve"> - W zestawie minimum: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Kompres zimny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Kompres na oko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Kompres 10x10 a2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6cm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Opaska elastyczna 4m x 8cm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10 x 6 cm (16szt.)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>. Plaster (28szt.)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Plaster 5m x 2,5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6 szt. Opatrunek indywidualny M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G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Opatrunek indywidualny K sterylny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Chusta opatrunkowa 60 x 80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4 szt. Chusta trójkątna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2 </w:t>
            </w:r>
            <w:proofErr w:type="spellStart"/>
            <w:r w:rsidRPr="00367E27">
              <w:rPr>
                <w:rFonts w:ascii="Cambria" w:hAnsi="Cambria"/>
                <w:sz w:val="20"/>
              </w:rPr>
              <w:t>kpl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. Chusta z </w:t>
            </w:r>
            <w:proofErr w:type="spellStart"/>
            <w:r w:rsidRPr="00367E27">
              <w:rPr>
                <w:rFonts w:ascii="Cambria" w:hAnsi="Cambria"/>
                <w:sz w:val="20"/>
              </w:rPr>
              <w:t>fliseliny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(10 szt.)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Koc ratunkowy 160 x 210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2 szt. Nożyczki 19 cm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8 szt. Rękawice winylowe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12 szt. Chusteczka dezynfekująca</w:t>
            </w:r>
          </w:p>
          <w:p w:rsidR="00367E27" w:rsidRDefault="00367E27" w:rsidP="00FD321B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2 szt. Ustnik do sztucznego oddychania</w:t>
            </w:r>
            <w:r w:rsidR="00FD321B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1 szt. Instrukcja udzielania pierwszej pomocy wraz z wykazem telefonów alarmowych</w:t>
            </w:r>
          </w:p>
          <w:p w:rsidR="001832DD" w:rsidRPr="00367E27" w:rsidRDefault="001832DD" w:rsidP="00FD321B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367E27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UGUL</w:t>
            </w:r>
            <w:r w:rsidR="009A5185">
              <w:rPr>
                <w:rFonts w:ascii="Cambria" w:hAnsi="Cambria"/>
                <w:sz w:val="20"/>
              </w:rPr>
              <w:t>–</w:t>
            </w:r>
            <w:r w:rsidRPr="00367E27">
              <w:rPr>
                <w:rFonts w:ascii="Cambria" w:hAnsi="Cambria"/>
                <w:sz w:val="20"/>
              </w:rPr>
              <w:t xml:space="preserve"> Krata( 8 elementów) o rozmiarze 200x200x200cm (+/- 5%), Osprzęt do UGUL: Skład zestawu:</w:t>
            </w:r>
          </w:p>
          <w:p w:rsidR="00FD321B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ciężarek miękki – 4 </w:t>
            </w:r>
            <w:proofErr w:type="spellStart"/>
            <w:r w:rsidRPr="00367E27">
              <w:rPr>
                <w:rFonts w:ascii="Cambria" w:hAnsi="Cambria"/>
                <w:sz w:val="20"/>
              </w:rPr>
              <w:t>szt.,Esik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metalowy – 20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Kamaszek skórzany do wyciągu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- 120cm – 6szt.,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do podwieszeń i ćw. w odciążeniu - 160cm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Linka z bloczkami  do ćw. z obciążeniem -350cm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Linka do ćw. </w:t>
            </w:r>
            <w:proofErr w:type="spellStart"/>
            <w:r w:rsidRPr="00367E27">
              <w:rPr>
                <w:rFonts w:ascii="Cambria" w:hAnsi="Cambria"/>
                <w:sz w:val="20"/>
              </w:rPr>
              <w:t>samowspomaganych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dł. 225 cm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Mankiet nadgarstkowo-kostkowy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Pas do stabilizacji ud i kręgosłupa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dwustawowa ze skóry – 4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miednicę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pod głowę – 1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ramienna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udowa – 2 szt.,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Podwieszka kolanowa – 2 szt.,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Uchwyt metalowy na linkę – 1 szt.</w:t>
            </w:r>
          </w:p>
          <w:p w:rsidR="001832DD" w:rsidRPr="00367E27" w:rsidRDefault="001832DD" w:rsidP="009A5185">
            <w:pPr>
              <w:rPr>
                <w:rFonts w:ascii="Cambria" w:hAnsi="Cambria"/>
                <w:sz w:val="20"/>
              </w:rPr>
            </w:pPr>
            <w:r w:rsidRPr="00FD321B">
              <w:rPr>
                <w:rFonts w:asciiTheme="majorHAnsi" w:hAnsiTheme="majorHAnsi" w:cs="Arial"/>
                <w:sz w:val="20"/>
                <w:lang w:eastAsia="hi-IN"/>
              </w:rPr>
              <w:t>Wyr</w:t>
            </w:r>
            <w:r>
              <w:rPr>
                <w:rFonts w:asciiTheme="majorHAnsi" w:hAnsiTheme="majorHAnsi" w:cs="Arial"/>
                <w:sz w:val="20"/>
                <w:lang w:eastAsia="hi-IN"/>
              </w:rPr>
              <w:t>ób medyczny</w:t>
            </w:r>
          </w:p>
        </w:tc>
        <w:tc>
          <w:tcPr>
            <w:tcW w:w="1553" w:type="dxa"/>
            <w:vAlign w:val="center"/>
          </w:tcPr>
          <w:p w:rsidR="00F82E19" w:rsidRPr="001832DD" w:rsidRDefault="00367E27" w:rsidP="001832DD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lastRenderedPageBreak/>
              <w:t>5.</w:t>
            </w:r>
          </w:p>
        </w:tc>
        <w:tc>
          <w:tcPr>
            <w:tcW w:w="7513" w:type="dxa"/>
          </w:tcPr>
          <w:p w:rsidR="009A5185" w:rsidRDefault="00367E27" w:rsidP="009A5185">
            <w:pPr>
              <w:rPr>
                <w:rFonts w:ascii="Cambria" w:hAnsi="Cambria"/>
                <w:b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Drabinka gimnastyczna przyścienna</w:t>
            </w:r>
          </w:p>
          <w:p w:rsid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 xml:space="preserve"> Wymiary (+/- 5%):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- wysokość: 220 cm,- szerokość: 90 cm.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Wytrzymałość: minimum 150kg</w:t>
            </w:r>
          </w:p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Okucia do drabinki do sali gimnastycznej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bCs/>
                <w:sz w:val="20"/>
              </w:rPr>
              <w:t>Materac  do kinezyterapii</w:t>
            </w:r>
            <w:r w:rsidRPr="00367E27">
              <w:rPr>
                <w:rFonts w:ascii="Cambria" w:hAnsi="Cambria"/>
                <w:bCs/>
                <w:sz w:val="20"/>
              </w:rPr>
              <w:t xml:space="preserve"> – </w:t>
            </w:r>
            <w:r w:rsidRPr="00367E27">
              <w:rPr>
                <w:rFonts w:ascii="Cambria" w:hAnsi="Cambria"/>
                <w:sz w:val="20"/>
              </w:rPr>
              <w:t xml:space="preserve">pokrycie materiał PCV  </w:t>
            </w:r>
            <w:proofErr w:type="spellStart"/>
            <w:r w:rsidRPr="00367E27">
              <w:rPr>
                <w:rFonts w:ascii="Cambria" w:hAnsi="Cambria"/>
                <w:sz w:val="20"/>
              </w:rPr>
              <w:t>skaden</w:t>
            </w:r>
            <w:proofErr w:type="spellEnd"/>
            <w:r w:rsidRPr="00367E27">
              <w:rPr>
                <w:rFonts w:ascii="Cambria" w:hAnsi="Cambria"/>
                <w:sz w:val="20"/>
              </w:rPr>
              <w:t xml:space="preserve"> medyczny, skaj, łatwo zmywalny, odporny na przetarcia, materac posiada wzmocnione naroża, wypełnienie materaca – pianka poliuretanowa wysoko elastyczna , o gęstości T-25kg/m3 (średnio twarda) lub twarda wtórnie spieniana o gęstości od  R-70kg/m3 do R-90kg/m3, pokrowiec materaca zamykany na zamek błyskawiczny, </w:t>
            </w:r>
            <w:r w:rsidRPr="00367E27">
              <w:rPr>
                <w:rStyle w:val="Pogrubienie"/>
                <w:rFonts w:ascii="Cambria" w:hAnsi="Cambria"/>
                <w:sz w:val="20"/>
              </w:rPr>
              <w:t xml:space="preserve">Rozmiar: </w:t>
            </w:r>
            <w:r w:rsidRPr="00367E27">
              <w:rPr>
                <w:rFonts w:ascii="Cambria" w:hAnsi="Cambria"/>
                <w:sz w:val="20"/>
              </w:rPr>
              <w:t>200x120x5 cm</w:t>
            </w:r>
          </w:p>
        </w:tc>
        <w:tc>
          <w:tcPr>
            <w:tcW w:w="1553" w:type="dxa"/>
            <w:vAlign w:val="center"/>
          </w:tcPr>
          <w:p w:rsidR="00367E27" w:rsidRPr="00367E27" w:rsidRDefault="00367E27" w:rsidP="009A5185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367E27" w:rsidTr="00FD321B">
        <w:tc>
          <w:tcPr>
            <w:tcW w:w="562" w:type="dxa"/>
            <w:vAlign w:val="center"/>
          </w:tcPr>
          <w:p w:rsidR="00367E27" w:rsidRPr="00367E27" w:rsidRDefault="00367E27" w:rsidP="00FD321B">
            <w:pPr>
              <w:jc w:val="center"/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7513" w:type="dxa"/>
          </w:tcPr>
          <w:p w:rsidR="00367E27" w:rsidRPr="00367E27" w:rsidRDefault="00367E27" w:rsidP="009A5185">
            <w:pPr>
              <w:rPr>
                <w:rFonts w:ascii="Cambria" w:hAnsi="Cambria"/>
                <w:sz w:val="20"/>
              </w:rPr>
            </w:pPr>
            <w:r w:rsidRPr="009A5185">
              <w:rPr>
                <w:rFonts w:ascii="Cambria" w:hAnsi="Cambria"/>
                <w:b/>
                <w:sz w:val="20"/>
              </w:rPr>
              <w:t>Rotor do ćwiczeń oporowych kończyn dolnych</w:t>
            </w:r>
            <w:r w:rsidRPr="00367E27">
              <w:rPr>
                <w:rFonts w:ascii="Cambria" w:hAnsi="Cambria"/>
                <w:sz w:val="20"/>
              </w:rPr>
              <w:t xml:space="preserve"> - wolnostojący, regulacja obciążenia za pomocą śruby dociskowej, nasadki antypoślizgowe, Dane techniczne (+/- 5%):</w:t>
            </w:r>
          </w:p>
          <w:p w:rsidR="00367E27" w:rsidRPr="009A5185" w:rsidRDefault="00367E27" w:rsidP="009A5185">
            <w:pPr>
              <w:rPr>
                <w:rFonts w:ascii="Cambria" w:hAnsi="Cambria"/>
                <w:sz w:val="20"/>
              </w:rPr>
            </w:pPr>
            <w:r w:rsidRPr="00367E27">
              <w:rPr>
                <w:rFonts w:ascii="Cambria" w:hAnsi="Cambria"/>
                <w:sz w:val="20"/>
              </w:rPr>
              <w:t>Szerokość: 41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Wysokość: 51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Długość: 55 cm</w:t>
            </w:r>
            <w:r w:rsidR="009A5185">
              <w:rPr>
                <w:rFonts w:ascii="Cambria" w:hAnsi="Cambria"/>
                <w:sz w:val="20"/>
              </w:rPr>
              <w:t xml:space="preserve">, </w:t>
            </w:r>
            <w:r w:rsidRPr="00367E27">
              <w:rPr>
                <w:rFonts w:ascii="Cambria" w:hAnsi="Cambria"/>
                <w:sz w:val="20"/>
              </w:rPr>
              <w:t>Waga: 4 kg</w:t>
            </w:r>
          </w:p>
        </w:tc>
        <w:tc>
          <w:tcPr>
            <w:tcW w:w="1553" w:type="dxa"/>
            <w:vAlign w:val="center"/>
          </w:tcPr>
          <w:p w:rsidR="00367E27" w:rsidRPr="00367E27" w:rsidRDefault="009A5185" w:rsidP="009A518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 szt.</w:t>
            </w:r>
          </w:p>
        </w:tc>
      </w:tr>
      <w:tr w:rsidR="00367E27" w:rsidRPr="0089035B" w:rsidTr="00FD321B">
        <w:tc>
          <w:tcPr>
            <w:tcW w:w="562" w:type="dxa"/>
            <w:vAlign w:val="center"/>
          </w:tcPr>
          <w:p w:rsidR="00367E27" w:rsidRPr="0089035B" w:rsidRDefault="00367E27" w:rsidP="0089035B">
            <w:pPr>
              <w:jc w:val="center"/>
              <w:rPr>
                <w:rFonts w:asciiTheme="majorHAnsi" w:hAnsiTheme="majorHAnsi"/>
                <w:sz w:val="20"/>
              </w:rPr>
            </w:pPr>
            <w:r w:rsidRPr="0089035B">
              <w:rPr>
                <w:rFonts w:asciiTheme="majorHAnsi" w:hAnsiTheme="majorHAnsi"/>
                <w:sz w:val="20"/>
              </w:rPr>
              <w:t>8.</w:t>
            </w:r>
          </w:p>
        </w:tc>
        <w:tc>
          <w:tcPr>
            <w:tcW w:w="7513" w:type="dxa"/>
          </w:tcPr>
          <w:p w:rsidR="0089035B" w:rsidRPr="0089035B" w:rsidRDefault="0089035B" w:rsidP="0089035B">
            <w:pPr>
              <w:outlineLvl w:val="0"/>
              <w:rPr>
                <w:rFonts w:asciiTheme="majorHAnsi" w:hAnsiTheme="majorHAnsi" w:cs="Arial"/>
                <w:b/>
                <w:bCs/>
                <w:kern w:val="36"/>
                <w:sz w:val="20"/>
              </w:rPr>
            </w:pPr>
            <w:r w:rsidRPr="0089035B">
              <w:rPr>
                <w:rFonts w:asciiTheme="majorHAnsi" w:hAnsiTheme="majorHAnsi" w:cs="Arial"/>
                <w:b/>
                <w:sz w:val="20"/>
              </w:rPr>
              <w:t>Rower treningowy pionowe magnetyczny</w:t>
            </w:r>
            <w:r w:rsidRPr="0089035B">
              <w:rPr>
                <w:rFonts w:asciiTheme="majorHAnsi" w:hAnsiTheme="majorHAnsi" w:cs="Arial"/>
                <w:b/>
                <w:bCs/>
                <w:kern w:val="36"/>
                <w:sz w:val="20"/>
              </w:rPr>
              <w:t xml:space="preserve"> Kettler E5 7682-600</w:t>
            </w:r>
          </w:p>
          <w:p w:rsidR="0089035B" w:rsidRPr="0089035B" w:rsidRDefault="0089035B" w:rsidP="0089035B">
            <w:p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Pamięć dla 4 osób. Podświetlany komputer treningowy posiada m.in. funkcję „</w:t>
            </w:r>
            <w:proofErr w:type="spellStart"/>
            <w:r w:rsidRPr="0089035B">
              <w:rPr>
                <w:rFonts w:asciiTheme="majorHAnsi" w:hAnsiTheme="majorHAnsi" w:cs="Arial"/>
                <w:sz w:val="20"/>
              </w:rPr>
              <w:t>Heart</w:t>
            </w:r>
            <w:proofErr w:type="spellEnd"/>
            <w:r w:rsidRPr="0089035B">
              <w:rPr>
                <w:rFonts w:asciiTheme="majorHAnsi" w:hAnsiTheme="majorHAnsi" w:cs="Arial"/>
                <w:sz w:val="20"/>
              </w:rPr>
              <w:t xml:space="preserve"> </w:t>
            </w:r>
            <w:proofErr w:type="spellStart"/>
            <w:r w:rsidRPr="0089035B">
              <w:rPr>
                <w:rFonts w:asciiTheme="majorHAnsi" w:hAnsiTheme="majorHAnsi" w:cs="Arial"/>
                <w:sz w:val="20"/>
              </w:rPr>
              <w:t>Rate</w:t>
            </w:r>
            <w:proofErr w:type="spellEnd"/>
            <w:r w:rsidRPr="0089035B">
              <w:rPr>
                <w:rFonts w:asciiTheme="majorHAnsi" w:hAnsiTheme="majorHAnsi" w:cs="Arial"/>
                <w:sz w:val="20"/>
              </w:rPr>
              <w:t xml:space="preserve"> </w:t>
            </w:r>
            <w:proofErr w:type="spellStart"/>
            <w:r w:rsidRPr="0089035B">
              <w:rPr>
                <w:rFonts w:asciiTheme="majorHAnsi" w:hAnsiTheme="majorHAnsi" w:cs="Arial"/>
                <w:sz w:val="20"/>
              </w:rPr>
              <w:t>Light</w:t>
            </w:r>
            <w:proofErr w:type="spellEnd"/>
            <w:r w:rsidRPr="0089035B">
              <w:rPr>
                <w:rFonts w:asciiTheme="majorHAnsi" w:hAnsiTheme="majorHAnsi" w:cs="Arial"/>
                <w:sz w:val="20"/>
              </w:rPr>
              <w:t>” do optycznej kontroli obciążenia. Można określić poziom sprawności przy pomocy testu fitness IPN.</w:t>
            </w:r>
            <w:r w:rsidRPr="0089035B">
              <w:rPr>
                <w:rFonts w:asciiTheme="majorHAnsi" w:hAnsiTheme="majorHAnsi" w:cs="Arial"/>
                <w:sz w:val="20"/>
              </w:rPr>
              <w:br/>
            </w: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Komputer treningowy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Dowolnie skalowane profile mocy w watach: 6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  <w:lang w:val="en-US"/>
              </w:rPr>
            </w:pPr>
            <w:proofErr w:type="spellStart"/>
            <w:r w:rsidRPr="0089035B">
              <w:rPr>
                <w:rFonts w:asciiTheme="majorHAnsi" w:hAnsiTheme="majorHAnsi" w:cs="Arial"/>
                <w:sz w:val="20"/>
                <w:lang w:val="en-US"/>
              </w:rPr>
              <w:t>Funkcja</w:t>
            </w:r>
            <w:proofErr w:type="spellEnd"/>
            <w:r w:rsidRPr="0089035B">
              <w:rPr>
                <w:rFonts w:asciiTheme="majorHAnsi" w:hAnsiTheme="majorHAnsi" w:cs="Arial"/>
                <w:sz w:val="20"/>
                <w:lang w:val="en-US"/>
              </w:rPr>
              <w:t xml:space="preserve"> Count-Up / Count-Down: </w:t>
            </w:r>
            <w:proofErr w:type="spellStart"/>
            <w:r w:rsidRPr="0089035B">
              <w:rPr>
                <w:rFonts w:asciiTheme="majorHAnsi" w:hAnsiTheme="majorHAnsi" w:cs="Arial"/>
                <w:sz w:val="20"/>
                <w:lang w:val="en-US"/>
              </w:rPr>
              <w:t>tak</w:t>
            </w:r>
            <w:proofErr w:type="spellEnd"/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Górna granica tętna: Wyświetlanie procentowe oraz optyczny i akustyczny sygnał ostrzegawczy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IPN-Test zintegrowany: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Kompatybilny z systemem POLAR odbiornik tętna, 5kHz, zintegrowany: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Liczba programów treningowych: 8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Odporna na pot klawiatura foliowa: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Pamięć osób: 4 + gość + pamięć USB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Pomiar czasu, odcinek treningowy, odcinek całkowity, prędkość, kadencja: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Pomiar tętna: W zestawie klips na ucho / opcjonalnie pas na klatkę piersiową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Pomiar tętna w fazie spoczynku z oceną sprawności: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Programy sterowane tętnem: 2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Ręczne sterowanie obciążeniem: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Sterowanie parametrami: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Trening w strefie docelowej (FAT / FIT / MANUELL):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Wartości średnie na koniec treningu: tak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 xml:space="preserve">Wyświetlacz: LCD z funkcją </w:t>
            </w:r>
            <w:proofErr w:type="spellStart"/>
            <w:r w:rsidRPr="0089035B">
              <w:rPr>
                <w:rFonts w:asciiTheme="majorHAnsi" w:hAnsiTheme="majorHAnsi" w:cs="Arial"/>
                <w:sz w:val="20"/>
              </w:rPr>
              <w:t>HeartRateLight</w:t>
            </w:r>
            <w:proofErr w:type="spellEnd"/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Wyświetlacz graficzny: Profil obciążenia</w:t>
            </w:r>
          </w:p>
          <w:p w:rsidR="0089035B" w:rsidRPr="0089035B" w:rsidRDefault="0089035B" w:rsidP="0089035B">
            <w:pPr>
              <w:numPr>
                <w:ilvl w:val="0"/>
                <w:numId w:val="30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Złącze PC: USB / USB z przodu</w:t>
            </w:r>
          </w:p>
          <w:p w:rsidR="0089035B" w:rsidRPr="0089035B" w:rsidRDefault="0089035B" w:rsidP="0089035B">
            <w:p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Dane techniczne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Klasa DIN EN: DIN EN 957-1/5, klasa HA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Koło zamachowe: ok. 8 kg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Maks. obciążenie wagowe: 150 kg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Odległość pedału w położeniu dolnym do siodła min. / maks. (w cm): 72 - 100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Przełożenie: 1 : 7,7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Regulacja mocy: Niezależnie od liczby obrotów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System hamowania: Indukcyjny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System napędowy: Pas z żebrowaniem wzdłużnym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Wymiary po rozłożeniu (dł./sz./w. w cm): 115 / 54 / 125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Zakres mocy: 25-400 watów (w 5-watowych stopniach)</w:t>
            </w:r>
          </w:p>
          <w:p w:rsidR="0089035B" w:rsidRPr="0089035B" w:rsidRDefault="0089035B" w:rsidP="0089035B">
            <w:pPr>
              <w:numPr>
                <w:ilvl w:val="0"/>
                <w:numId w:val="31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Zasilanie sieciowe (230 V): tak</w:t>
            </w:r>
          </w:p>
          <w:p w:rsidR="0089035B" w:rsidRPr="0089035B" w:rsidRDefault="0089035B" w:rsidP="0089035B">
            <w:p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Wyposażenie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Ergonomiczne siedzenie: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Kierownica: Z regulacją kąta nachylenia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lastRenderedPageBreak/>
              <w:t>Kolor: Jasnoszary / czarny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Kółka transportowe: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Niskie wejście: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Pedały pasowe z punktem ciężkości: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Regulacja siedziska w poziomie: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Szybka regulacja wysokości siedziska: tak</w:t>
            </w:r>
          </w:p>
          <w:p w:rsidR="0089035B" w:rsidRPr="0089035B" w:rsidRDefault="0089035B" w:rsidP="0089035B">
            <w:pPr>
              <w:numPr>
                <w:ilvl w:val="0"/>
                <w:numId w:val="32"/>
              </w:numPr>
              <w:rPr>
                <w:rFonts w:asciiTheme="majorHAnsi" w:hAnsiTheme="majorHAnsi" w:cs="Arial"/>
                <w:sz w:val="20"/>
              </w:rPr>
            </w:pPr>
            <w:r w:rsidRPr="0089035B">
              <w:rPr>
                <w:rFonts w:asciiTheme="majorHAnsi" w:hAnsiTheme="majorHAnsi" w:cs="Arial"/>
                <w:sz w:val="20"/>
              </w:rPr>
              <w:t>Wyrównanie wysokości: tak</w:t>
            </w:r>
          </w:p>
          <w:p w:rsidR="00367E27" w:rsidRPr="0089035B" w:rsidRDefault="0089035B" w:rsidP="00FB311C">
            <w:pPr>
              <w:shd w:val="clear" w:color="auto" w:fill="FFFFFF"/>
              <w:rPr>
                <w:rFonts w:asciiTheme="majorHAnsi" w:hAnsiTheme="majorHAnsi"/>
                <w:b/>
                <w:bCs/>
                <w:sz w:val="20"/>
              </w:rPr>
            </w:pP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Mata ochronna</w:t>
            </w:r>
            <w:r w:rsidRPr="0089035B">
              <w:rPr>
                <w:rFonts w:asciiTheme="majorHAnsi" w:hAnsiTheme="majorHAnsi" w:cs="Arial"/>
                <w:sz w:val="20"/>
              </w:rPr>
              <w:br/>
              <w:t>Dźwiękochłonna gumowa mata do ochrony podłogi podczas używania urządzeń treningowych.</w:t>
            </w:r>
            <w:r w:rsidRPr="0089035B">
              <w:rPr>
                <w:rFonts w:asciiTheme="majorHAnsi" w:hAnsiTheme="majorHAnsi" w:cs="Arial"/>
                <w:sz w:val="20"/>
              </w:rPr>
              <w:br/>
            </w: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Pas na klatkę piersiową Polar T34</w:t>
            </w:r>
            <w:r w:rsidRPr="0089035B">
              <w:rPr>
                <w:rFonts w:asciiTheme="majorHAnsi" w:hAnsiTheme="majorHAnsi" w:cs="Arial"/>
                <w:sz w:val="20"/>
              </w:rPr>
              <w:br/>
              <w:t>Pas na klatkę piersiową Polar do bezpośredniego pomiaru częstotliwości uderzeń serca</w:t>
            </w:r>
            <w:r w:rsidRPr="0089035B">
              <w:rPr>
                <w:rFonts w:asciiTheme="majorHAnsi" w:hAnsiTheme="majorHAnsi" w:cs="Arial"/>
                <w:sz w:val="20"/>
              </w:rPr>
              <w:br/>
            </w:r>
            <w:r w:rsidRPr="0089035B">
              <w:rPr>
                <w:rFonts w:asciiTheme="majorHAnsi" w:hAnsiTheme="majorHAnsi" w:cs="Arial"/>
                <w:b/>
                <w:bCs/>
                <w:sz w:val="20"/>
              </w:rPr>
              <w:t>Gwarancja: 24 miesiące</w:t>
            </w:r>
          </w:p>
        </w:tc>
        <w:tc>
          <w:tcPr>
            <w:tcW w:w="1553" w:type="dxa"/>
            <w:vAlign w:val="center"/>
          </w:tcPr>
          <w:p w:rsidR="00367E27" w:rsidRPr="0089035B" w:rsidRDefault="00367E27" w:rsidP="0089035B">
            <w:pPr>
              <w:jc w:val="center"/>
              <w:rPr>
                <w:rFonts w:asciiTheme="majorHAnsi" w:hAnsiTheme="majorHAnsi"/>
                <w:sz w:val="20"/>
              </w:rPr>
            </w:pPr>
            <w:r w:rsidRPr="0089035B">
              <w:rPr>
                <w:rFonts w:asciiTheme="majorHAnsi" w:hAnsiTheme="majorHAnsi"/>
                <w:sz w:val="20"/>
              </w:rPr>
              <w:lastRenderedPageBreak/>
              <w:t>1 szt.</w:t>
            </w:r>
          </w:p>
        </w:tc>
      </w:tr>
    </w:tbl>
    <w:p w:rsidR="00367E27" w:rsidRDefault="00367E27" w:rsidP="00367E27">
      <w:pPr>
        <w:jc w:val="both"/>
      </w:pP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FD321B">
        <w:rPr>
          <w:rFonts w:asciiTheme="majorHAnsi" w:hAnsiTheme="majorHAnsi" w:cs="Arial"/>
          <w:sz w:val="20"/>
          <w:szCs w:val="20"/>
        </w:rPr>
        <w:t xml:space="preserve">Oferent ponosi koszty </w:t>
      </w:r>
      <w:r w:rsidR="009F390B">
        <w:rPr>
          <w:rFonts w:asciiTheme="majorHAnsi" w:hAnsiTheme="majorHAnsi" w:cs="Arial"/>
          <w:sz w:val="20"/>
          <w:szCs w:val="20"/>
        </w:rPr>
        <w:t>transportu i montażu sprzętu u Z</w:t>
      </w:r>
      <w:r w:rsidRPr="00FD321B">
        <w:rPr>
          <w:rFonts w:asciiTheme="majorHAnsi" w:hAnsiTheme="majorHAnsi" w:cs="Arial"/>
          <w:sz w:val="20"/>
          <w:szCs w:val="20"/>
        </w:rPr>
        <w:t xml:space="preserve">mawiającego. 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Bezpłatne przeglądy w okresie gwarancji.</w:t>
      </w:r>
    </w:p>
    <w:p w:rsidR="00FD321B" w:rsidRDefault="00FD321B" w:rsidP="001832DD">
      <w:pPr>
        <w:pStyle w:val="Akapitzlist"/>
        <w:numPr>
          <w:ilvl w:val="0"/>
          <w:numId w:val="29"/>
        </w:numPr>
        <w:spacing w:after="60"/>
        <w:ind w:left="425" w:hanging="357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  <w:lang w:eastAsia="hi-IN"/>
        </w:rPr>
        <w:t xml:space="preserve">Do dostarczanego sprzętu </w:t>
      </w:r>
      <w:r w:rsidR="001832DD" w:rsidRPr="001832DD">
        <w:rPr>
          <w:rFonts w:asciiTheme="majorHAnsi" w:hAnsiTheme="majorHAnsi" w:cs="Arial"/>
          <w:sz w:val="20"/>
          <w:szCs w:val="20"/>
          <w:lang w:eastAsia="hi-IN"/>
        </w:rPr>
        <w:t xml:space="preserve">(gdzie wymagane) </w:t>
      </w:r>
      <w:r w:rsidRPr="001832DD">
        <w:rPr>
          <w:rFonts w:asciiTheme="majorHAnsi" w:hAnsiTheme="majorHAnsi" w:cs="Arial"/>
          <w:sz w:val="20"/>
          <w:szCs w:val="20"/>
          <w:lang w:eastAsia="hi-IN"/>
        </w:rPr>
        <w:t>należy dołączyć wpis zgłoszenia w Urzędzie Wyrobów Medycznych.</w:t>
      </w:r>
    </w:p>
    <w:p w:rsidR="00FD321B" w:rsidRPr="001832DD" w:rsidRDefault="00FD321B" w:rsidP="001832D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832DD">
        <w:rPr>
          <w:rFonts w:asciiTheme="majorHAnsi" w:hAnsiTheme="majorHAnsi" w:cs="Arial"/>
          <w:sz w:val="20"/>
          <w:szCs w:val="20"/>
        </w:rPr>
        <w:t>Instrukcja użytkowania w języku polskim, certyfikaty i dopuszczenia, należy załączyć wraz z dostawą.</w:t>
      </w:r>
    </w:p>
    <w:p w:rsidR="00367E27" w:rsidRPr="00FD321B" w:rsidRDefault="00367E27" w:rsidP="00FD321B">
      <w:pPr>
        <w:jc w:val="both"/>
        <w:rPr>
          <w:rFonts w:asciiTheme="majorHAnsi" w:hAnsiTheme="majorHAnsi"/>
          <w:sz w:val="20"/>
          <w:szCs w:val="20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832DD" w:rsidRDefault="001832DD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F390B" w:rsidRDefault="009F390B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lastRenderedPageBreak/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="001832DD">
        <w:rPr>
          <w:rFonts w:ascii="Cambria" w:hAnsi="Cambria"/>
          <w:bCs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1832DD">
        <w:rPr>
          <w:rFonts w:ascii="Cambria" w:hAnsi="Cambria"/>
          <w:b/>
          <w:bCs/>
          <w:sz w:val="20"/>
          <w:szCs w:val="20"/>
        </w:rPr>
        <w:t xml:space="preserve"> </w:t>
      </w:r>
      <w:r w:rsidR="009A5185">
        <w:rPr>
          <w:rFonts w:ascii="Cambria" w:hAnsi="Cambria"/>
          <w:b/>
          <w:bCs/>
          <w:sz w:val="20"/>
          <w:szCs w:val="20"/>
        </w:rPr>
        <w:t xml:space="preserve">urządzeń medycznych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1832DD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="001832DD">
        <w:rPr>
          <w:rFonts w:ascii="Cambria" w:hAnsi="Cambria"/>
          <w:sz w:val="20"/>
          <w:szCs w:val="20"/>
        </w:rPr>
        <w:t xml:space="preserve"> i montażu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Pr="00C56839" w:rsidRDefault="00DF1E23" w:rsidP="00DF1E23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DF1E23" w:rsidRPr="00C56839" w:rsidRDefault="00DF1E23" w:rsidP="00DF1E23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…/ZP/2020/USDR</w:t>
      </w:r>
    </w:p>
    <w:p w:rsidR="00DF1E23" w:rsidRPr="00C56839" w:rsidRDefault="00DF1E23" w:rsidP="00DF1E23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DF1E23" w:rsidRPr="00C56839" w:rsidRDefault="00DF1E23" w:rsidP="00DF1E2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lastRenderedPageBreak/>
        <w:t>Zakładem Doskonalenia Zawodowego w Kielcach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="001832DD">
        <w:rPr>
          <w:rFonts w:ascii="Cambria" w:eastAsia="Arial Unicode MS" w:hAnsi="Cambria"/>
          <w:bCs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DF1E23" w:rsidRPr="00C56839" w:rsidRDefault="00DF1E23" w:rsidP="00DF1E2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DF1E23" w:rsidRPr="00C56839" w:rsidRDefault="00DF1E23" w:rsidP="00DF1E23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 w:rsidR="009F390B">
        <w:rPr>
          <w:rFonts w:ascii="Cambria" w:eastAsia="Times New Roman" w:hAnsi="Cambria"/>
          <w:sz w:val="20"/>
          <w:szCs w:val="20"/>
        </w:rPr>
        <w:t xml:space="preserve"> medyczny</w:t>
      </w:r>
      <w:r w:rsidR="001832DD">
        <w:rPr>
          <w:rFonts w:ascii="Cambria" w:eastAsia="Times New Roman" w:hAnsi="Cambria"/>
          <w:sz w:val="20"/>
          <w:szCs w:val="20"/>
        </w:rPr>
        <w:t xml:space="preserve">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>
        <w:rPr>
          <w:rFonts w:asciiTheme="majorHAnsi" w:hAnsiTheme="majorHAnsi"/>
          <w:sz w:val="20"/>
          <w:szCs w:val="20"/>
        </w:rPr>
        <w:t>„</w:t>
      </w:r>
      <w:r w:rsidRPr="006D03B7">
        <w:rPr>
          <w:rFonts w:ascii="Cambria" w:hAnsi="Cambria"/>
          <w:sz w:val="20"/>
          <w:szCs w:val="20"/>
        </w:rPr>
        <w:t>Usługi społeczne dla rodziny</w:t>
      </w:r>
      <w:r>
        <w:rPr>
          <w:rFonts w:ascii="Cambria" w:hAnsi="Cambria"/>
          <w:sz w:val="20"/>
          <w:szCs w:val="20"/>
        </w:rPr>
        <w:t>”</w:t>
      </w:r>
      <w:r w:rsidRPr="009840B1">
        <w:rPr>
          <w:rFonts w:ascii="Cambria" w:hAnsi="Cambria"/>
          <w:sz w:val="20"/>
          <w:szCs w:val="20"/>
        </w:rPr>
        <w:t xml:space="preserve"> 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Centrum Kształcenia Zawodowego w </w:t>
      </w:r>
      <w:r>
        <w:rPr>
          <w:rFonts w:asciiTheme="majorHAnsi" w:eastAsia="Calibri" w:hAnsiTheme="majorHAnsi" w:cs="Times New Roman"/>
          <w:sz w:val="20"/>
          <w:szCs w:val="20"/>
        </w:rPr>
        <w:t xml:space="preserve">Starachowicach </w:t>
      </w:r>
      <w:r>
        <w:rPr>
          <w:rFonts w:ascii="Cambria" w:eastAsia="Calibri" w:hAnsi="Cambria" w:cs="Times New Roman"/>
          <w:sz w:val="20"/>
          <w:szCs w:val="20"/>
        </w:rPr>
        <w:t>ul. Wojska Polskiego 15</w:t>
      </w:r>
      <w:r w:rsidR="001832DD">
        <w:rPr>
          <w:rFonts w:ascii="Cambria" w:eastAsia="Calibri" w:hAnsi="Cambria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</w:t>
      </w:r>
      <w:r w:rsidR="009F390B">
        <w:rPr>
          <w:rFonts w:ascii="Cambria" w:eastAsia="Times New Roman" w:hAnsi="Cambria"/>
          <w:sz w:val="20"/>
          <w:szCs w:val="20"/>
        </w:rPr>
        <w:t xml:space="preserve"> oraz certyfikaty</w:t>
      </w:r>
      <w:r w:rsidRPr="00C56839">
        <w:rPr>
          <w:rFonts w:ascii="Cambria" w:eastAsia="Times New Roman" w:hAnsi="Cambria"/>
          <w:sz w:val="20"/>
          <w:szCs w:val="20"/>
        </w:rPr>
        <w:t>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</w:t>
      </w:r>
      <w:r w:rsidR="001832DD">
        <w:rPr>
          <w:rFonts w:ascii="Cambria" w:eastAsia="Times New Roman" w:hAnsi="Cambria"/>
          <w:sz w:val="20"/>
          <w:szCs w:val="20"/>
        </w:rPr>
        <w:t xml:space="preserve"> Zamawiającego zgodnie z </w:t>
      </w:r>
      <w:r w:rsidRPr="00C56839">
        <w:rPr>
          <w:rFonts w:ascii="Cambria" w:eastAsia="Times New Roman" w:hAnsi="Cambria"/>
          <w:sz w:val="20"/>
          <w:szCs w:val="20"/>
        </w:rPr>
        <w:t>procedurą określona w ust.5.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DF1E23" w:rsidRPr="00C56839" w:rsidRDefault="00DF1E23" w:rsidP="001832DD">
      <w:pPr>
        <w:keepLines/>
        <w:numPr>
          <w:ilvl w:val="0"/>
          <w:numId w:val="11"/>
        </w:numPr>
        <w:tabs>
          <w:tab w:val="clear" w:pos="360"/>
        </w:tabs>
        <w:autoSpaceDE w:val="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</w:t>
      </w:r>
      <w:r w:rsidRPr="00C56839">
        <w:rPr>
          <w:rFonts w:ascii="Cambria" w:eastAsia="Times New Roman" w:hAnsi="Cambria"/>
          <w:sz w:val="20"/>
          <w:szCs w:val="20"/>
        </w:rPr>
        <w:lastRenderedPageBreak/>
        <w:t xml:space="preserve">rękojmi. 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</w:t>
      </w:r>
      <w:r w:rsidR="001832DD">
        <w:rPr>
          <w:rFonts w:ascii="Cambria" w:eastAsia="Times New Roman" w:hAnsi="Cambria"/>
          <w:sz w:val="20"/>
          <w:szCs w:val="20"/>
        </w:rPr>
        <w:t xml:space="preserve"> miejscu użytkowania sprzętu. W </w:t>
      </w:r>
      <w:r w:rsidRPr="00C56839">
        <w:rPr>
          <w:rFonts w:ascii="Cambria" w:eastAsia="Times New Roman" w:hAnsi="Cambria"/>
          <w:sz w:val="20"/>
          <w:szCs w:val="20"/>
        </w:rPr>
        <w:t>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DF1E23" w:rsidRPr="00C56839" w:rsidRDefault="00DF1E23" w:rsidP="00DF1E2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 </w:t>
      </w:r>
      <w:r w:rsidR="009F390B">
        <w:rPr>
          <w:rFonts w:ascii="Cambria" w:eastAsia="Times New Roman" w:hAnsi="Cambria"/>
          <w:sz w:val="20"/>
          <w:szCs w:val="20"/>
        </w:rPr>
        <w:t>przypadku niewykonania lub nie</w:t>
      </w:r>
      <w:r w:rsidRPr="00C56839">
        <w:rPr>
          <w:rFonts w:ascii="Cambria" w:eastAsia="Times New Roman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>
        <w:rPr>
          <w:rFonts w:ascii="Cambria" w:eastAsia="Times New Roman" w:hAnsi="Cambria"/>
          <w:sz w:val="20"/>
          <w:szCs w:val="20"/>
        </w:rPr>
        <w:t>iorze lub w okresie gwarancji w wysokości 1 </w:t>
      </w:r>
      <w:r w:rsidRPr="00C56839">
        <w:rPr>
          <w:rFonts w:ascii="Cambria" w:eastAsia="Times New Roman" w:hAnsi="Cambria"/>
          <w:sz w:val="20"/>
          <w:szCs w:val="20"/>
        </w:rPr>
        <w:t>% ceny za każdy dzień opóźnienia licząc od dnia wyznaczonego na usunięcie wad,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F1E23" w:rsidRPr="00C56839" w:rsidRDefault="00DF1E23" w:rsidP="00DF1E23">
      <w:pPr>
        <w:numPr>
          <w:ilvl w:val="0"/>
          <w:numId w:val="22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F1E23" w:rsidRPr="00C56839" w:rsidRDefault="00DF1E23" w:rsidP="00DF1E23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DF1E23" w:rsidRPr="00C56839" w:rsidRDefault="00DF1E23" w:rsidP="00DF1E23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F1E23" w:rsidRPr="00C56839" w:rsidRDefault="00DF1E23" w:rsidP="00DF1E23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DF1E23" w:rsidRPr="00C56839" w:rsidRDefault="00DF1E23" w:rsidP="00DF1E23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DF1E23" w:rsidRPr="002E124E" w:rsidRDefault="00DF1E23" w:rsidP="00DF1E2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>
        <w:rPr>
          <w:rFonts w:ascii="Cambria" w:hAnsi="Cambria" w:cs="Arial"/>
          <w:sz w:val="20"/>
          <w:szCs w:val="20"/>
        </w:rPr>
        <w:t>a o ochronie danych osobowych z dnia 27 </w:t>
      </w:r>
      <w:r w:rsidRPr="002E124E">
        <w:rPr>
          <w:rFonts w:ascii="Cambria" w:hAnsi="Cambria" w:cs="Arial"/>
          <w:sz w:val="20"/>
          <w:szCs w:val="20"/>
        </w:rPr>
        <w:t>kwietnia 2016 r. Wykonawca został poinformowany, że: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</w:t>
      </w:r>
      <w:r w:rsidR="009F390B">
        <w:rPr>
          <w:rFonts w:ascii="Cambria" w:hAnsi="Cambria" w:cs="Arial"/>
          <w:sz w:val="20"/>
          <w:szCs w:val="20"/>
        </w:rPr>
        <w:t>ch z dnia 27 kwietnia 2016 roku</w:t>
      </w:r>
      <w:r w:rsidRPr="00550356">
        <w:rPr>
          <w:rFonts w:ascii="Cambria" w:hAnsi="Cambria" w:cs="Arial"/>
          <w:sz w:val="20"/>
          <w:szCs w:val="20"/>
        </w:rPr>
        <w:t>,</w:t>
      </w:r>
    </w:p>
    <w:p w:rsidR="00DF1E23" w:rsidRDefault="00DF1E23" w:rsidP="00DF1E23">
      <w:pPr>
        <w:pStyle w:val="Akapitzlist"/>
        <w:numPr>
          <w:ilvl w:val="1"/>
          <w:numId w:val="26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DF1E23" w:rsidRDefault="00DF1E23" w:rsidP="00DF1E23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lastRenderedPageBreak/>
        <w:t>§ 10</w:t>
      </w:r>
    </w:p>
    <w:p w:rsidR="00DF1E23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</w:t>
      </w:r>
      <w:r>
        <w:rPr>
          <w:rFonts w:ascii="Cambria" w:eastAsia="Times New Roman" w:hAnsi="Cambria"/>
          <w:sz w:val="20"/>
          <w:szCs w:val="20"/>
        </w:rPr>
        <w:t xml:space="preserve"> po 1 egzemplarzu dla każdej ze </w:t>
      </w:r>
      <w:r w:rsidRPr="00C56839">
        <w:rPr>
          <w:rFonts w:ascii="Cambria" w:eastAsia="Times New Roman" w:hAnsi="Cambria"/>
          <w:sz w:val="20"/>
          <w:szCs w:val="20"/>
        </w:rPr>
        <w:t>stron.</w:t>
      </w:r>
    </w:p>
    <w:p w:rsidR="00DF1E23" w:rsidRPr="00FF7782" w:rsidRDefault="00DF1E23" w:rsidP="00DF1E23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sz w:val="18"/>
          <w:szCs w:val="18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ZAMAWIAJĄCY</w:t>
      </w:r>
    </w:p>
    <w:sectPr w:rsidR="00DF1E23" w:rsidRPr="00FF7782" w:rsidSect="00765507">
      <w:headerReference w:type="default" r:id="rId12"/>
      <w:footerReference w:type="default" r:id="rId13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B91EF0"/>
    <w:multiLevelType w:val="multilevel"/>
    <w:tmpl w:val="1F7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939FA"/>
    <w:multiLevelType w:val="multilevel"/>
    <w:tmpl w:val="BE7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125B72"/>
    <w:multiLevelType w:val="hybridMultilevel"/>
    <w:tmpl w:val="EF80A0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77261"/>
    <w:multiLevelType w:val="multilevel"/>
    <w:tmpl w:val="784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4"/>
  </w:num>
  <w:num w:numId="11">
    <w:abstractNumId w:val="10"/>
  </w:num>
  <w:num w:numId="12">
    <w:abstractNumId w:val="27"/>
  </w:num>
  <w:num w:numId="13">
    <w:abstractNumId w:val="7"/>
  </w:num>
  <w:num w:numId="14">
    <w:abstractNumId w:val="9"/>
  </w:num>
  <w:num w:numId="15">
    <w:abstractNumId w:val="13"/>
  </w:num>
  <w:num w:numId="16">
    <w:abstractNumId w:val="32"/>
  </w:num>
  <w:num w:numId="17">
    <w:abstractNumId w:val="1"/>
  </w:num>
  <w:num w:numId="18">
    <w:abstractNumId w:val="20"/>
  </w:num>
  <w:num w:numId="19">
    <w:abstractNumId w:val="22"/>
  </w:num>
  <w:num w:numId="20">
    <w:abstractNumId w:val="21"/>
  </w:num>
  <w:num w:numId="21">
    <w:abstractNumId w:val="28"/>
  </w:num>
  <w:num w:numId="22">
    <w:abstractNumId w:val="1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"/>
  </w:num>
  <w:num w:numId="26">
    <w:abstractNumId w:val="19"/>
  </w:num>
  <w:num w:numId="27">
    <w:abstractNumId w:val="12"/>
  </w:num>
  <w:num w:numId="28">
    <w:abstractNumId w:val="24"/>
  </w:num>
  <w:num w:numId="29">
    <w:abstractNumId w:val="25"/>
  </w:num>
  <w:num w:numId="30">
    <w:abstractNumId w:val="3"/>
  </w:num>
  <w:num w:numId="31">
    <w:abstractNumId w:val="2"/>
  </w:num>
  <w:num w:numId="32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50377"/>
    <w:rsid w:val="00063A7A"/>
    <w:rsid w:val="00075D28"/>
    <w:rsid w:val="000765A3"/>
    <w:rsid w:val="00092723"/>
    <w:rsid w:val="0009398D"/>
    <w:rsid w:val="00096167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832DD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4F475D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9035B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58A6"/>
    <w:rsid w:val="00A26E10"/>
    <w:rsid w:val="00A27546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83A62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62098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2E19"/>
    <w:rsid w:val="00F87D87"/>
    <w:rsid w:val="00F93C01"/>
    <w:rsid w:val="00FB311C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6FA5-AF58-48C6-A7E8-D5ECFF47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3020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5</cp:revision>
  <cp:lastPrinted>2019-10-10T05:53:00Z</cp:lastPrinted>
  <dcterms:created xsi:type="dcterms:W3CDTF">2020-03-23T08:32:00Z</dcterms:created>
  <dcterms:modified xsi:type="dcterms:W3CDTF">2020-03-23T08:47:00Z</dcterms:modified>
</cp:coreProperties>
</file>