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493302" w:rsidRDefault="002C351C" w:rsidP="00565D9D">
      <w:pPr>
        <w:spacing w:after="0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Kielce 04</w:t>
      </w:r>
      <w:r w:rsidR="00183372" w:rsidRPr="00493302">
        <w:rPr>
          <w:rFonts w:ascii="Arial Narrow" w:hAnsi="Arial Narrow" w:cs="Calibri"/>
        </w:rPr>
        <w:t>.0</w:t>
      </w:r>
      <w:r w:rsidR="00493302">
        <w:rPr>
          <w:rFonts w:ascii="Arial Narrow" w:hAnsi="Arial Narrow" w:cs="Calibri"/>
        </w:rPr>
        <w:t>8</w:t>
      </w:r>
      <w:r w:rsidR="00183372" w:rsidRPr="00493302">
        <w:rPr>
          <w:rFonts w:ascii="Arial Narrow" w:hAnsi="Arial Narrow" w:cs="Calibri"/>
        </w:rPr>
        <w:t>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045DFA" w:rsidRDefault="00183372" w:rsidP="00742E2D">
      <w:pPr>
        <w:pStyle w:val="Akapitzlist"/>
        <w:tabs>
          <w:tab w:val="left" w:pos="4412"/>
        </w:tabs>
        <w:spacing w:after="0" w:line="240" w:lineRule="auto"/>
        <w:contextualSpacing w:val="0"/>
        <w:jc w:val="center"/>
        <w:rPr>
          <w:rFonts w:ascii="Arial Narrow" w:hAnsi="Arial Narrow" w:cs="Calibri"/>
        </w:rPr>
      </w:pPr>
      <w:r w:rsidRPr="00045DFA">
        <w:rPr>
          <w:rFonts w:ascii="Arial Narrow" w:hAnsi="Arial Narrow"/>
          <w:b/>
        </w:rPr>
        <w:t>ZAPROSZENIE</w:t>
      </w:r>
    </w:p>
    <w:p w:rsidR="00183372" w:rsidRPr="00045DFA" w:rsidRDefault="00183372" w:rsidP="00742E2D">
      <w:pPr>
        <w:pStyle w:val="Akapitzlist"/>
        <w:spacing w:after="0" w:line="240" w:lineRule="auto"/>
        <w:contextualSpacing w:val="0"/>
        <w:jc w:val="both"/>
        <w:rPr>
          <w:rFonts w:ascii="Arial Narrow" w:hAnsi="Arial Narrow" w:cs="Calibri"/>
        </w:rPr>
      </w:pPr>
    </w:p>
    <w:p w:rsidR="00183372" w:rsidRPr="00045DFA" w:rsidRDefault="00183372" w:rsidP="00742E2D">
      <w:pPr>
        <w:spacing w:after="60" w:line="240" w:lineRule="auto"/>
        <w:ind w:left="360"/>
        <w:jc w:val="both"/>
        <w:rPr>
          <w:rFonts w:ascii="Arial Narrow" w:eastAsia="Times New Roman" w:hAnsi="Arial Narrow" w:cs="Calibri"/>
          <w:b/>
          <w:lang w:eastAsia="pl-PL"/>
        </w:rPr>
      </w:pPr>
      <w:r w:rsidRPr="00045DFA">
        <w:rPr>
          <w:rFonts w:ascii="Arial Narrow" w:hAnsi="Arial Narrow"/>
        </w:rPr>
        <w:t>Zakład Doskonalenia Zawodowego w Kielcach, zaprasza do złoże</w:t>
      </w:r>
      <w:r w:rsidR="007A48D2">
        <w:rPr>
          <w:rFonts w:ascii="Arial Narrow" w:hAnsi="Arial Narrow"/>
        </w:rPr>
        <w:t xml:space="preserve">nia oferty na wykonanie robót remontowych w zakresie wymiany grzejników </w:t>
      </w:r>
      <w:r w:rsidR="00544D60">
        <w:rPr>
          <w:rFonts w:ascii="Arial Narrow" w:hAnsi="Arial Narrow"/>
        </w:rPr>
        <w:t xml:space="preserve">w </w:t>
      </w:r>
      <w:r w:rsidRPr="00045DFA">
        <w:rPr>
          <w:rFonts w:ascii="Arial Narrow" w:hAnsi="Arial Narrow"/>
        </w:rPr>
        <w:t xml:space="preserve">budynku Szkół </w:t>
      </w:r>
      <w:r w:rsidR="007A48D2">
        <w:rPr>
          <w:rFonts w:ascii="Arial Narrow" w:hAnsi="Arial Narrow"/>
        </w:rPr>
        <w:t xml:space="preserve">ZDZ w Nowym Mieście nad Pilicą </w:t>
      </w:r>
      <w:r w:rsidR="007A48D2">
        <w:rPr>
          <w:rFonts w:ascii="Arial Narrow" w:hAnsi="Arial Narrow"/>
        </w:rPr>
        <w:br/>
      </w:r>
      <w:r w:rsidRPr="00045DFA">
        <w:rPr>
          <w:rFonts w:ascii="Arial Narrow" w:hAnsi="Arial Narrow"/>
        </w:rPr>
        <w:t>ul.</w:t>
      </w:r>
      <w:r w:rsidR="007A48D2">
        <w:rPr>
          <w:rFonts w:ascii="Arial Narrow" w:hAnsi="Arial Narrow"/>
        </w:rPr>
        <w:t xml:space="preserve"> Tomaszowska 123/40A</w:t>
      </w:r>
      <w:r w:rsidRPr="00045DFA">
        <w:rPr>
          <w:rFonts w:ascii="Arial Narrow" w:hAnsi="Arial Narrow"/>
        </w:rPr>
        <w:t>.</w:t>
      </w:r>
    </w:p>
    <w:p w:rsidR="00DC101F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b/>
        </w:rPr>
        <w:t>Przedmiotem zamówienia</w:t>
      </w:r>
      <w:r w:rsidRPr="00045DFA">
        <w:rPr>
          <w:rFonts w:ascii="Arial Narrow" w:hAnsi="Arial Narrow" w:cs="Calibri"/>
        </w:rPr>
        <w:t xml:space="preserve"> </w:t>
      </w:r>
      <w:r w:rsidRPr="00045DFA">
        <w:rPr>
          <w:rFonts w:ascii="Arial Narrow" w:hAnsi="Arial Narrow" w:cs="Calibri"/>
          <w:b/>
        </w:rPr>
        <w:t>jest</w:t>
      </w:r>
      <w:r w:rsidR="00E24183" w:rsidRPr="00045DFA">
        <w:rPr>
          <w:rFonts w:ascii="Arial Narrow" w:hAnsi="Arial Narrow" w:cs="Calibri"/>
          <w:b/>
        </w:rPr>
        <w:t>:</w:t>
      </w:r>
    </w:p>
    <w:p w:rsidR="007A48D2" w:rsidRPr="00045DFA" w:rsidRDefault="00183372" w:rsidP="007A48D2">
      <w:pPr>
        <w:spacing w:after="60" w:line="240" w:lineRule="auto"/>
        <w:ind w:left="360"/>
        <w:jc w:val="both"/>
        <w:rPr>
          <w:rFonts w:ascii="Arial Narrow" w:eastAsia="Times New Roman" w:hAnsi="Arial Narrow" w:cs="Calibri"/>
          <w:b/>
          <w:lang w:eastAsia="pl-PL"/>
        </w:rPr>
      </w:pPr>
      <w:r w:rsidRPr="00045DFA">
        <w:rPr>
          <w:rFonts w:ascii="Arial Narrow" w:hAnsi="Arial Narrow" w:cs="Calibri"/>
        </w:rPr>
        <w:t xml:space="preserve">wykonanie </w:t>
      </w:r>
      <w:r w:rsidR="007A48D2">
        <w:rPr>
          <w:rFonts w:ascii="Arial Narrow" w:hAnsi="Arial Narrow"/>
        </w:rPr>
        <w:t xml:space="preserve">robót remontowych w zakresie wymiany grzejników w </w:t>
      </w:r>
      <w:r w:rsidR="007A48D2" w:rsidRPr="00045DFA">
        <w:rPr>
          <w:rFonts w:ascii="Arial Narrow" w:hAnsi="Arial Narrow"/>
        </w:rPr>
        <w:t xml:space="preserve">budynku Szkół </w:t>
      </w:r>
      <w:r w:rsidR="007A48D2">
        <w:rPr>
          <w:rFonts w:ascii="Arial Narrow" w:hAnsi="Arial Narrow"/>
        </w:rPr>
        <w:t xml:space="preserve">ZDZ w Nowym Mieście nad Pilicą, </w:t>
      </w:r>
      <w:r w:rsidR="007A48D2" w:rsidRPr="00045DFA">
        <w:rPr>
          <w:rFonts w:ascii="Arial Narrow" w:hAnsi="Arial Narrow"/>
        </w:rPr>
        <w:t>ul.</w:t>
      </w:r>
      <w:r w:rsidR="007A48D2">
        <w:rPr>
          <w:rFonts w:ascii="Arial Narrow" w:hAnsi="Arial Narrow"/>
        </w:rPr>
        <w:t xml:space="preserve"> Tomaszowska 123/40A</w:t>
      </w:r>
      <w:r w:rsidR="007A48D2" w:rsidRPr="00045DFA">
        <w:rPr>
          <w:rFonts w:ascii="Arial Narrow" w:hAnsi="Arial Narrow"/>
        </w:rPr>
        <w:t>.</w:t>
      </w:r>
    </w:p>
    <w:p w:rsidR="00183372" w:rsidRPr="00045DFA" w:rsidRDefault="007A48D2" w:rsidP="007A48D2">
      <w:pPr>
        <w:pStyle w:val="Akapitzlist"/>
        <w:spacing w:after="0" w:line="240" w:lineRule="auto"/>
        <w:ind w:left="360"/>
        <w:contextualSpacing w:val="0"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 xml:space="preserve">Zakres </w:t>
      </w:r>
      <w:r w:rsidR="00183372" w:rsidRPr="00045DFA">
        <w:rPr>
          <w:rFonts w:ascii="Arial Narrow" w:hAnsi="Arial Narrow"/>
        </w:rPr>
        <w:t xml:space="preserve">rzeczowy </w:t>
      </w:r>
      <w:r>
        <w:rPr>
          <w:rFonts w:ascii="Arial Narrow" w:hAnsi="Arial Narrow"/>
        </w:rPr>
        <w:t>robót</w:t>
      </w:r>
      <w:r w:rsidR="00183372" w:rsidRPr="00045DFA">
        <w:rPr>
          <w:rFonts w:ascii="Arial Narrow" w:hAnsi="Arial Narrow"/>
        </w:rPr>
        <w:t xml:space="preserve"> został określony w </w:t>
      </w:r>
      <w:r w:rsidR="00183372" w:rsidRPr="00045DFA">
        <w:rPr>
          <w:rFonts w:ascii="Arial Narrow" w:hAnsi="Arial Narrow" w:cs="Calibri"/>
        </w:rPr>
        <w:t xml:space="preserve">Przedmiarze robót, który stanowi </w:t>
      </w:r>
      <w:r w:rsidR="00183372" w:rsidRPr="00045DFA">
        <w:rPr>
          <w:rFonts w:ascii="Arial Narrow" w:hAnsi="Arial Narrow" w:cs="Calibri"/>
          <w:b/>
        </w:rPr>
        <w:t>Załącznik nr</w:t>
      </w:r>
      <w:r w:rsidR="00565D9D" w:rsidRPr="00045DFA">
        <w:rPr>
          <w:rFonts w:ascii="Arial Narrow" w:hAnsi="Arial Narrow" w:cs="Calibri"/>
          <w:b/>
        </w:rPr>
        <w:t xml:space="preserve"> 1</w:t>
      </w:r>
      <w:r w:rsidR="00183372" w:rsidRPr="00045DFA">
        <w:rPr>
          <w:rFonts w:ascii="Arial Narrow" w:hAnsi="Arial Narrow" w:cs="Calibri"/>
        </w:rPr>
        <w:t xml:space="preserve"> </w:t>
      </w:r>
      <w:r w:rsidR="002305C9" w:rsidRPr="00045DFA">
        <w:rPr>
          <w:rFonts w:ascii="Arial Narrow" w:hAnsi="Arial Narrow" w:cs="Calibri"/>
        </w:rPr>
        <w:t xml:space="preserve">do </w:t>
      </w:r>
      <w:r w:rsidR="00183372" w:rsidRPr="00045DFA">
        <w:rPr>
          <w:rFonts w:ascii="Arial Narrow" w:hAnsi="Arial Narrow" w:cs="Calibri"/>
        </w:rPr>
        <w:t>Zaproszenia, Specyfikacji Technicznej Wykona</w:t>
      </w:r>
      <w:r w:rsidR="005624B3" w:rsidRPr="00045DFA">
        <w:rPr>
          <w:rFonts w:ascii="Arial Narrow" w:hAnsi="Arial Narrow" w:cs="Calibri"/>
        </w:rPr>
        <w:t>nia i Odbioru Robót Remontowych</w:t>
      </w:r>
      <w:r w:rsidR="00183372" w:rsidRPr="00045DFA">
        <w:rPr>
          <w:rFonts w:ascii="Arial Narrow" w:hAnsi="Arial Narrow" w:cs="Calibri"/>
        </w:rPr>
        <w:t xml:space="preserve">, która stanowi </w:t>
      </w:r>
      <w:r w:rsidR="00183372" w:rsidRPr="00045DFA">
        <w:rPr>
          <w:rFonts w:ascii="Arial Narrow" w:hAnsi="Arial Narrow" w:cs="Calibri"/>
          <w:b/>
        </w:rPr>
        <w:t>Załącznik nr 2</w:t>
      </w:r>
      <w:r w:rsidR="00183372" w:rsidRPr="00045DFA">
        <w:rPr>
          <w:rFonts w:ascii="Arial Narrow" w:hAnsi="Arial Narrow" w:cs="Calibri"/>
        </w:rPr>
        <w:t xml:space="preserve"> do Zaproszen</w:t>
      </w:r>
      <w:r w:rsidR="005624B3" w:rsidRPr="00045DFA">
        <w:rPr>
          <w:rFonts w:ascii="Arial Narrow" w:hAnsi="Arial Narrow" w:cs="Calibri"/>
        </w:rPr>
        <w:t>ia oraz w Projekcie umowy, który</w:t>
      </w:r>
      <w:r w:rsidR="00183372" w:rsidRPr="00045DFA">
        <w:rPr>
          <w:rFonts w:ascii="Arial Narrow" w:hAnsi="Arial Narrow" w:cs="Calibri"/>
        </w:rPr>
        <w:t xml:space="preserve"> stanowi </w:t>
      </w:r>
      <w:r w:rsidR="00E24183" w:rsidRPr="00045DFA">
        <w:rPr>
          <w:rFonts w:ascii="Arial Narrow" w:hAnsi="Arial Narrow" w:cs="Calibri"/>
          <w:b/>
        </w:rPr>
        <w:t>Załącznik nr 4</w:t>
      </w:r>
      <w:r w:rsidR="00183372" w:rsidRPr="00045DFA">
        <w:rPr>
          <w:rFonts w:ascii="Arial Narrow" w:hAnsi="Arial Narrow" w:cs="Calibri"/>
        </w:rPr>
        <w:t xml:space="preserve"> do Zaproszenia. </w:t>
      </w:r>
    </w:p>
    <w:p w:rsidR="00BD17FB" w:rsidRPr="00045DFA" w:rsidRDefault="00BD17FB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Wszystkie Załączniki  stanowią integralną część Zaproszenia. </w:t>
      </w:r>
    </w:p>
    <w:p w:rsidR="007A48D2" w:rsidRDefault="00DC101F" w:rsidP="007A48D2">
      <w:pPr>
        <w:numPr>
          <w:ilvl w:val="0"/>
          <w:numId w:val="1"/>
        </w:numPr>
        <w:spacing w:after="60" w:line="240" w:lineRule="auto"/>
        <w:jc w:val="both"/>
        <w:rPr>
          <w:rStyle w:val="contact-telephone"/>
          <w:rFonts w:ascii="Arial Narrow" w:hAnsi="Arial Narrow"/>
        </w:rPr>
      </w:pPr>
      <w:r w:rsidRPr="00045DFA">
        <w:rPr>
          <w:rFonts w:ascii="Arial Narrow" w:hAnsi="Arial Narrow"/>
          <w:bCs/>
        </w:rPr>
        <w:t xml:space="preserve">Przed </w:t>
      </w:r>
      <w:r w:rsidR="00E24183" w:rsidRPr="00045DFA">
        <w:rPr>
          <w:rFonts w:ascii="Arial Narrow" w:hAnsi="Arial Narrow"/>
          <w:bCs/>
        </w:rPr>
        <w:t>złożenie</w:t>
      </w:r>
      <w:r w:rsidR="00493302">
        <w:rPr>
          <w:rFonts w:ascii="Arial Narrow" w:hAnsi="Arial Narrow"/>
          <w:bCs/>
        </w:rPr>
        <w:t>m</w:t>
      </w:r>
      <w:r w:rsidR="00E24183" w:rsidRPr="00045DFA">
        <w:rPr>
          <w:rFonts w:ascii="Arial Narrow" w:hAnsi="Arial Narrow"/>
          <w:bCs/>
        </w:rPr>
        <w:t xml:space="preserve"> oferty cenowej wskazane</w:t>
      </w:r>
      <w:r w:rsidRPr="00045DFA">
        <w:rPr>
          <w:rFonts w:ascii="Arial Narrow" w:hAnsi="Arial Narrow"/>
          <w:bCs/>
        </w:rPr>
        <w:t xml:space="preserve"> jest dokonanie </w:t>
      </w:r>
      <w:r w:rsidRPr="00045DFA">
        <w:rPr>
          <w:rFonts w:ascii="Arial Narrow" w:hAnsi="Arial Narrow"/>
          <w:b/>
          <w:bCs/>
        </w:rPr>
        <w:t>wizji lokalnej</w:t>
      </w:r>
      <w:r w:rsidR="00742E2D" w:rsidRPr="00045DFA">
        <w:rPr>
          <w:rFonts w:ascii="Arial Narrow" w:hAnsi="Arial Narrow"/>
          <w:bCs/>
        </w:rPr>
        <w:t xml:space="preserve">, po uprzednim uzgodnieniu </w:t>
      </w:r>
      <w:r w:rsidR="00742E2D" w:rsidRPr="00045DFA">
        <w:rPr>
          <w:rFonts w:ascii="Arial Narrow" w:hAnsi="Arial Narrow"/>
        </w:rPr>
        <w:t>z </w:t>
      </w:r>
      <w:r w:rsidRPr="00045DFA">
        <w:rPr>
          <w:rFonts w:ascii="Arial Narrow" w:hAnsi="Arial Narrow"/>
        </w:rPr>
        <w:t>Kierownikiem</w:t>
      </w:r>
      <w:r w:rsidRPr="00045DFA">
        <w:rPr>
          <w:rFonts w:ascii="Arial Narrow" w:hAnsi="Arial Narrow"/>
          <w:bCs/>
        </w:rPr>
        <w:t xml:space="preserve"> jednostki – tel. </w:t>
      </w:r>
      <w:r w:rsidR="007A48D2">
        <w:rPr>
          <w:rStyle w:val="contact-telephone"/>
          <w:rFonts w:ascii="Arial Narrow" w:hAnsi="Arial Narrow"/>
        </w:rPr>
        <w:t>48 674 10 0</w:t>
      </w:r>
      <w:r w:rsidRPr="00045DFA">
        <w:rPr>
          <w:rStyle w:val="contact-telephone"/>
          <w:rFonts w:ascii="Arial Narrow" w:hAnsi="Arial Narrow"/>
        </w:rPr>
        <w:t>3.</w:t>
      </w:r>
    </w:p>
    <w:p w:rsidR="00DC101F" w:rsidRPr="007A48D2" w:rsidRDefault="00DC101F" w:rsidP="007A48D2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A48D2">
        <w:rPr>
          <w:rFonts w:ascii="Arial Narrow" w:hAnsi="Arial Narrow" w:cs="Calibri"/>
          <w:bCs/>
        </w:rPr>
        <w:t xml:space="preserve">Miejsce realizacji prac remontowych: </w:t>
      </w:r>
      <w:r w:rsidR="007A48D2" w:rsidRPr="007A48D2">
        <w:rPr>
          <w:rFonts w:ascii="Arial Narrow" w:hAnsi="Arial Narrow"/>
        </w:rPr>
        <w:t xml:space="preserve">budynku Szkół </w:t>
      </w:r>
      <w:r w:rsidR="007A48D2">
        <w:rPr>
          <w:rFonts w:ascii="Arial Narrow" w:hAnsi="Arial Narrow"/>
        </w:rPr>
        <w:t xml:space="preserve">ZDZ w Nowym Mieście nad Pilicą </w:t>
      </w:r>
      <w:r w:rsidR="007A48D2" w:rsidRPr="007A48D2">
        <w:rPr>
          <w:rFonts w:ascii="Arial Narrow" w:hAnsi="Arial Narrow"/>
        </w:rPr>
        <w:t>ul. Tomaszowska 123/40A</w:t>
      </w:r>
      <w:r w:rsidRPr="007A48D2">
        <w:rPr>
          <w:rFonts w:ascii="Arial Narrow" w:hAnsi="Arial Narrow" w:cs="Calibri"/>
          <w:bCs/>
        </w:rPr>
        <w:t>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Termin wykonania zamówienia : </w:t>
      </w:r>
    </w:p>
    <w:p w:rsidR="00DC101F" w:rsidRPr="00045DFA" w:rsidRDefault="00544D60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rozpoczęcia robót  – 3 dni po podpisaniu umowy</w:t>
      </w:r>
      <w:r w:rsidR="00DC101F" w:rsidRPr="00045DFA">
        <w:rPr>
          <w:rFonts w:ascii="Arial Narrow" w:hAnsi="Arial Narrow" w:cs="Arial"/>
        </w:rPr>
        <w:t>;</w:t>
      </w:r>
    </w:p>
    <w:p w:rsidR="00DC101F" w:rsidRPr="00045DFA" w:rsidRDefault="007A48D2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zakończenia robót – do 28</w:t>
      </w:r>
      <w:r w:rsidR="00DC101F" w:rsidRPr="00045DFA">
        <w:rPr>
          <w:rFonts w:ascii="Arial Narrow" w:hAnsi="Arial Narrow" w:cs="Arial"/>
        </w:rPr>
        <w:t xml:space="preserve">.08.2020 roku. </w:t>
      </w:r>
    </w:p>
    <w:p w:rsidR="00DC101F" w:rsidRPr="00045DFA" w:rsidRDefault="00DC101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Arial"/>
        </w:rPr>
        <w:t>Protokolarne przekazanie placu robót –</w:t>
      </w:r>
      <w:r w:rsidRPr="00045DFA">
        <w:rPr>
          <w:rFonts w:ascii="Arial Narrow" w:hAnsi="Arial Narrow" w:cs="Arial"/>
          <w:bCs/>
        </w:rPr>
        <w:t xml:space="preserve"> </w:t>
      </w:r>
      <w:r w:rsidR="00544D60">
        <w:rPr>
          <w:rFonts w:ascii="Arial Narrow" w:hAnsi="Arial Narrow" w:cs="Arial"/>
          <w:bCs/>
        </w:rPr>
        <w:t>w następnym</w:t>
      </w:r>
      <w:r w:rsidRPr="00045DFA">
        <w:rPr>
          <w:rFonts w:ascii="Arial Narrow" w:hAnsi="Arial Narrow" w:cs="Arial"/>
          <w:bCs/>
        </w:rPr>
        <w:t xml:space="preserve"> dniu po podpisaniu umowy (lub pierwszy dzień roboczy po tym terminie). Przekazania dokonuje osoba wyznaczona przez Dyrektora Wydziału Działalności Statutowej, Nadzoru i K</w:t>
      </w:r>
      <w:r w:rsidR="00A50B79" w:rsidRPr="00045DFA">
        <w:rPr>
          <w:rFonts w:ascii="Arial Narrow" w:hAnsi="Arial Narrow" w:cs="Arial"/>
          <w:bCs/>
        </w:rPr>
        <w:t>ontroli ZDZ w Kielcach, Tel: 41 </w:t>
      </w:r>
      <w:r w:rsidRPr="00045DFA">
        <w:rPr>
          <w:rFonts w:ascii="Arial Narrow" w:hAnsi="Arial Narrow" w:cs="Arial"/>
          <w:bCs/>
        </w:rPr>
        <w:t>366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47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91 wew. 320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b/>
          <w:lang w:eastAsia="zh-CN"/>
        </w:rPr>
        <w:t>Sposób obliczenia ceny oferty</w:t>
      </w:r>
      <w:r w:rsidRPr="00045DFA">
        <w:rPr>
          <w:rFonts w:ascii="Arial Narrow" w:eastAsia="Batang" w:hAnsi="Arial Narrow" w:cs="Cambria"/>
          <w:lang w:eastAsia="zh-CN"/>
        </w:rPr>
        <w:t>;</w:t>
      </w:r>
    </w:p>
    <w:p w:rsidR="00DC101F" w:rsidRPr="00045DFA" w:rsidRDefault="00DC101F" w:rsidP="00742E2D">
      <w:pPr>
        <w:pStyle w:val="Akapitzlist"/>
        <w:suppressAutoHyphens/>
        <w:spacing w:before="40" w:after="40" w:line="240" w:lineRule="auto"/>
        <w:ind w:left="360"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 xml:space="preserve">Przy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obliczeniu Ceny oferty </w:t>
      </w:r>
      <w:r w:rsidRPr="00045DFA">
        <w:rPr>
          <w:rFonts w:ascii="Arial Narrow" w:eastAsia="Batang" w:hAnsi="Arial Narrow" w:cs="Cambria"/>
          <w:lang w:eastAsia="zh-CN"/>
        </w:rPr>
        <w:t xml:space="preserve">należy uwzględnić łącznie wszystkie dane zawarte w Przedmiarze robót oraz </w:t>
      </w:r>
      <w:r w:rsidRPr="00045DFA">
        <w:rPr>
          <w:rFonts w:ascii="Arial Narrow" w:hAnsi="Arial Narrow" w:cs="Calibri"/>
        </w:rPr>
        <w:t>Specyfikacji technicznej wykonania i odbioru robót remontowych</w:t>
      </w:r>
      <w:r w:rsidRPr="00045DFA">
        <w:rPr>
          <w:rFonts w:ascii="Arial Narrow" w:eastAsia="Batang" w:hAnsi="Arial Narrow" w:cs="Cambria"/>
          <w:lang w:eastAsia="zh-CN"/>
        </w:rPr>
        <w:t xml:space="preserve"> oraz wnioski wypływające z zalecanej do przeprowadzenia wizji lokalnej.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Cena oferty ma wynikać z </w:t>
      </w:r>
      <w:r w:rsidR="003934F9" w:rsidRPr="00045DFA">
        <w:rPr>
          <w:rFonts w:ascii="Arial Narrow" w:eastAsia="Batang" w:hAnsi="Arial Narrow" w:cs="Cambria"/>
          <w:b/>
          <w:lang w:eastAsia="zh-CN"/>
        </w:rPr>
        <w:t>Kosztorysu Ofertowego opracowanego metodą szczegółową, który  należy dołączyć do oferty.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4C3071" w:rsidRPr="004C3071" w:rsidRDefault="00FD0AFA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hAnsi="Arial Narrow"/>
          <w:lang w:eastAsia="zh-CN"/>
        </w:rPr>
        <w:t>Do kierowania robotami ze strony wykonawcy wymagana jest osoba posiadająca odpowiednie uprawnienia i przynależąca do właściwej izby samorządu zawodowego</w:t>
      </w:r>
      <w:r w:rsidR="00C63811" w:rsidRPr="00045DFA">
        <w:rPr>
          <w:rFonts w:ascii="Arial Narrow" w:hAnsi="Arial Narrow"/>
          <w:lang w:eastAsia="zh-CN"/>
        </w:rPr>
        <w:t>, którą</w:t>
      </w:r>
      <w:r w:rsidR="004C3071">
        <w:rPr>
          <w:rFonts w:ascii="Arial Narrow" w:hAnsi="Arial Narrow"/>
          <w:lang w:eastAsia="zh-CN"/>
        </w:rPr>
        <w:t xml:space="preserve"> należy wskazać w ofercie.</w:t>
      </w:r>
    </w:p>
    <w:p w:rsidR="00183372" w:rsidRPr="004C3071" w:rsidRDefault="00183372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4C3071">
        <w:rPr>
          <w:rFonts w:ascii="Arial Narrow" w:hAnsi="Arial Narrow" w:cs="Calibri"/>
        </w:rPr>
        <w:t xml:space="preserve">Nazwy i kody przedmiotu zamówienia zgodne ze Wspólnym Słownikiem Zamówień: </w:t>
      </w:r>
      <w:r w:rsidR="004C3071" w:rsidRPr="004C3071">
        <w:rPr>
          <w:rFonts w:ascii="Arial Narrow" w:hAnsi="Arial Narrow"/>
        </w:rPr>
        <w:t xml:space="preserve">Roboty remontowe </w:t>
      </w:r>
      <w:r w:rsidR="004C3071">
        <w:rPr>
          <w:rFonts w:ascii="Arial Narrow" w:hAnsi="Arial Narrow"/>
        </w:rPr>
        <w:br/>
      </w:r>
      <w:r w:rsidR="004C3071" w:rsidRPr="004C3071">
        <w:rPr>
          <w:rFonts w:ascii="Arial Narrow" w:hAnsi="Arial Narrow"/>
        </w:rPr>
        <w:t xml:space="preserve">i renowacyjne </w:t>
      </w:r>
      <w:r w:rsidR="003C3256" w:rsidRPr="004C3071">
        <w:rPr>
          <w:rFonts w:ascii="Arial Narrow" w:hAnsi="Arial Narrow" w:cs="Calibri"/>
        </w:rPr>
        <w:t xml:space="preserve">: </w:t>
      </w:r>
      <w:r w:rsidR="003D5D04" w:rsidRPr="004C3071">
        <w:rPr>
          <w:rFonts w:ascii="Arial Narrow" w:hAnsi="Arial Narrow" w:cs="Calibri"/>
        </w:rPr>
        <w:t xml:space="preserve">CPV - </w:t>
      </w:r>
      <w:r w:rsidR="004C3071">
        <w:rPr>
          <w:rFonts w:ascii="Arial Narrow" w:hAnsi="Arial Narrow" w:cs="Calibri"/>
        </w:rPr>
        <w:t>45453000-7</w:t>
      </w:r>
    </w:p>
    <w:p w:rsidR="00996B19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Zam</w:t>
      </w:r>
      <w:r w:rsidR="000B58B3" w:rsidRPr="00045DFA">
        <w:rPr>
          <w:rFonts w:ascii="Arial Narrow" w:hAnsi="Arial Narrow" w:cs="Calibri"/>
        </w:rPr>
        <w:t>awiający nie dopuszcza składania</w:t>
      </w:r>
      <w:r w:rsidRPr="00045DFA">
        <w:rPr>
          <w:rFonts w:ascii="Arial Narrow" w:hAnsi="Arial Narrow" w:cs="Calibri"/>
        </w:rPr>
        <w:t xml:space="preserve"> ofert częściowych.</w:t>
      </w:r>
    </w:p>
    <w:p w:rsidR="003934F9" w:rsidRPr="00045DFA" w:rsidRDefault="003934F9" w:rsidP="00742E2D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/>
          <w:b/>
        </w:rPr>
        <w:t>Jedynym kryterium oceny ofert jest 100% cena.</w:t>
      </w:r>
    </w:p>
    <w:p w:rsidR="00565D9D" w:rsidRPr="00045DFA" w:rsidRDefault="004C3071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  <w:r>
        <w:rPr>
          <w:rFonts w:ascii="Arial Narrow" w:eastAsia="Times New Roman" w:hAnsi="Arial Narrow"/>
          <w:lang w:eastAsia="pl-PL"/>
        </w:rPr>
        <w:t>Oferty należy składać</w:t>
      </w:r>
      <w:r w:rsidR="00565D9D" w:rsidRPr="00045DFA">
        <w:rPr>
          <w:rFonts w:ascii="Arial Narrow" w:eastAsia="Times New Roman" w:hAnsi="Arial Narrow"/>
          <w:lang w:eastAsia="pl-PL"/>
        </w:rPr>
        <w:t xml:space="preserve"> </w:t>
      </w:r>
      <w:r w:rsidR="0031778C" w:rsidRPr="00045DFA">
        <w:rPr>
          <w:rFonts w:ascii="Arial Narrow" w:eastAsia="Times New Roman" w:hAnsi="Arial Narrow"/>
          <w:b/>
          <w:lang w:eastAsia="pl-PL"/>
        </w:rPr>
        <w:t xml:space="preserve">do dnia </w:t>
      </w:r>
      <w:r w:rsidR="007A48D2">
        <w:rPr>
          <w:rFonts w:ascii="Arial Narrow" w:eastAsia="Times New Roman" w:hAnsi="Arial Narrow"/>
          <w:b/>
          <w:lang w:eastAsia="pl-PL"/>
        </w:rPr>
        <w:t>07</w:t>
      </w:r>
      <w:r w:rsidR="00544D60">
        <w:rPr>
          <w:rFonts w:ascii="Arial Narrow" w:eastAsia="Times New Roman" w:hAnsi="Arial Narrow"/>
          <w:b/>
          <w:lang w:eastAsia="pl-PL"/>
        </w:rPr>
        <w:t>.08.2020 r.</w:t>
      </w:r>
      <w:r w:rsidR="00565D9D" w:rsidRPr="00045DFA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="00565D9D" w:rsidRPr="00045DFA">
        <w:rPr>
          <w:rFonts w:ascii="Arial Narrow" w:eastAsia="Times New Roman" w:hAnsi="Arial Narrow"/>
          <w:b/>
          <w:lang w:eastAsia="pl-PL"/>
        </w:rPr>
        <w:t xml:space="preserve">do godz. 10:00, </w:t>
      </w:r>
      <w:r w:rsidR="00565D9D" w:rsidRPr="00045DFA">
        <w:rPr>
          <w:rFonts w:ascii="Arial Narrow" w:eastAsia="Times New Roman" w:hAnsi="Arial Narrow"/>
          <w:lang w:eastAsia="pl-PL"/>
        </w:rPr>
        <w:t xml:space="preserve">w wybranej przez Wykonawcę formie: osobiście, kurierem lub pocztą do </w:t>
      </w:r>
      <w:r w:rsidR="00565D9D" w:rsidRPr="00045DFA">
        <w:rPr>
          <w:rFonts w:ascii="Arial Narrow" w:eastAsia="Times New Roman" w:hAnsi="Arial Narrow"/>
          <w:b/>
          <w:lang w:eastAsia="pl-PL"/>
        </w:rPr>
        <w:t>sekretariatu</w:t>
      </w:r>
      <w:r w:rsidR="00565D9D" w:rsidRPr="00045DFA">
        <w:rPr>
          <w:rFonts w:ascii="Arial Narrow" w:eastAsia="Times New Roman" w:hAnsi="Arial Narrow"/>
          <w:lang w:eastAsia="pl-PL"/>
        </w:rPr>
        <w:t xml:space="preserve"> </w:t>
      </w:r>
      <w:r w:rsidR="00565D9D" w:rsidRPr="00045DFA">
        <w:rPr>
          <w:rFonts w:ascii="Arial Narrow" w:eastAsia="Times New Roman" w:hAnsi="Arial Narrow" w:cs="Arial"/>
          <w:lang w:eastAsia="pl-PL"/>
        </w:rPr>
        <w:t xml:space="preserve">na adres: </w:t>
      </w:r>
      <w:r w:rsidR="00565D9D" w:rsidRPr="00045DFA">
        <w:rPr>
          <w:rFonts w:ascii="Arial Narrow" w:eastAsia="Times New Roman" w:hAnsi="Arial Narrow" w:cs="Arial"/>
          <w:b/>
          <w:lang w:eastAsia="pl-PL"/>
        </w:rPr>
        <w:t>Z</w:t>
      </w:r>
      <w:r w:rsidR="00742E2D" w:rsidRPr="00045DFA">
        <w:rPr>
          <w:rFonts w:ascii="Arial Narrow" w:eastAsia="Times New Roman" w:hAnsi="Arial Narrow" w:cs="Arial"/>
          <w:b/>
          <w:lang w:eastAsia="pl-PL"/>
        </w:rPr>
        <w:t>akład Doskonalenia Zawodowego w </w:t>
      </w:r>
      <w:r w:rsidR="00565D9D" w:rsidRPr="00045DFA">
        <w:rPr>
          <w:rFonts w:ascii="Arial Narrow" w:eastAsia="Times New Roman" w:hAnsi="Arial Narrow" w:cs="Arial"/>
          <w:b/>
          <w:lang w:eastAsia="pl-PL"/>
        </w:rPr>
        <w:t>Kielcach ul.  Śląska 9, 25-328 Kielce</w:t>
      </w:r>
      <w:r w:rsidR="00565D9D" w:rsidRPr="00045DFA">
        <w:rPr>
          <w:rFonts w:ascii="Arial Narrow" w:eastAsia="Times New Roman" w:hAnsi="Arial Narrow" w:cs="Arial"/>
          <w:lang w:eastAsia="pl-PL"/>
        </w:rPr>
        <w:t xml:space="preserve">. </w:t>
      </w:r>
    </w:p>
    <w:p w:rsidR="00565D9D" w:rsidRPr="00045DFA" w:rsidRDefault="00565D9D" w:rsidP="00742E2D">
      <w:pPr>
        <w:spacing w:after="60" w:line="240" w:lineRule="auto"/>
        <w:ind w:left="360"/>
        <w:jc w:val="both"/>
        <w:rPr>
          <w:rFonts w:ascii="Arial Narrow" w:hAnsi="Arial Narrow"/>
          <w:vanish/>
          <w:specVanish/>
        </w:rPr>
      </w:pPr>
      <w:r w:rsidRPr="00045DFA">
        <w:rPr>
          <w:rFonts w:ascii="Arial Narrow" w:hAnsi="Arial Narrow"/>
        </w:rPr>
        <w:t>Oferta winna być złożona w zamkniętej kopercie z opisem:</w:t>
      </w: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after="0"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>„</w:t>
      </w:r>
      <w:r w:rsidR="00315B09">
        <w:rPr>
          <w:rFonts w:ascii="Arial Narrow" w:hAnsi="Arial Narrow"/>
          <w:b/>
        </w:rPr>
        <w:t>W</w:t>
      </w:r>
      <w:bookmarkStart w:id="0" w:name="_GoBack"/>
      <w:bookmarkEnd w:id="0"/>
      <w:r w:rsidR="00315B09" w:rsidRPr="00315B09">
        <w:rPr>
          <w:rFonts w:ascii="Arial Narrow" w:hAnsi="Arial Narrow"/>
          <w:b/>
        </w:rPr>
        <w:t>ykonanie robót remontowych w zakresie wymiany grzejników</w:t>
      </w:r>
      <w:r w:rsidRPr="00045DFA">
        <w:rPr>
          <w:rFonts w:ascii="Arial Narrow" w:hAnsi="Arial Narrow"/>
          <w:b/>
        </w:rPr>
        <w:t xml:space="preserve">” </w:t>
      </w:r>
    </w:p>
    <w:p w:rsidR="008E4CCC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NIE OTWIERAĆ przed </w:t>
      </w:r>
      <w:r w:rsidR="007A48D2">
        <w:rPr>
          <w:rFonts w:ascii="Arial Narrow" w:hAnsi="Arial Narrow"/>
          <w:b/>
          <w:color w:val="000000" w:themeColor="text1"/>
        </w:rPr>
        <w:t>07</w:t>
      </w:r>
      <w:r w:rsidR="00544D60">
        <w:rPr>
          <w:rFonts w:ascii="Arial Narrow" w:hAnsi="Arial Narrow"/>
          <w:b/>
          <w:color w:val="000000" w:themeColor="text1"/>
        </w:rPr>
        <w:t>.08.2020 r.</w:t>
      </w:r>
      <w:r w:rsidRPr="00045DFA">
        <w:rPr>
          <w:rFonts w:ascii="Arial Narrow" w:hAnsi="Arial Narrow"/>
          <w:b/>
        </w:rPr>
        <w:t>, godz. 10:00.</w:t>
      </w:r>
    </w:p>
    <w:p w:rsidR="00EB66AD" w:rsidRPr="00045DFA" w:rsidRDefault="00EB66AD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  <w:b/>
        </w:rPr>
        <w:t xml:space="preserve">Wykaz oświadczeń lub dokumentów, jakie mają dostarczyć Wykonawcy </w:t>
      </w:r>
    </w:p>
    <w:p w:rsidR="003934F9" w:rsidRPr="00045DFA" w:rsidRDefault="00EB66AD" w:rsidP="00742E2D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045DFA" w:rsidTr="00742E2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045DFA" w:rsidRDefault="003934F9" w:rsidP="00742E2D">
            <w:pPr>
              <w:suppressAutoHyphens/>
              <w:spacing w:before="40" w:after="40" w:line="240" w:lineRule="auto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Oświadczenie  woli (Oferta)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Ofertę cenową  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zgodnie z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Formularz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em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Ofertowy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(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Z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ałącznik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Nr 3 do niniejszego Zaproszenia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)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.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Pełnomocnictwo - Jeżeli oferta wraz z oświadczeniami składana jest przez pełnomocnika należy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lastRenderedPageBreak/>
              <w:t xml:space="preserve">do oferty załączyć pełnomocnictwo upoważniające pełnomocnika do tej czynności. </w:t>
            </w:r>
          </w:p>
        </w:tc>
      </w:tr>
      <w:tr w:rsidR="00EB66AD" w:rsidRPr="00045DFA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B84B66" w:rsidP="00742E2D">
            <w:pPr>
              <w:suppressAutoHyphens/>
              <w:spacing w:line="240" w:lineRule="auto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hAnsi="Arial Narrow" w:cs="Cambria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line="240" w:lineRule="auto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045DFA">
              <w:rPr>
                <w:rFonts w:ascii="Arial Narrow" w:hAnsi="Arial Narrow"/>
                <w:bCs/>
                <w:iCs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565D9D" w:rsidRPr="00045DFA" w:rsidRDefault="00565D9D" w:rsidP="00742E2D">
      <w:pPr>
        <w:spacing w:after="60" w:line="240" w:lineRule="auto"/>
        <w:rPr>
          <w:rFonts w:ascii="Arial Narrow" w:hAnsi="Arial Narrow"/>
          <w:b/>
        </w:rPr>
      </w:pPr>
    </w:p>
    <w:p w:rsidR="00E24183" w:rsidRPr="00045DFA" w:rsidRDefault="00E24183" w:rsidP="00742E2D">
      <w:pPr>
        <w:spacing w:after="60" w:line="240" w:lineRule="auto"/>
        <w:rPr>
          <w:rFonts w:ascii="Arial Narrow" w:hAnsi="Arial Narrow"/>
          <w:b/>
          <w:vanish/>
          <w:specVanish/>
        </w:rPr>
      </w:pP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</w:rPr>
        <w:t>Zamawiający zastrzega sobie możliwość dokonywania zmian w treści Zaproszenia.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W razie wątpliwości proszę o kontakt e-mailowy </w:t>
      </w:r>
      <w:r w:rsidRPr="00045DFA">
        <w:rPr>
          <w:rStyle w:val="Hipercze"/>
          <w:rFonts w:ascii="Arial Narrow" w:hAnsi="Arial Narrow"/>
        </w:rPr>
        <w:t>zamowienia</w:t>
      </w:r>
      <w:hyperlink r:id="rId9" w:history="1">
        <w:r w:rsidRPr="00045DFA">
          <w:rPr>
            <w:rStyle w:val="Hipercze"/>
            <w:rFonts w:ascii="Arial Narrow" w:hAnsi="Arial Narrow"/>
          </w:rPr>
          <w:t>@zdz.kielce.pl</w:t>
        </w:r>
      </w:hyperlink>
      <w:r w:rsidRPr="00045DFA">
        <w:rPr>
          <w:rFonts w:ascii="Arial Narrow" w:hAnsi="Arial Narrow"/>
        </w:rPr>
        <w:t xml:space="preserve"> lub telefoniczny </w:t>
      </w:r>
      <w:r w:rsidR="00B1290F" w:rsidRPr="00045DFA">
        <w:rPr>
          <w:rFonts w:ascii="Arial Narrow" w:hAnsi="Arial Narrow"/>
        </w:rPr>
        <w:t>41</w:t>
      </w:r>
      <w:r w:rsidRPr="00045DFA">
        <w:rPr>
          <w:rFonts w:ascii="Arial Narrow" w:hAnsi="Arial Narrow"/>
        </w:rPr>
        <w:t xml:space="preserve"> 366-47-91 w. 130, 131</w:t>
      </w:r>
      <w:r w:rsidRPr="00045DFA">
        <w:rPr>
          <w:rFonts w:ascii="Arial Narrow" w:hAnsi="Arial Narrow" w:cs="Arial"/>
        </w:rPr>
        <w:t>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742E2D" w:rsidRPr="00045DFA">
        <w:rPr>
          <w:rFonts w:ascii="Arial Narrow" w:hAnsi="Arial Narrow"/>
          <w:lang w:eastAsia="pl-PL"/>
        </w:rPr>
        <w:t>twarzaniem danych osobowych i w </w:t>
      </w:r>
      <w:r w:rsidRPr="00045DFA">
        <w:rPr>
          <w:rFonts w:ascii="Arial Narrow" w:hAnsi="Arial Narrow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administratorem Pani/Pana danych osobowych jest </w:t>
      </w:r>
      <w:r w:rsidRPr="00045DFA">
        <w:rPr>
          <w:rFonts w:ascii="Arial Narrow" w:hAnsi="Arial Narrow"/>
          <w:bCs/>
          <w:iCs/>
          <w:lang w:eastAsia="pl-PL"/>
        </w:rPr>
        <w:t>Zakład Dosko</w:t>
      </w:r>
      <w:r w:rsidR="00742E2D" w:rsidRPr="00045DFA">
        <w:rPr>
          <w:rFonts w:ascii="Arial Narrow" w:hAnsi="Arial Narrow"/>
          <w:bCs/>
          <w:iCs/>
          <w:lang w:eastAsia="pl-PL"/>
        </w:rPr>
        <w:t>nalenia Zawodowego w Kielce ul. </w:t>
      </w:r>
      <w:r w:rsidRPr="00045DFA">
        <w:rPr>
          <w:rFonts w:ascii="Arial Narrow" w:hAnsi="Arial Narrow"/>
          <w:bCs/>
          <w:iCs/>
          <w:lang w:eastAsia="pl-PL"/>
        </w:rPr>
        <w:t>Paderewskiego 55 25-950 Kielce.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przetwarzane będą na podstawie art. 6 ust. 1 lit. c</w:t>
      </w:r>
      <w:r w:rsidRPr="00045DFA">
        <w:rPr>
          <w:rFonts w:ascii="Arial Narrow" w:hAnsi="Arial Narrow"/>
          <w:i/>
          <w:lang w:eastAsia="pl-PL"/>
        </w:rPr>
        <w:t xml:space="preserve"> </w:t>
      </w:r>
      <w:r w:rsidRPr="00045DFA">
        <w:rPr>
          <w:rFonts w:ascii="Arial Narrow" w:hAnsi="Arial Narrow"/>
          <w:lang w:eastAsia="pl-PL"/>
        </w:rPr>
        <w:t>RODO w celu związanym z niniejszym postępowaniem o udzielenie zamówienia publicznego;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będą przechowywane, zgodnie z art. 97 u</w:t>
      </w:r>
      <w:r w:rsidR="00742E2D" w:rsidRPr="00045DFA">
        <w:rPr>
          <w:rFonts w:ascii="Arial Narrow" w:hAnsi="Arial Narrow"/>
          <w:lang w:eastAsia="pl-PL"/>
        </w:rPr>
        <w:t xml:space="preserve">st. 1 ustawy </w:t>
      </w:r>
      <w:proofErr w:type="spellStart"/>
      <w:r w:rsidR="00742E2D" w:rsidRPr="00045DFA">
        <w:rPr>
          <w:rFonts w:ascii="Arial Narrow" w:hAnsi="Arial Narrow"/>
          <w:lang w:eastAsia="pl-PL"/>
        </w:rPr>
        <w:t>Pzp</w:t>
      </w:r>
      <w:proofErr w:type="spellEnd"/>
      <w:r w:rsidR="00742E2D" w:rsidRPr="00045DFA">
        <w:rPr>
          <w:rFonts w:ascii="Arial Narrow" w:hAnsi="Arial Narrow"/>
          <w:lang w:eastAsia="pl-PL"/>
        </w:rPr>
        <w:t>, przez okres 4 </w:t>
      </w:r>
      <w:r w:rsidRPr="00045DFA">
        <w:rPr>
          <w:rFonts w:ascii="Arial Narrow" w:hAnsi="Arial Narrow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postępowania w oparciu o art. 8 oraz art. 96 ust. 3 ustawy z dnia 29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>, związanym</w:t>
      </w:r>
      <w:r w:rsidR="00742E2D" w:rsidRPr="00045DFA">
        <w:rPr>
          <w:rFonts w:ascii="Arial Narrow" w:hAnsi="Arial Narrow"/>
          <w:lang w:eastAsia="pl-PL"/>
        </w:rPr>
        <w:t xml:space="preserve"> z udziałem </w:t>
      </w:r>
      <w:r w:rsidR="00742E2D" w:rsidRPr="00045DFA">
        <w:rPr>
          <w:rFonts w:ascii="Arial Narrow" w:hAnsi="Arial Narrow"/>
        </w:rPr>
        <w:t>w </w:t>
      </w:r>
      <w:r w:rsidRPr="00045DFA">
        <w:rPr>
          <w:rFonts w:ascii="Arial Narrow" w:hAnsi="Arial Narrow"/>
        </w:rPr>
        <w:t>postępowaniu</w:t>
      </w:r>
      <w:r w:rsidRPr="00045DFA">
        <w:rPr>
          <w:rFonts w:ascii="Arial Narrow" w:hAnsi="Arial Narrow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w odniesieniu do Pani/Pana danych osobowych decyzje nie będą podejmowane w sposób zautomatyzowany, stosowanie do art. 22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posiada Pani/Pan: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na podstawie art. 15 RODO prawo dostępu do danych osobowych Pani/Pana dotyczących;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16 RODO prawo do sprostowania Pani/Pana danych osobowych </w:t>
      </w:r>
      <w:r w:rsidRPr="00045DFA">
        <w:rPr>
          <w:rFonts w:ascii="Arial Narrow" w:hAnsi="Arial Narrow"/>
          <w:b/>
          <w:vertAlign w:val="superscript"/>
          <w:lang w:eastAsia="pl-PL"/>
        </w:rPr>
        <w:t>**</w:t>
      </w:r>
      <w:r w:rsidRPr="00045DFA">
        <w:rPr>
          <w:rFonts w:ascii="Arial Narrow" w:hAnsi="Arial Narrow"/>
          <w:lang w:eastAsia="pl-PL"/>
        </w:rPr>
        <w:t>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nie przysługuje Pani/Panu: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w związku z art. 17 ust. 3 lit. b, d lub e RODO prawo do usunięcia danych osobowych;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b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przenoszenia danych osobowych, o którym mowa w art. 20 RODO;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** Wyjaśnienie: skorzystanie z prawa do sprostowania nie może skutkować zmianą wyniku postępowania</w:t>
      </w:r>
    </w:p>
    <w:p w:rsidR="00A665E0" w:rsidRPr="00045DFA" w:rsidRDefault="00A665E0" w:rsidP="00742E2D">
      <w:pPr>
        <w:spacing w:after="60" w:line="240" w:lineRule="auto"/>
        <w:ind w:left="1418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lastRenderedPageBreak/>
        <w:t xml:space="preserve">o udzielenie zamówienia publicznego ani zmianą postanowień umowy w zakresie niezgodnym z ustawą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 oraz nie może naruszać  integralności protokołu oraz jego załączników.</w:t>
      </w:r>
    </w:p>
    <w:p w:rsidR="00A665E0" w:rsidRPr="00045DFA" w:rsidRDefault="00A665E0" w:rsidP="00742E2D">
      <w:pPr>
        <w:spacing w:after="60" w:line="240" w:lineRule="auto"/>
        <w:ind w:left="1418" w:hanging="284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*** Wyjaśnienie: prawo do ograniczenia przetwarzania nie ma zastosowania w odniesieniu do przechowywania, w celu zapewnienia korzystania z</w:t>
      </w:r>
      <w:r w:rsidR="00742E2D" w:rsidRPr="00045DFA">
        <w:rPr>
          <w:rFonts w:ascii="Arial Narrow" w:hAnsi="Arial Narrow"/>
          <w:lang w:eastAsia="pl-PL"/>
        </w:rPr>
        <w:t>e środków ochrony prawnej lub w </w:t>
      </w:r>
      <w:r w:rsidRPr="00045DFA">
        <w:rPr>
          <w:rFonts w:ascii="Arial Narrow" w:hAnsi="Arial Narrow"/>
          <w:lang w:eastAsia="pl-PL"/>
        </w:rPr>
        <w:t>celu ochrony praw innej osoby fizycznej lub prawnej, lub z uwagi na ważne względy interesu publicznego Unii Europejskiej lub państwa członkowskiego.</w:t>
      </w:r>
    </w:p>
    <w:p w:rsidR="00A665E0" w:rsidRPr="00045DFA" w:rsidRDefault="00A665E0" w:rsidP="00742E2D">
      <w:pPr>
        <w:spacing w:after="60" w:line="240" w:lineRule="auto"/>
        <w:ind w:left="360"/>
        <w:jc w:val="both"/>
        <w:rPr>
          <w:rFonts w:ascii="Arial Narrow" w:hAnsi="Arial Narrow"/>
        </w:rPr>
      </w:pPr>
    </w:p>
    <w:p w:rsidR="00A665E0" w:rsidRPr="00045DFA" w:rsidRDefault="00A665E0" w:rsidP="00742E2D">
      <w:pPr>
        <w:spacing w:after="60" w:line="240" w:lineRule="auto"/>
        <w:jc w:val="both"/>
        <w:rPr>
          <w:rFonts w:ascii="Arial Narrow" w:hAnsi="Arial Narrow" w:cs="Arial"/>
          <w:b/>
        </w:rPr>
      </w:pPr>
    </w:p>
    <w:p w:rsidR="00183372" w:rsidRPr="00045DFA" w:rsidRDefault="00183372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A665E0" w:rsidRPr="00045DFA" w:rsidRDefault="00A665E0" w:rsidP="00742E2D">
      <w:pPr>
        <w:tabs>
          <w:tab w:val="left" w:pos="6255"/>
          <w:tab w:val="center" w:pos="7158"/>
        </w:tabs>
        <w:spacing w:line="240" w:lineRule="auto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045DFA">
        <w:rPr>
          <w:rFonts w:ascii="Arial Narrow" w:hAnsi="Arial Narrow"/>
          <w:b/>
          <w:color w:val="000000" w:themeColor="text1"/>
        </w:rPr>
        <w:t xml:space="preserve">    </w:t>
      </w:r>
      <w:r w:rsidR="004C3071">
        <w:rPr>
          <w:rFonts w:ascii="Arial Narrow" w:hAnsi="Arial Narrow"/>
          <w:b/>
          <w:color w:val="000000" w:themeColor="text1"/>
        </w:rPr>
        <w:t>Monika Wojtas</w:t>
      </w:r>
    </w:p>
    <w:p w:rsidR="00A665E0" w:rsidRPr="00045DFA" w:rsidRDefault="004C3071" w:rsidP="00742E2D">
      <w:pPr>
        <w:spacing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Referent </w:t>
      </w:r>
      <w:r w:rsidR="00A665E0" w:rsidRPr="00045DFA">
        <w:rPr>
          <w:rFonts w:ascii="Arial Narrow" w:hAnsi="Arial Narrow"/>
        </w:rPr>
        <w:t xml:space="preserve">ds. zamówień publicznych </w:t>
      </w:r>
      <w:r w:rsidR="00A665E0" w:rsidRPr="00045DFA">
        <w:rPr>
          <w:rFonts w:ascii="Arial Narrow" w:hAnsi="Arial Narrow"/>
        </w:rPr>
        <w:br/>
        <w:t xml:space="preserve"> i kontraktowania wydatków</w:t>
      </w:r>
    </w:p>
    <w:p w:rsidR="004B4F43" w:rsidRPr="00045DFA" w:rsidRDefault="004B4F43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47425" w:rsidRPr="00045DFA" w:rsidRDefault="00747425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1290F" w:rsidRPr="00045DFA" w:rsidRDefault="00B1290F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Default="00742E2D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BD17FB" w:rsidRPr="00045DFA" w:rsidRDefault="00BD17FB" w:rsidP="00742E2D">
      <w:pPr>
        <w:spacing w:after="60" w:line="240" w:lineRule="auto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>Załącznik nr</w:t>
      </w:r>
      <w:r w:rsidR="00544D60">
        <w:rPr>
          <w:rFonts w:ascii="Arial Narrow" w:hAnsi="Arial Narrow" w:cs="Calibri"/>
          <w:b/>
          <w:u w:val="single"/>
        </w:rPr>
        <w:t xml:space="preserve"> </w:t>
      </w:r>
      <w:r w:rsidRPr="00045DFA">
        <w:rPr>
          <w:rFonts w:ascii="Arial Narrow" w:hAnsi="Arial Narrow" w:cs="Calibri"/>
          <w:b/>
          <w:u w:val="single"/>
        </w:rPr>
        <w:t xml:space="preserve"> </w:t>
      </w:r>
      <w:r w:rsidR="003C3256" w:rsidRPr="00045DFA">
        <w:rPr>
          <w:rFonts w:ascii="Arial Narrow" w:hAnsi="Arial Narrow" w:cs="Calibri"/>
          <w:b/>
          <w:u w:val="single"/>
        </w:rPr>
        <w:t>3</w:t>
      </w: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>……………………………………….</w:t>
      </w: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 xml:space="preserve">          Pieczęć Wykonawcy</w:t>
      </w:r>
    </w:p>
    <w:p w:rsidR="00FD0AFA" w:rsidRPr="00045DFA" w:rsidRDefault="004B4F43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  <w:r w:rsidRPr="00045DFA">
        <w:rPr>
          <w:rFonts w:ascii="Arial Narrow" w:eastAsia="Times New Roman" w:hAnsi="Arial Narrow" w:cs="Calibri"/>
          <w:b/>
          <w:iCs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045DFA" w:rsidTr="00742E2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Dane dotyczące Wykonawcy:</w:t>
            </w:r>
          </w:p>
        </w:tc>
      </w:tr>
      <w:tr w:rsidR="00FD0AFA" w:rsidRPr="00045DFA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before="60" w:after="60" w:line="240" w:lineRule="auto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045DFA">
              <w:rPr>
                <w:rFonts w:ascii="Arial Narrow" w:eastAsia="Times New Roman" w:hAnsi="Arial Narrow" w:cs="Calibri"/>
              </w:rPr>
              <w:t>Wykonawca</w:t>
            </w:r>
          </w:p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eastAsia="Times New Roman" w:hAnsi="Arial Narrow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:rsidR="00FD0AFA" w:rsidRPr="00045DFA" w:rsidRDefault="00FD0AFA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</w:p>
    <w:p w:rsidR="004B4F43" w:rsidRPr="00045DFA" w:rsidRDefault="004B4F43" w:rsidP="00742E2D">
      <w:pPr>
        <w:spacing w:line="240" w:lineRule="auto"/>
        <w:jc w:val="center"/>
        <w:rPr>
          <w:rFonts w:ascii="Arial Narrow" w:eastAsia="Times New Roman" w:hAnsi="Arial Narrow" w:cs="Calibri"/>
          <w:lang w:eastAsia="ar-SA"/>
        </w:rPr>
      </w:pPr>
      <w:r w:rsidRPr="00045DFA">
        <w:rPr>
          <w:rFonts w:ascii="Arial Narrow" w:eastAsia="Times New Roman" w:hAnsi="Arial Narrow" w:cs="Calibri"/>
          <w:lang w:eastAsia="ar-SA"/>
        </w:rPr>
        <w:t>Nawiązując do zaproszenia</w:t>
      </w:r>
      <w:r w:rsidRPr="00045DFA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Pr="00045DFA">
        <w:rPr>
          <w:rFonts w:ascii="Arial Narrow" w:eastAsia="Times New Roman" w:hAnsi="Arial Narrow" w:cs="Calibri"/>
          <w:lang w:eastAsia="ar-SA"/>
        </w:rPr>
        <w:t xml:space="preserve">na:  </w:t>
      </w:r>
    </w:p>
    <w:p w:rsidR="004B4F43" w:rsidRPr="00045DFA" w:rsidRDefault="004B4F43" w:rsidP="00742E2D">
      <w:pPr>
        <w:spacing w:line="240" w:lineRule="auto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>„</w:t>
      </w:r>
      <w:r w:rsidR="009068A1" w:rsidRPr="009068A1">
        <w:rPr>
          <w:rFonts w:ascii="Arial Narrow" w:hAnsi="Arial Narrow"/>
          <w:b/>
        </w:rPr>
        <w:t>W</w:t>
      </w:r>
      <w:r w:rsidR="007A48D2" w:rsidRPr="009068A1">
        <w:rPr>
          <w:rFonts w:ascii="Arial Narrow" w:hAnsi="Arial Narrow"/>
          <w:b/>
        </w:rPr>
        <w:t>ykonanie robót remontowych w zakresie wymiany grzejników</w:t>
      </w:r>
      <w:r w:rsidRPr="00045DFA">
        <w:rPr>
          <w:rFonts w:ascii="Arial Narrow" w:hAnsi="Arial Narrow"/>
          <w:b/>
        </w:rPr>
        <w:t>”</w:t>
      </w:r>
    </w:p>
    <w:p w:rsidR="004B4F43" w:rsidRPr="00045DFA" w:rsidRDefault="00B84B66" w:rsidP="00742E2D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spacing w:line="240" w:lineRule="auto"/>
        <w:ind w:left="426" w:hanging="426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</w:t>
      </w:r>
      <w:r w:rsidR="004B4F43" w:rsidRPr="00045DFA">
        <w:rPr>
          <w:rFonts w:ascii="Arial Narrow" w:hAnsi="Arial Narrow" w:cs="Calibri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045DFA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bCs/>
                <w:smallCaps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4B4F43" w:rsidRPr="00045DFA" w:rsidRDefault="004B4F43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zł</w:t>
            </w:r>
          </w:p>
        </w:tc>
      </w:tr>
      <w:tr w:rsidR="004B4F43" w:rsidRPr="00045DFA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słownie</w:t>
            </w:r>
            <w:r w:rsidRPr="00045DFA">
              <w:rPr>
                <w:rFonts w:ascii="Arial Narrow" w:hAnsi="Arial Narrow" w:cs="Calibri"/>
                <w:smallCaps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4B4F43" w:rsidRPr="00045DFA" w:rsidRDefault="004B4F43" w:rsidP="00742E2D">
      <w:pPr>
        <w:spacing w:after="60" w:line="240" w:lineRule="auto"/>
        <w:rPr>
          <w:rFonts w:ascii="Arial Narrow" w:hAnsi="Arial Narrow" w:cs="Calibri"/>
          <w:b/>
        </w:rPr>
      </w:pPr>
    </w:p>
    <w:p w:rsidR="00FD0AFA" w:rsidRPr="00045DFA" w:rsidRDefault="00B84B66" w:rsidP="00742E2D">
      <w:pPr>
        <w:pStyle w:val="Akapitzlist"/>
        <w:numPr>
          <w:ilvl w:val="0"/>
          <w:numId w:val="3"/>
        </w:numPr>
        <w:spacing w:line="240" w:lineRule="auto"/>
        <w:rPr>
          <w:rFonts w:ascii="Arial Narrow" w:eastAsia="Verdana,Bold" w:hAnsi="Arial Narrow" w:cs="Verdana,Bold"/>
          <w:bCs/>
          <w:lang w:eastAsia="pl-PL"/>
        </w:rPr>
      </w:pPr>
      <w:r w:rsidRPr="00045DFA">
        <w:rPr>
          <w:rFonts w:ascii="Arial Narrow" w:eastAsia="Verdana,Bold" w:hAnsi="Arial Narrow" w:cs="Verdana,Bold"/>
          <w:bCs/>
          <w:lang w:eastAsia="pl-PL"/>
        </w:rPr>
        <w:t>O</w:t>
      </w:r>
      <w:r w:rsidR="00FD0AFA" w:rsidRPr="00045DFA">
        <w:rPr>
          <w:rFonts w:ascii="Arial Narrow" w:eastAsia="Verdana,Bold" w:hAnsi="Arial Narrow" w:cs="Verdana,Bold"/>
          <w:bCs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045DFA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Zakres wykonywanych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 xml:space="preserve">czynności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>w realizacji niniejszego zamówienia</w:t>
            </w:r>
          </w:p>
        </w:tc>
      </w:tr>
      <w:tr w:rsidR="00B84B66" w:rsidRPr="00045DFA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/>
                <w:bCs/>
                <w:i/>
                <w:lang w:eastAsia="pl-PL"/>
              </w:rPr>
            </w:pPr>
            <w:r w:rsidRPr="00045DFA">
              <w:rPr>
                <w:rFonts w:ascii="Arial Narrow" w:eastAsia="Times New Roman" w:hAnsi="Arial Narrow"/>
                <w:b/>
                <w:bCs/>
                <w:i/>
                <w:lang w:eastAsia="zh-CN"/>
              </w:rPr>
              <w:t>Kierownik budowy</w:t>
            </w:r>
          </w:p>
        </w:tc>
      </w:tr>
    </w:tbl>
    <w:p w:rsidR="00E24183" w:rsidRPr="00045DFA" w:rsidRDefault="00E24183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cena brutto obejmuje wszystkie koszty r</w:t>
      </w:r>
      <w:r w:rsidR="00A50B79" w:rsidRPr="00045DFA">
        <w:rPr>
          <w:rFonts w:ascii="Arial Narrow" w:hAnsi="Arial Narrow" w:cs="Calibri"/>
        </w:rPr>
        <w:t>ealizacji przedmiotu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posiadam stosowne uprawnienia do wykonywania określonej działalności lub cz</w:t>
      </w:r>
      <w:r w:rsidR="00A747B3" w:rsidRPr="00045DFA">
        <w:rPr>
          <w:rFonts w:ascii="Arial Narrow" w:hAnsi="Arial Narrow" w:cs="Calibri"/>
        </w:rPr>
        <w:t>ynności objętej projektem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E24183" w:rsidRPr="00045DFA" w:rsidRDefault="00A50B79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wykonam</w:t>
      </w:r>
      <w:r w:rsidR="004B4F43" w:rsidRPr="00045DFA">
        <w:rPr>
          <w:rFonts w:ascii="Arial Narrow" w:hAnsi="Arial Narrow" w:cs="Calibri"/>
        </w:rPr>
        <w:t xml:space="preserve"> przedmiot zamówienia zgodnie </w:t>
      </w:r>
      <w:r w:rsidR="004B4F43" w:rsidRPr="00045DFA">
        <w:rPr>
          <w:rFonts w:ascii="Arial Narrow" w:eastAsia="Times New Roman" w:hAnsi="Arial Narrow" w:cs="Arial"/>
          <w:bCs/>
        </w:rPr>
        <w:t xml:space="preserve">z </w:t>
      </w:r>
      <w:r w:rsidR="00EB66AD" w:rsidRPr="00045DFA">
        <w:rPr>
          <w:rFonts w:ascii="Arial Narrow" w:eastAsia="Times New Roman" w:hAnsi="Arial Narrow" w:cs="Arial"/>
        </w:rPr>
        <w:t>Przedmiarem</w:t>
      </w:r>
      <w:r w:rsidR="002A4C8B" w:rsidRPr="00045DFA">
        <w:rPr>
          <w:rFonts w:ascii="Arial Narrow" w:eastAsia="Times New Roman" w:hAnsi="Arial Narrow" w:cs="Arial"/>
        </w:rPr>
        <w:t xml:space="preserve"> robót stanowiący Załącznik nr 1 </w:t>
      </w:r>
      <w:r w:rsidR="004B4F43" w:rsidRPr="00045DFA">
        <w:rPr>
          <w:rFonts w:ascii="Arial Narrow" w:eastAsia="Times New Roman" w:hAnsi="Arial Narrow" w:cs="Arial"/>
        </w:rPr>
        <w:t xml:space="preserve">do Zaproszenia oraz </w:t>
      </w:r>
      <w:r w:rsidR="004B4F43" w:rsidRPr="00045DFA">
        <w:rPr>
          <w:rFonts w:ascii="Arial Narrow" w:hAnsi="Arial Narrow" w:cs="Arial"/>
          <w:bCs/>
        </w:rPr>
        <w:t>Specyfikacją Techniczną Wykonania i Odbioru Robót Remontowych</w:t>
      </w:r>
      <w:r w:rsidR="004B4F43"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="004B4F43" w:rsidRPr="00045DFA">
        <w:rPr>
          <w:rFonts w:ascii="Arial Narrow" w:hAnsi="Arial Narrow"/>
        </w:rPr>
        <w:t>i uznaje</w:t>
      </w:r>
      <w:r w:rsidR="004B4F43" w:rsidRPr="00045DFA">
        <w:rPr>
          <w:rFonts w:ascii="Arial Narrow" w:eastAsia="Times New Roman" w:hAnsi="Arial Narrow" w:cs="Arial"/>
          <w:bCs/>
        </w:rPr>
        <w:t xml:space="preserve"> go za wystarczający do realizacji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W przypadku uznania niniejszej oferty za ofertę najkorzystniejszą zobowi</w:t>
      </w:r>
      <w:r w:rsidR="00742E2D" w:rsidRPr="00045DFA">
        <w:rPr>
          <w:rFonts w:ascii="Arial Narrow" w:hAnsi="Arial Narrow" w:cs="Calibri"/>
        </w:rPr>
        <w:t>ązujemy się do zawarcia umowy w </w:t>
      </w:r>
      <w:r w:rsidRPr="00045DFA">
        <w:rPr>
          <w:rFonts w:ascii="Arial Narrow" w:hAnsi="Arial Narrow" w:cs="Calibri"/>
        </w:rPr>
        <w:t>miejscu i terminie wskazanym przez Zamawiającego, a przed zawarciem umowy wniesienia zabezpieczenia należytego wykonania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wypełniłem obowiązki informacyjne przewidziane w art. 1</w:t>
      </w:r>
      <w:r w:rsidR="00742E2D" w:rsidRPr="00045DFA">
        <w:rPr>
          <w:rFonts w:ascii="Arial Narrow" w:hAnsi="Arial Narrow" w:cs="Calibri"/>
        </w:rPr>
        <w:t>3 lub art. 14 RODO1) wobec osób </w:t>
      </w:r>
      <w:r w:rsidRPr="00045DFA">
        <w:rPr>
          <w:rFonts w:ascii="Arial Narrow" w:hAnsi="Arial Narrow" w:cs="Calibri"/>
        </w:rPr>
        <w:t>fizycznych, od których dane osobowe bezpośrednio lub pośrednio po</w:t>
      </w:r>
      <w:r w:rsidR="00742E2D" w:rsidRPr="00045DFA">
        <w:rPr>
          <w:rFonts w:ascii="Arial Narrow" w:hAnsi="Arial Narrow" w:cs="Calibri"/>
        </w:rPr>
        <w:t>zyskałem w celu ubiegania się o </w:t>
      </w:r>
      <w:r w:rsidRPr="00045DFA">
        <w:rPr>
          <w:rFonts w:ascii="Arial Narrow" w:hAnsi="Arial Narrow" w:cs="Calibri"/>
        </w:rPr>
        <w:t>udzielenie zamówienia publicznego w niniejszym postępowaniu.**</w:t>
      </w:r>
    </w:p>
    <w:p w:rsidR="004B4F43" w:rsidRPr="00045DFA" w:rsidRDefault="004B4F43" w:rsidP="00742E2D">
      <w:pPr>
        <w:spacing w:line="240" w:lineRule="auto"/>
        <w:ind w:left="720"/>
        <w:jc w:val="both"/>
        <w:rPr>
          <w:rFonts w:ascii="Arial Narrow" w:hAnsi="Arial Narrow" w:cs="Calibri"/>
        </w:rPr>
      </w:pP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vertAlign w:val="superscript"/>
        </w:rPr>
        <w:t>1)</w:t>
      </w:r>
      <w:r w:rsidRPr="00045DFA">
        <w:rPr>
          <w:rFonts w:ascii="Arial Narrow" w:hAnsi="Arial Narrow"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045DFA" w:rsidRDefault="004B4F43" w:rsidP="00742E2D">
      <w:pPr>
        <w:spacing w:after="60" w:line="240" w:lineRule="auto"/>
        <w:ind w:left="36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 niepotrzebne skreślić</w:t>
      </w:r>
    </w:p>
    <w:p w:rsidR="004B4F43" w:rsidRPr="00045DFA" w:rsidRDefault="004B4F43" w:rsidP="00742E2D">
      <w:pPr>
        <w:spacing w:line="240" w:lineRule="auto"/>
        <w:rPr>
          <w:rFonts w:ascii="Arial Narrow" w:hAnsi="Arial Narrow" w:cs="Calibri"/>
        </w:rPr>
      </w:pPr>
    </w:p>
    <w:p w:rsidR="00E435AD" w:rsidRPr="00045DFA" w:rsidRDefault="004B4F43" w:rsidP="00742E2D">
      <w:pPr>
        <w:spacing w:line="240" w:lineRule="auto"/>
        <w:ind w:left="357" w:hanging="11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......................................... dnia ..............................</w:t>
      </w:r>
    </w:p>
    <w:p w:rsidR="004B4F43" w:rsidRPr="00045DFA" w:rsidRDefault="00742E2D" w:rsidP="00742E2D">
      <w:pPr>
        <w:spacing w:line="240" w:lineRule="auto"/>
        <w:ind w:left="5398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……………………………………………………</w:t>
      </w:r>
    </w:p>
    <w:p w:rsidR="00B11CB5" w:rsidRPr="00045DFA" w:rsidRDefault="004B4F43" w:rsidP="00742E2D">
      <w:pPr>
        <w:pStyle w:val="Akapitzlist"/>
        <w:spacing w:line="240" w:lineRule="auto"/>
        <w:ind w:left="5398"/>
        <w:jc w:val="center"/>
        <w:rPr>
          <w:rFonts w:ascii="Arial Narrow" w:hAnsi="Arial Narrow"/>
        </w:rPr>
      </w:pPr>
      <w:r w:rsidRPr="00045DFA">
        <w:rPr>
          <w:rFonts w:ascii="Arial Narrow" w:hAnsi="Arial Narrow"/>
        </w:rPr>
        <w:t>imię i nazwisko, podpis osoby/ osób upoważnionych</w:t>
      </w:r>
      <w:r w:rsidR="008420CF" w:rsidRPr="00045DFA">
        <w:rPr>
          <w:rFonts w:ascii="Arial Narrow" w:hAnsi="Arial Narrow"/>
        </w:rPr>
        <w:t xml:space="preserve"> </w:t>
      </w:r>
      <w:r w:rsidRPr="00045DFA">
        <w:rPr>
          <w:rFonts w:ascii="Arial Narrow" w:hAnsi="Arial Narrow"/>
        </w:rPr>
        <w:t>do składania oświadczeń woli</w:t>
      </w:r>
    </w:p>
    <w:p w:rsidR="00B11CB5" w:rsidRPr="00045DFA" w:rsidRDefault="00B11CB5" w:rsidP="00742E2D">
      <w:pPr>
        <w:pStyle w:val="Akapitzlist"/>
        <w:spacing w:line="240" w:lineRule="auto"/>
        <w:ind w:left="5664" w:firstLine="708"/>
        <w:jc w:val="center"/>
        <w:rPr>
          <w:rFonts w:ascii="Arial Narrow" w:hAnsi="Arial Narrow"/>
        </w:rPr>
      </w:pPr>
      <w:r w:rsidRPr="00045DFA">
        <w:rPr>
          <w:rFonts w:ascii="Arial Narrow" w:hAnsi="Arial Narrow" w:cs="Tahoma"/>
          <w:i/>
        </w:rPr>
        <w:t>(podpis)</w:t>
      </w:r>
    </w:p>
    <w:p w:rsidR="00B1290F" w:rsidRPr="00045DFA" w:rsidRDefault="00B1290F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B84B66" w:rsidRPr="00045DFA" w:rsidRDefault="00B84B66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045DFA" w:rsidRPr="00045DFA" w:rsidRDefault="00045DFA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Pr="00045DFA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747B3" w:rsidRPr="00045DFA" w:rsidRDefault="00B84B66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>Załącznik nr 4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  <w:r w:rsidRPr="00045DFA">
        <w:rPr>
          <w:rFonts w:ascii="Arial Narrow" w:eastAsia="Times New Roman" w:hAnsi="Arial Narrow" w:cs="Arial"/>
          <w:b/>
          <w:u w:val="single"/>
        </w:rPr>
        <w:t>PROJEKT UMOWY Nr ………..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line="240" w:lineRule="auto"/>
        <w:ind w:right="-8"/>
        <w:jc w:val="both"/>
        <w:rPr>
          <w:rFonts w:ascii="Arial Narrow" w:eastAsia="Times New Roman" w:hAnsi="Arial Narrow" w:cs="Arial"/>
          <w:lang w:eastAsia="pl-PL"/>
        </w:rPr>
      </w:pPr>
      <w:r w:rsidRPr="00045DFA">
        <w:rPr>
          <w:rFonts w:ascii="Arial Narrow" w:eastAsia="Times New Roman" w:hAnsi="Arial Narrow" w:cs="Arial"/>
          <w:lang w:eastAsia="pl-PL"/>
        </w:rPr>
        <w:t>Podpisana w dniu …………………… 2020  roku w Kielcach pomiędzy: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/>
          <w:bCs/>
          <w:iCs/>
        </w:rPr>
        <w:t>Zakładem Doskonalenia Zawodowego w Kielcach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Cs/>
          <w:iCs/>
        </w:rPr>
        <w:t xml:space="preserve">25-950 Kielce, ul. Paderewskiego 55, wpisanym do </w:t>
      </w:r>
      <w:r w:rsidRPr="00045DFA">
        <w:rPr>
          <w:rFonts w:ascii="Arial Narrow" w:eastAsia="Times New Roman" w:hAnsi="Arial Narrow" w:cs="Arial"/>
          <w:iCs/>
        </w:rPr>
        <w:t>rejestru przedsiębiorców</w:t>
      </w:r>
      <w:r w:rsidRPr="00045DFA">
        <w:rPr>
          <w:rFonts w:ascii="Arial Narrow" w:eastAsia="Times New Roman" w:hAnsi="Arial Narrow" w:cs="Arial"/>
          <w:b/>
          <w:bCs/>
          <w:iCs/>
        </w:rPr>
        <w:t xml:space="preserve"> </w:t>
      </w:r>
      <w:r w:rsidRPr="00045DFA">
        <w:rPr>
          <w:rFonts w:ascii="Arial Narrow" w:eastAsia="Times New Roman" w:hAnsi="Arial Narrow" w:cs="Arial"/>
          <w:iCs/>
        </w:rPr>
        <w:t>w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Sądzie Rejonowym w Kielcach Wydział X Gospodarczy Krajowego Rejestru Sądowego pod </w:t>
      </w:r>
      <w:r w:rsidRPr="00045DFA">
        <w:rPr>
          <w:rFonts w:ascii="Arial Narrow" w:eastAsia="Times New Roman" w:hAnsi="Arial Narrow" w:cs="Arial"/>
          <w:iCs/>
        </w:rPr>
        <w:t>numerem KRS 0000067987,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NIP: 657-000-88-69 REGON: 000512562  </w:t>
      </w:r>
    </w:p>
    <w:p w:rsidR="00A747B3" w:rsidRPr="00045DFA" w:rsidRDefault="00A747B3" w:rsidP="00742E2D">
      <w:pPr>
        <w:widowControl w:val="0"/>
        <w:suppressAutoHyphens/>
        <w:spacing w:after="60" w:line="240" w:lineRule="auto"/>
        <w:jc w:val="both"/>
        <w:rPr>
          <w:rFonts w:ascii="Arial Narrow" w:eastAsia="Arial Unicode MS" w:hAnsi="Arial Narrow" w:cs="Arial"/>
          <w:kern w:val="1"/>
        </w:rPr>
      </w:pPr>
      <w:r w:rsidRPr="00045DFA">
        <w:rPr>
          <w:rFonts w:ascii="Arial Narrow" w:eastAsia="Arial Unicode MS" w:hAnsi="Arial Narrow" w:cs="Arial"/>
          <w:kern w:val="1"/>
        </w:rPr>
        <w:t>reprezentowanym przez: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1.</w:t>
      </w:r>
      <w:r w:rsidRPr="00045DFA">
        <w:rPr>
          <w:rFonts w:ascii="Arial Narrow" w:hAnsi="Arial Narrow"/>
        </w:rPr>
        <w:tab/>
        <w:t>mgr inż. Jerzego Wątrobę</w:t>
      </w:r>
      <w:r w:rsidRPr="00045DFA">
        <w:rPr>
          <w:rFonts w:ascii="Arial Narrow" w:hAnsi="Arial Narrow"/>
        </w:rPr>
        <w:tab/>
      </w:r>
      <w:r w:rsidR="00544D60">
        <w:rPr>
          <w:rFonts w:ascii="Arial Narrow" w:hAnsi="Arial Narrow"/>
        </w:rPr>
        <w:tab/>
      </w:r>
      <w:r w:rsidRPr="00045DFA">
        <w:rPr>
          <w:rFonts w:ascii="Arial Narrow" w:hAnsi="Arial Narrow"/>
        </w:rPr>
        <w:t>–</w:t>
      </w:r>
      <w:r w:rsidRPr="00045DFA">
        <w:rPr>
          <w:rFonts w:ascii="Arial Narrow" w:hAnsi="Arial Narrow"/>
        </w:rPr>
        <w:tab/>
        <w:t>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2.</w:t>
      </w:r>
      <w:r w:rsidRPr="00045DFA">
        <w:rPr>
          <w:rFonts w:ascii="Arial Narrow" w:hAnsi="Arial Narrow"/>
        </w:rPr>
        <w:tab/>
        <w:t>mgr inż. Dariusza Wątrobę</w:t>
      </w:r>
      <w:r w:rsidRPr="00045DFA">
        <w:rPr>
          <w:rFonts w:ascii="Arial Narrow" w:hAnsi="Arial Narrow"/>
        </w:rPr>
        <w:tab/>
        <w:t>–</w:t>
      </w:r>
      <w:r w:rsidRPr="00045DFA">
        <w:rPr>
          <w:rFonts w:ascii="Arial Narrow" w:hAnsi="Arial Narrow"/>
        </w:rPr>
        <w:tab/>
        <w:t>Wiceprezesa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jc w:val="both"/>
        <w:rPr>
          <w:rFonts w:ascii="Arial Narrow" w:eastAsia="Times New Roman" w:hAnsi="Arial Narrow" w:cs="Arial"/>
          <w:b/>
        </w:rPr>
      </w:pPr>
      <w:r w:rsidRPr="00045DFA">
        <w:rPr>
          <w:rFonts w:ascii="Arial Narrow" w:eastAsia="Times New Roman" w:hAnsi="Arial Narrow" w:cs="Arial"/>
        </w:rPr>
        <w:t xml:space="preserve">zwanym dalej w treści Umowy </w:t>
      </w:r>
      <w:r w:rsidRPr="00045DFA">
        <w:rPr>
          <w:rFonts w:ascii="Arial Narrow" w:eastAsia="Times New Roman" w:hAnsi="Arial Narrow" w:cs="Arial"/>
          <w:b/>
        </w:rPr>
        <w:t xml:space="preserve">Zamawiającym,  </w:t>
      </w:r>
      <w:r w:rsidRPr="00045DFA">
        <w:rPr>
          <w:rFonts w:ascii="Arial Narrow" w:eastAsia="Times New Roman" w:hAnsi="Arial Narrow" w:cs="Arial"/>
          <w:bCs/>
        </w:rPr>
        <w:t>a</w:t>
      </w:r>
    </w:p>
    <w:p w:rsidR="00A747B3" w:rsidRPr="00045DFA" w:rsidRDefault="00A747B3" w:rsidP="00742E2D">
      <w:pPr>
        <w:tabs>
          <w:tab w:val="left" w:pos="4080"/>
        </w:tabs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…………………………………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zwanym dalej </w:t>
      </w:r>
      <w:r w:rsidRPr="00045DFA">
        <w:rPr>
          <w:rFonts w:ascii="Arial Narrow" w:hAnsi="Arial Narrow" w:cs="Arial"/>
          <w:b/>
          <w:bCs/>
        </w:rPr>
        <w:t>Wykonawcą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 następującej treści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hAnsi="Arial Narrow" w:cs="Arial"/>
          <w:bCs/>
        </w:rPr>
        <w:t xml:space="preserve">Zamawiający zleca, a Wykonawca przyjmuje do realizacji </w:t>
      </w:r>
      <w:r w:rsidR="009068A1">
        <w:rPr>
          <w:rFonts w:ascii="Arial Narrow" w:hAnsi="Arial Narrow"/>
        </w:rPr>
        <w:t xml:space="preserve">wykonanie robót remontowych w zakresie wymiany grzejników w </w:t>
      </w:r>
      <w:r w:rsidR="009068A1" w:rsidRPr="00045DFA">
        <w:rPr>
          <w:rFonts w:ascii="Arial Narrow" w:hAnsi="Arial Narrow"/>
        </w:rPr>
        <w:t xml:space="preserve">budynku Szkół </w:t>
      </w:r>
      <w:r w:rsidR="009068A1">
        <w:rPr>
          <w:rFonts w:ascii="Arial Narrow" w:hAnsi="Arial Narrow"/>
        </w:rPr>
        <w:t xml:space="preserve">ZDZ w Nowym Mieście nad Pilicą </w:t>
      </w:r>
      <w:r w:rsidR="009068A1" w:rsidRPr="00045DFA">
        <w:rPr>
          <w:rFonts w:ascii="Arial Narrow" w:hAnsi="Arial Narrow"/>
        </w:rPr>
        <w:t>ul.</w:t>
      </w:r>
      <w:r w:rsidR="009068A1">
        <w:rPr>
          <w:rFonts w:ascii="Arial Narrow" w:hAnsi="Arial Narrow"/>
        </w:rPr>
        <w:t xml:space="preserve"> Tomaszowska 123/40A</w:t>
      </w:r>
      <w:r w:rsidR="009068A1" w:rsidRPr="00045DFA">
        <w:rPr>
          <w:rFonts w:ascii="Arial Narrow" w:hAnsi="Arial Narrow" w:cs="Arial"/>
          <w:bCs/>
        </w:rPr>
        <w:t xml:space="preserve"> </w:t>
      </w:r>
      <w:r w:rsidRPr="00045DFA">
        <w:rPr>
          <w:rFonts w:ascii="Arial Narrow" w:hAnsi="Arial Narrow" w:cs="Arial"/>
          <w:bCs/>
        </w:rPr>
        <w:t xml:space="preserve">zgodnie z </w:t>
      </w:r>
      <w:r w:rsidR="00B1290F" w:rsidRPr="00045DFA">
        <w:rPr>
          <w:rFonts w:ascii="Arial Narrow" w:eastAsia="Times New Roman" w:hAnsi="Arial Narrow" w:cs="Arial"/>
        </w:rPr>
        <w:t xml:space="preserve">Przedmiarem robót stanowiącymi Załącznika nr 1 do Zaproszenia oraz </w:t>
      </w:r>
      <w:r w:rsidR="00B1290F" w:rsidRPr="00045DFA">
        <w:rPr>
          <w:rFonts w:ascii="Arial Narrow" w:hAnsi="Arial Narrow" w:cs="Arial"/>
          <w:bCs/>
        </w:rPr>
        <w:t>Specyfikacją Techniczną Wykonania i Odbioru Robót Remontowych</w:t>
      </w:r>
      <w:r w:rsidR="00B1290F" w:rsidRPr="00045DFA">
        <w:rPr>
          <w:rFonts w:ascii="Arial Narrow" w:eastAsia="Times New Roman" w:hAnsi="Arial Narrow" w:cs="Arial"/>
        </w:rPr>
        <w:t xml:space="preserve"> stanowiącą Załącznik nr 2 do Zaproszenia oraz ofertą cenową stanowiącą załącznik nr 3 do Zaproszenia</w:t>
      </w:r>
      <w:r w:rsidRPr="00045DFA">
        <w:rPr>
          <w:rFonts w:ascii="Arial Narrow" w:hAnsi="Arial Narrow" w:cs="Arial"/>
          <w:bCs/>
        </w:rPr>
        <w:t>.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  <w:bCs/>
        </w:rPr>
        <w:t xml:space="preserve"> oświadcza, że zapoznał się z </w:t>
      </w:r>
      <w:r w:rsidRPr="00045DFA">
        <w:rPr>
          <w:rFonts w:ascii="Arial Narrow" w:eastAsia="Times New Roman" w:hAnsi="Arial Narrow" w:cs="Arial"/>
        </w:rPr>
        <w:t>P</w:t>
      </w:r>
      <w:r w:rsidR="00B1290F" w:rsidRPr="00045DFA">
        <w:rPr>
          <w:rFonts w:ascii="Arial Narrow" w:eastAsia="Times New Roman" w:hAnsi="Arial Narrow" w:cs="Arial"/>
        </w:rPr>
        <w:t>rzedmiarem</w:t>
      </w:r>
      <w:r w:rsidRPr="00045DFA">
        <w:rPr>
          <w:rFonts w:ascii="Arial Narrow" w:eastAsia="Times New Roman" w:hAnsi="Arial Narrow" w:cs="Arial"/>
        </w:rPr>
        <w:t xml:space="preserve"> robót stanowiącymi Załącznika nr 1 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Pr="00045DFA">
        <w:rPr>
          <w:rFonts w:ascii="Arial Narrow" w:eastAsia="Times New Roman" w:hAnsi="Arial Narrow" w:cs="Arial"/>
          <w:bCs/>
        </w:rPr>
        <w:t>i uznaje go za wystarczający do realizacji zamówienia.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</w:t>
      </w:r>
    </w:p>
    <w:p w:rsidR="00A747B3" w:rsidRPr="00045DFA" w:rsidRDefault="00A747B3" w:rsidP="00742E2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ustalają następujące terminy realizacji:</w:t>
      </w:r>
    </w:p>
    <w:p w:rsidR="00493302" w:rsidRPr="00493302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rozpoczęcia robót  – 3 dni po podpisaniu umowy</w:t>
      </w:r>
      <w:r w:rsidRPr="00045DFA">
        <w:rPr>
          <w:rFonts w:ascii="Arial Narrow" w:hAnsi="Arial Narrow" w:cs="Arial"/>
        </w:rPr>
        <w:t>;</w:t>
      </w:r>
    </w:p>
    <w:p w:rsidR="00493302" w:rsidRPr="00493302" w:rsidRDefault="009068A1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zakończenia robót – do 28</w:t>
      </w:r>
      <w:r w:rsidR="00493302" w:rsidRPr="00493302">
        <w:rPr>
          <w:rFonts w:ascii="Arial Narrow" w:hAnsi="Arial Narrow" w:cs="Arial"/>
        </w:rPr>
        <w:t xml:space="preserve">.08.2020 roku. </w:t>
      </w:r>
    </w:p>
    <w:p w:rsidR="00493302" w:rsidRPr="00493302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 w:rsidRPr="00493302">
        <w:rPr>
          <w:rFonts w:ascii="Arial Narrow" w:hAnsi="Arial Narrow" w:cs="Arial"/>
        </w:rPr>
        <w:t>Protokolarne przekazanie placu robót –</w:t>
      </w:r>
      <w:r w:rsidRPr="00493302">
        <w:rPr>
          <w:rFonts w:ascii="Arial Narrow" w:hAnsi="Arial Narrow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045DFA" w:rsidRDefault="00A747B3" w:rsidP="00742E2D">
      <w:pPr>
        <w:tabs>
          <w:tab w:val="left" w:pos="851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2. </w:t>
      </w:r>
      <w:r w:rsidRPr="00045DFA">
        <w:rPr>
          <w:rFonts w:ascii="Arial Narrow" w:eastAsia="Times-Roman" w:hAnsi="Arial Narrow" w:cs="Arial"/>
        </w:rPr>
        <w:t>P</w:t>
      </w:r>
      <w:r w:rsidR="00B1290F" w:rsidRPr="00045DFA">
        <w:rPr>
          <w:rFonts w:ascii="Arial Narrow" w:eastAsia="Times-Roman" w:hAnsi="Arial Narrow" w:cs="Arial"/>
        </w:rPr>
        <w:t>rzez zakończenie robót, o których</w:t>
      </w:r>
      <w:r w:rsidRPr="00045DFA">
        <w:rPr>
          <w:rFonts w:ascii="Arial Narrow" w:eastAsia="Times-Roman" w:hAnsi="Arial Narrow" w:cs="Arial"/>
        </w:rPr>
        <w:t xml:space="preserve"> mowa w ust. 1. </w:t>
      </w:r>
      <w:proofErr w:type="spellStart"/>
      <w:r w:rsidRPr="00045DFA">
        <w:rPr>
          <w:rFonts w:ascii="Arial Narrow" w:eastAsia="Times-Roman" w:hAnsi="Arial Narrow" w:cs="Arial"/>
        </w:rPr>
        <w:t>ppkt</w:t>
      </w:r>
      <w:proofErr w:type="spellEnd"/>
      <w:r w:rsidRPr="00045DFA">
        <w:rPr>
          <w:rFonts w:ascii="Arial Narrow" w:eastAsia="Times-Roman" w:hAnsi="Arial Narrow" w:cs="Arial"/>
        </w:rPr>
        <w:t xml:space="preserve">. c) należy rozumieć zgłoszenie zakończenia robót zgodnie z postanowieniami </w:t>
      </w:r>
      <w:r w:rsidR="00C07BFF" w:rsidRPr="00045DFA">
        <w:rPr>
          <w:rFonts w:ascii="Arial Narrow" w:eastAsia="Times-Roman" w:hAnsi="Arial Narrow" w:cs="Arial"/>
          <w:bCs/>
        </w:rPr>
        <w:t>§ 13</w:t>
      </w:r>
      <w:r w:rsidRPr="00045DFA">
        <w:rPr>
          <w:rFonts w:ascii="Arial Narrow" w:eastAsia="Times-Roman" w:hAnsi="Arial Narrow" w:cs="Arial"/>
          <w:bCs/>
        </w:rPr>
        <w:t xml:space="preserve"> ust. 2</w:t>
      </w:r>
      <w:r w:rsidRPr="00045DFA">
        <w:rPr>
          <w:rFonts w:ascii="Arial Narrow" w:eastAsia="Times-Roman" w:hAnsi="Arial Narrow" w:cs="Arial"/>
          <w:bCs/>
          <w:color w:val="FF0000"/>
        </w:rPr>
        <w:t xml:space="preserve"> </w:t>
      </w:r>
      <w:r w:rsidRPr="00045DFA">
        <w:rPr>
          <w:rFonts w:ascii="Arial Narrow" w:eastAsia="Times-Roman" w:hAnsi="Arial Narrow" w:cs="Arial"/>
          <w:bCs/>
        </w:rPr>
        <w:t>umowy.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3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odpowiedzialność za wszelkie szkody i straty, które spowodował w czasie realizacji przedmiotu umowy wobec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>i osób trzecich.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Wykonywanie robót przez Wykonawcę przy pomocy podwykonawców odbywać się może za zgodą Zamawiającego wyłącznie na zasadach określonych w art. 647</w:t>
      </w:r>
      <w:r w:rsidRPr="00045DFA">
        <w:rPr>
          <w:rFonts w:ascii="Arial Narrow" w:hAnsi="Arial Narrow" w:cs="Arial"/>
          <w:vertAlign w:val="superscript"/>
        </w:rPr>
        <w:t>1</w:t>
      </w:r>
      <w:r w:rsidRPr="00045DFA">
        <w:rPr>
          <w:rFonts w:ascii="Arial Narrow" w:hAnsi="Arial Narrow" w:cs="Arial"/>
        </w:rPr>
        <w:t xml:space="preserve"> kodeksu cywilnego z uwzględnieniem postanowień niniejszej umowy.</w:t>
      </w:r>
    </w:p>
    <w:p w:rsidR="00742E2D" w:rsidRPr="00045DFA" w:rsidRDefault="00A747B3" w:rsidP="00045DFA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pełną odpowiedzialność wobec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za roboty, które wykonuje przy pomocy podwykonawców.</w:t>
      </w:r>
    </w:p>
    <w:p w:rsidR="00045DFA" w:rsidRDefault="00045DFA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4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Cs/>
        </w:rPr>
        <w:t>Zamawiający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oświadcza, że powołał Nadzór Inwestorski zwany dalej – </w:t>
      </w:r>
      <w:r w:rsidRPr="00045DFA">
        <w:rPr>
          <w:rFonts w:ascii="Arial Narrow" w:hAnsi="Arial Narrow" w:cs="Arial"/>
          <w:b/>
          <w:bCs/>
        </w:rPr>
        <w:t xml:space="preserve">Inspektorem  Nadzoru </w:t>
      </w:r>
      <w:r w:rsidRPr="00045DFA">
        <w:rPr>
          <w:rFonts w:ascii="Arial Narrow" w:hAnsi="Arial Narrow" w:cs="Arial"/>
        </w:rPr>
        <w:t>działającego w granicach umocowania określonego przepisami ustawy z dnia 7 lipca 1994r. Prawo Budowlane 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hAnsi="Arial Narrow" w:cs="Arial"/>
        </w:rPr>
        <w:t>).</w:t>
      </w:r>
      <w:r w:rsidRPr="00045DFA">
        <w:rPr>
          <w:rFonts w:ascii="Arial Narrow" w:hAnsi="Arial Narrow" w:cs="Arial"/>
          <w:b/>
          <w:bCs/>
        </w:rPr>
        <w:t xml:space="preserve">   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eastAsia="Times New Roman" w:hAnsi="Arial Narrow" w:cs="Arial"/>
        </w:rPr>
        <w:t>Ustanowionym przez Wykonawcę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eastAsia="Times New Roman" w:hAnsi="Arial Narrow" w:cs="Arial"/>
        </w:rPr>
        <w:t>Kierownikiem budowy jest: …………………………………</w:t>
      </w:r>
    </w:p>
    <w:p w:rsidR="00A747B3" w:rsidRPr="00045DFA" w:rsidRDefault="00A747B3" w:rsidP="00742E2D">
      <w:pPr>
        <w:spacing w:line="240" w:lineRule="auto"/>
        <w:ind w:left="426"/>
        <w:jc w:val="both"/>
        <w:rPr>
          <w:rFonts w:ascii="Arial Narrow" w:hAnsi="Arial Narrow" w:cs="Arial"/>
          <w:bCs/>
        </w:rPr>
      </w:pPr>
      <w:r w:rsidRPr="00045DFA">
        <w:rPr>
          <w:rFonts w:ascii="Arial Narrow" w:eastAsia="Times New Roman" w:hAnsi="Arial Narrow" w:cs="Arial"/>
          <w:iCs/>
        </w:rPr>
        <w:t xml:space="preserve">działający w granicach umocowania określonego przepisami ustawy z dnia 7 lipca 1994r. Prawo Budowlane </w:t>
      </w:r>
      <w:r w:rsidRPr="00045DFA">
        <w:rPr>
          <w:rFonts w:ascii="Arial Narrow" w:eastAsia="Times New Roman" w:hAnsi="Arial Narrow" w:cs="Arial"/>
        </w:rPr>
        <w:t>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eastAsia="Times New Roman" w:hAnsi="Arial Narrow" w:cs="Arial"/>
        </w:rPr>
        <w:t>).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5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</w:t>
      </w:r>
      <w:r w:rsidR="00742E2D" w:rsidRPr="00045DFA">
        <w:rPr>
          <w:rFonts w:ascii="Arial Narrow" w:hAnsi="Arial Narrow" w:cs="Arial"/>
        </w:rPr>
        <w:t>ego dalszego wpływu i związku z </w:t>
      </w:r>
      <w:r w:rsidRPr="00045DFA">
        <w:rPr>
          <w:rFonts w:ascii="Arial Narrow" w:hAnsi="Arial Narrow" w:cs="Arial"/>
        </w:rPr>
        <w:t>czynnościami związanymi z wykonywaniem umowy. Zamawiający może zwrócić się o usunięcie określonych osób, gdy osoby te: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przestrzegają przepisów BHP,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prowadzą dokumentacji budowy zgodnie z Prawem budowlanym,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wykonują robót budowlanych zgodnie z dokumentacja projektową oraz zasadami wiedzy technicznej.</w:t>
      </w:r>
      <w:r w:rsidRPr="00045DFA">
        <w:rPr>
          <w:rFonts w:ascii="Arial Narrow" w:hAnsi="Arial Narrow" w:cs="Arial"/>
        </w:rPr>
        <w:tab/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Wykonawca zobowiązany jest prowadzić na bieżąco i przechowywać dokumenty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art. 3 pkt 13 i art. 46 ustawy Prawo budowlane.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045DFA" w:rsidRDefault="00A747B3" w:rsidP="00742E2D">
      <w:pPr>
        <w:numPr>
          <w:ilvl w:val="0"/>
          <w:numId w:val="18"/>
        </w:numPr>
        <w:tabs>
          <w:tab w:val="clear" w:pos="360"/>
        </w:tabs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045DFA" w:rsidRDefault="0042103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C07BFF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6</w:t>
      </w:r>
    </w:p>
    <w:p w:rsidR="00A747B3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 xml:space="preserve">W ramach wymienionego w </w:t>
      </w:r>
      <w:r w:rsidRPr="00045DFA">
        <w:rPr>
          <w:rFonts w:ascii="Arial Narrow" w:hAnsi="Arial Narrow" w:cs="Arial"/>
          <w:b/>
          <w:bCs/>
        </w:rPr>
        <w:t xml:space="preserve">§ 10 ust. 1 </w:t>
      </w:r>
      <w:r w:rsidRPr="00045DFA">
        <w:rPr>
          <w:rFonts w:ascii="Arial Narrow" w:hAnsi="Arial Narrow" w:cs="Arial"/>
        </w:rPr>
        <w:t xml:space="preserve">wynagrodzenia brutto wykonania przedmiotu umowy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>:</w:t>
      </w:r>
      <w:r w:rsidR="00BD17FB"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obowiązującymi przepisami na swój koszt.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</w:t>
      </w:r>
      <w:r w:rsidR="00A747B3" w:rsidRPr="00045DFA">
        <w:rPr>
          <w:rFonts w:ascii="Arial Narrow" w:hAnsi="Arial Narrow" w:cs="Arial"/>
          <w:b/>
        </w:rPr>
        <w:t>§ 7</w:t>
      </w:r>
    </w:p>
    <w:p w:rsidR="00C07BFF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sporządzenie planu bezpieczeństwa i ochrony zdrowia okaże się konieczne 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="006E7EF7" w:rsidRPr="00045DFA">
        <w:rPr>
          <w:rFonts w:ascii="Arial Narrow" w:hAnsi="Arial Narrow" w:cs="Arial"/>
        </w:rPr>
        <w:t>na własny koszt s</w:t>
      </w:r>
      <w:r w:rsidRPr="00045DFA">
        <w:rPr>
          <w:rFonts w:ascii="Arial Narrow" w:hAnsi="Arial Narrow" w:cs="Arial"/>
        </w:rPr>
        <w:t xml:space="preserve">porządzi lub zapewni sporządzenie, przed rozpoczęciem </w:t>
      </w:r>
      <w:r w:rsidR="006E7EF7" w:rsidRPr="00045DFA">
        <w:rPr>
          <w:rFonts w:ascii="Arial Narrow" w:hAnsi="Arial Narrow" w:cs="Arial"/>
        </w:rPr>
        <w:t>robót</w:t>
      </w:r>
      <w:r w:rsidRPr="00045DFA">
        <w:rPr>
          <w:rFonts w:ascii="Arial Narrow" w:hAnsi="Arial Narrow" w:cs="Arial"/>
        </w:rPr>
        <w:t xml:space="preserve">, planu 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8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zobowiązuje się do wykonania przedmiotu umowy z materiałów własnych.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045DFA">
        <w:rPr>
          <w:rFonts w:ascii="Arial Narrow" w:hAnsi="Arial Narrow" w:cs="Arial"/>
          <w:bCs/>
          <w:lang w:eastAsia="pl-PL"/>
        </w:rPr>
        <w:t>Dz. U. z 2019 r. poz. 1186</w:t>
      </w:r>
      <w:r w:rsidRPr="00045DFA">
        <w:rPr>
          <w:rFonts w:ascii="Arial Narrow" w:hAnsi="Arial Narrow" w:cs="Arial"/>
        </w:rPr>
        <w:t>) oraz dokumentacji projektowej.</w:t>
      </w:r>
    </w:p>
    <w:p w:rsidR="00B11CB5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jest zobowiązany, na każde żądanie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 xml:space="preserve">(Inspektora Nadzoru) przed ich </w:t>
      </w:r>
      <w:r w:rsidR="00C07BFF" w:rsidRPr="00045DFA">
        <w:rPr>
          <w:rFonts w:ascii="Arial Narrow" w:hAnsi="Arial Narrow" w:cs="Arial"/>
        </w:rPr>
        <w:t>wykorzystaniem</w:t>
      </w:r>
      <w:r w:rsidRPr="00045DFA">
        <w:rPr>
          <w:rFonts w:ascii="Arial Narrow" w:hAnsi="Arial Narrow" w:cs="Arial"/>
        </w:rPr>
        <w:t>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9</w:t>
      </w:r>
    </w:p>
    <w:p w:rsidR="00C07BFF" w:rsidRPr="00045DFA" w:rsidRDefault="00A747B3" w:rsidP="00742E2D">
      <w:pPr>
        <w:tabs>
          <w:tab w:val="num" w:pos="720"/>
        </w:tabs>
        <w:suppressAutoHyphens/>
        <w:spacing w:line="240" w:lineRule="auto"/>
        <w:ind w:left="357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Wykonawca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zobowiązuje </w:t>
      </w:r>
      <w:r w:rsidRPr="00045DFA">
        <w:rPr>
          <w:rFonts w:ascii="Arial Narrow" w:eastAsia="Times New Roman" w:hAnsi="Arial Narrow" w:cs="Arial"/>
          <w:bCs/>
          <w:lang w:eastAsia="ar-SA"/>
        </w:rPr>
        <w:t>się do posiadania ubezpieczenia OC prac remontowych na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Zamawiającemu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 związku z prowadzonymi robotami)</w:t>
      </w:r>
      <w:r w:rsidRPr="00045DFA">
        <w:rPr>
          <w:rFonts w:ascii="Arial Narrow" w:hAnsi="Arial Narrow" w:cs="Arial"/>
        </w:rPr>
        <w:t>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 </w:t>
      </w:r>
      <w:r w:rsidR="00A747B3" w:rsidRPr="00045DFA">
        <w:rPr>
          <w:rFonts w:ascii="Arial Narrow" w:hAnsi="Arial Narrow" w:cs="Arial"/>
          <w:b/>
        </w:rPr>
        <w:t>§ 10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Strony ustalają wynagrodzenie ryczałtowe brutto w wysokości </w:t>
      </w:r>
      <w:r w:rsidRPr="00045DFA">
        <w:rPr>
          <w:rFonts w:ascii="Arial Narrow" w:hAnsi="Arial Narrow" w:cs="Arial"/>
          <w:b/>
        </w:rPr>
        <w:t>…… zł brutto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  <w:bCs/>
        </w:rPr>
        <w:t xml:space="preserve">(słownie: ……………………… zł 00/100) za wykonanie całości robót. </w:t>
      </w:r>
    </w:p>
    <w:p w:rsidR="00A747B3" w:rsidRPr="00045DFA" w:rsidRDefault="00A747B3" w:rsidP="00742E2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Cs/>
        </w:rPr>
        <w:t>Wykonawca</w:t>
      </w:r>
      <w:r w:rsidRPr="00045DFA">
        <w:rPr>
          <w:rFonts w:ascii="Arial Narrow" w:hAnsi="Arial Narrow" w:cs="Arial"/>
        </w:rPr>
        <w:t xml:space="preserve"> obowiązany jest do wykonania robót w pełnym zakresie, zgodnie z przedmiarem i kosztorysem ofertowym. 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pominięcia w kosztorysie ofertowym jakiejkolwiek pozycji zakresu robót, wynikających z przedmiaru robót</w:t>
      </w:r>
      <w:r w:rsidRPr="00045DFA">
        <w:rPr>
          <w:rFonts w:ascii="Arial Narrow" w:hAnsi="Arial Narrow" w:cs="Arial"/>
          <w:bCs/>
        </w:rPr>
        <w:t>, Wykonawca</w:t>
      </w:r>
      <w:r w:rsidRPr="00045DFA">
        <w:rPr>
          <w:rFonts w:ascii="Arial Narrow" w:hAnsi="Arial Narrow" w:cs="Arial"/>
        </w:rPr>
        <w:t xml:space="preserve"> wykona te roboty w ramach wynagrodzenia, określonego w § 10 ust. 1 bez prawa dochodzenia roszczeń finansowych z tego tytułu.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nie wykonania przez </w:t>
      </w:r>
      <w:r w:rsidRPr="00045DFA">
        <w:rPr>
          <w:rFonts w:ascii="Arial Narrow" w:hAnsi="Arial Narrow" w:cs="Arial"/>
          <w:bCs/>
        </w:rPr>
        <w:t xml:space="preserve">Wykonawcę </w:t>
      </w:r>
      <w:r w:rsidRPr="00045DFA">
        <w:rPr>
          <w:rFonts w:ascii="Arial Narrow" w:hAnsi="Arial Narrow" w:cs="Arial"/>
        </w:rPr>
        <w:t xml:space="preserve">jakiejkolwiek </w:t>
      </w:r>
      <w:r w:rsidR="00421035" w:rsidRPr="00045DFA">
        <w:rPr>
          <w:rFonts w:ascii="Arial Narrow" w:hAnsi="Arial Narrow" w:cs="Arial"/>
        </w:rPr>
        <w:t xml:space="preserve">pozycji z kosztorysu ofertowego </w:t>
      </w:r>
      <w:r w:rsidRPr="00045DFA">
        <w:rPr>
          <w:rFonts w:ascii="Arial Narrow" w:hAnsi="Arial Narrow" w:cs="Arial"/>
          <w:bCs/>
        </w:rPr>
        <w:t xml:space="preserve">Zamawiający </w:t>
      </w:r>
      <w:r w:rsidRPr="00045DFA">
        <w:rPr>
          <w:rFonts w:ascii="Arial Narrow" w:hAnsi="Arial Narrow" w:cs="Arial"/>
        </w:rPr>
        <w:t>pomniejszy odpowiednio przy końcowym rozliczeniu kwotę należności określonej w § 10 ust. 1. bez prawa dochodzenia roszczeń finansowych z tego tytułu</w:t>
      </w:r>
    </w:p>
    <w:p w:rsidR="00C07BFF" w:rsidRPr="00045DFA" w:rsidRDefault="00C07BFF" w:rsidP="00742E2D">
      <w:pPr>
        <w:spacing w:after="0" w:line="240" w:lineRule="auto"/>
        <w:ind w:left="357"/>
        <w:jc w:val="both"/>
        <w:rPr>
          <w:rFonts w:ascii="Arial Narrow" w:hAnsi="Arial Narrow" w:cs="Arial"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11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  <w:b/>
          <w:bCs/>
          <w:color w:val="000000"/>
        </w:rPr>
        <w:t xml:space="preserve">Zamawiający nie </w:t>
      </w:r>
      <w:r w:rsidRPr="00045DFA">
        <w:rPr>
          <w:rFonts w:ascii="Arial Narrow" w:hAnsi="Arial Narrow" w:cs="Arial"/>
          <w:color w:val="000000"/>
        </w:rPr>
        <w:t>dopuszcza fakturowania częściowego robót.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 xml:space="preserve">Zapłata faktury końcowej nastąpi w terminie do 30 dni licząc od dnia  doręczenia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prawidłowo wystawionej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B11CB5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 w:line="240" w:lineRule="auto"/>
        <w:ind w:left="360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>Za dzień zapłaty uznaje się dzień obciążenia rachunku Zamawiającego.</w:t>
      </w:r>
    </w:p>
    <w:p w:rsidR="00B11CB5" w:rsidRPr="00045DFA" w:rsidRDefault="00B11CB5" w:rsidP="00742E2D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p w:rsidR="008648A5" w:rsidRPr="00045DFA" w:rsidRDefault="00C07BFF" w:rsidP="00742E2D">
      <w:pPr>
        <w:suppressAutoHyphens/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12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</w:rPr>
        <w:t xml:space="preserve"> zobowiązuje się wykonać przedmiot umowy zgodnie z </w:t>
      </w:r>
      <w:r w:rsidRPr="00045DFA">
        <w:rPr>
          <w:rFonts w:ascii="Arial Narrow" w:eastAsia="Times New Roman" w:hAnsi="Arial Narrow" w:cs="Arial"/>
        </w:rPr>
        <w:t>P</w:t>
      </w:r>
      <w:r w:rsidR="00C07BFF" w:rsidRPr="00045DFA">
        <w:rPr>
          <w:rFonts w:ascii="Arial Narrow" w:eastAsia="Times New Roman" w:hAnsi="Arial Narrow" w:cs="Arial"/>
        </w:rPr>
        <w:t>rzedmiarem robót stanowiącymi Załącznik</w:t>
      </w:r>
      <w:r w:rsidRPr="00045DFA">
        <w:rPr>
          <w:rFonts w:ascii="Arial Narrow" w:eastAsia="Times New Roman" w:hAnsi="Arial Narrow" w:cs="Arial"/>
        </w:rPr>
        <w:t xml:space="preserve"> nr 1</w:t>
      </w:r>
      <w:r w:rsidR="00C07BFF" w:rsidRPr="00045DFA">
        <w:rPr>
          <w:rFonts w:ascii="Arial Narrow" w:eastAsia="Times New Roman" w:hAnsi="Arial Narrow" w:cs="Arial"/>
        </w:rPr>
        <w:t xml:space="preserve"> </w:t>
      </w:r>
      <w:r w:rsidRPr="00045DFA">
        <w:rPr>
          <w:rFonts w:ascii="Arial Narrow" w:eastAsia="Times New Roman" w:hAnsi="Arial Narrow" w:cs="Arial"/>
        </w:rPr>
        <w:t xml:space="preserve">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</w:t>
      </w:r>
      <w:r w:rsidRPr="00045DFA">
        <w:rPr>
          <w:rFonts w:ascii="Arial Narrow" w:hAnsi="Arial Narrow" w:cs="Arial"/>
        </w:rPr>
        <w:t>, kosztorysem ofertowym,  zasadami wiedzy technicznej, obowiązującymi przepisami w szczególności techniczno-budowlanymi, normami oraz przepisami BHP.</w:t>
      </w:r>
    </w:p>
    <w:p w:rsidR="00A747B3" w:rsidRPr="00045DFA" w:rsidRDefault="00742E2D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  <w:r w:rsidR="00045DFA">
        <w:rPr>
          <w:rFonts w:ascii="Arial Narrow" w:hAnsi="Arial Narrow" w:cs="Arial"/>
          <w:b/>
          <w:bCs/>
        </w:rPr>
        <w:t>3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wykonaniu robót objętych umową,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przygotuje przedmiot umowy do odbioru końcowego i zawiadomi  o tym pisemnie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Do zawiadomienia zakończenia robót </w:t>
      </w:r>
      <w:r w:rsidRPr="00045DFA">
        <w:rPr>
          <w:rFonts w:ascii="Arial Narrow" w:hAnsi="Arial Narrow" w:cs="Arial"/>
          <w:b/>
        </w:rPr>
        <w:t xml:space="preserve">Wykonawca </w:t>
      </w:r>
      <w:r w:rsidRPr="00045DFA">
        <w:rPr>
          <w:rFonts w:ascii="Arial Narrow" w:hAnsi="Arial Narrow" w:cs="Arial"/>
        </w:rPr>
        <w:t>załącza: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wiadczenie kierownika budowy, że roboty zostały wykonane zgodnie z dokumentacj</w:t>
      </w:r>
      <w:r w:rsidRPr="00045DFA">
        <w:rPr>
          <w:rFonts w:ascii="Arial Narrow" w:eastAsia="TTE1FA5458t00" w:hAnsi="Arial Narrow" w:cs="Arial"/>
        </w:rPr>
        <w:t>a</w:t>
      </w:r>
      <w:r w:rsidRPr="00045DFA">
        <w:rPr>
          <w:rFonts w:ascii="Arial Narrow" w:eastAsia="Times-Roman" w:hAnsi="Arial Narrow" w:cs="Arial"/>
        </w:rPr>
        <w:t>, a przy zmianach potwierdzenie, że zmiany zostały zaakceptowane przez autora projektu i inspektora nadzoru oraz że teren budowy został uprz</w:t>
      </w:r>
      <w:r w:rsidRPr="00045DFA">
        <w:rPr>
          <w:rFonts w:ascii="Arial Narrow" w:eastAsia="TTE1FA5458t00" w:hAnsi="Arial Narrow" w:cs="Arial"/>
        </w:rPr>
        <w:t>ą</w:t>
      </w:r>
      <w:r w:rsidRPr="00045DFA">
        <w:rPr>
          <w:rFonts w:ascii="Arial Narrow" w:eastAsia="Times-Roman" w:hAnsi="Arial Narrow" w:cs="Arial"/>
        </w:rPr>
        <w:t>tni</w:t>
      </w:r>
      <w:r w:rsidRPr="00045DFA">
        <w:rPr>
          <w:rFonts w:ascii="Arial Narrow" w:eastAsia="TTE1FA5458t00" w:hAnsi="Arial Narrow" w:cs="Arial"/>
        </w:rPr>
        <w:t>ę</w:t>
      </w:r>
      <w:r w:rsidRPr="00045DFA">
        <w:rPr>
          <w:rFonts w:ascii="Arial Narrow" w:eastAsia="Times-Roman" w:hAnsi="Arial Narrow" w:cs="Arial"/>
        </w:rPr>
        <w:t>ty – 2 egz.,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atesty, certyfikaty i aprobaty zgodno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ci na wbudowane materiały - 1 egz.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Odbiór końcowy nastąpi w ciągu 3 dni od daty powiadomienia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przez </w:t>
      </w:r>
      <w:r w:rsidRPr="00045DFA">
        <w:rPr>
          <w:rFonts w:ascii="Arial Narrow" w:hAnsi="Arial Narrow" w:cs="Arial"/>
          <w:b/>
          <w:bCs/>
        </w:rPr>
        <w:t xml:space="preserve">Wykonawcę </w:t>
      </w:r>
      <w:r w:rsidR="00742E2D" w:rsidRPr="00045DFA">
        <w:rPr>
          <w:rFonts w:ascii="Arial Narrow" w:hAnsi="Arial Narrow" w:cs="Arial"/>
          <w:bCs/>
        </w:rPr>
        <w:t>i </w:t>
      </w:r>
      <w:r w:rsidRPr="00045DFA">
        <w:rPr>
          <w:rFonts w:ascii="Arial Narrow" w:hAnsi="Arial Narrow" w:cs="Arial"/>
          <w:bCs/>
        </w:rPr>
        <w:t>dostarczenia kompletu dokumentów o których mowa w ust. 2 niniejszego paragrafu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zakończy czynnoś</w:t>
      </w:r>
      <w:r w:rsidR="001277E9" w:rsidRPr="00045DFA">
        <w:rPr>
          <w:rFonts w:ascii="Arial Narrow" w:hAnsi="Arial Narrow" w:cs="Arial"/>
        </w:rPr>
        <w:t>ci odbioru najpóźniej w ciągu 7</w:t>
      </w:r>
      <w:r w:rsidRPr="00045DFA">
        <w:rPr>
          <w:rFonts w:ascii="Arial Narrow" w:hAnsi="Arial Narrow" w:cs="Arial"/>
        </w:rPr>
        <w:t xml:space="preserve"> dni, licząc</w:t>
      </w:r>
      <w:r w:rsidR="00742E2D" w:rsidRPr="00045DFA">
        <w:rPr>
          <w:rFonts w:ascii="Arial Narrow" w:hAnsi="Arial Narrow" w:cs="Arial"/>
        </w:rPr>
        <w:t xml:space="preserve"> od daty rozpoczęcia odbioru, o </w:t>
      </w:r>
      <w:r w:rsidRPr="00045DFA">
        <w:rPr>
          <w:rFonts w:ascii="Arial Narrow" w:hAnsi="Arial Narrow" w:cs="Arial"/>
        </w:rPr>
        <w:t>ile nie nastąpi przerwanie czynności odbiorowych.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num" w:pos="426"/>
          <w:tab w:val="num" w:pos="786"/>
        </w:tabs>
        <w:spacing w:after="0" w:line="240" w:lineRule="auto"/>
        <w:ind w:hanging="938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 toku czynności odbioru zostaną stwierdzone wady lub braki: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nadające się do usunięcia – Zamawiający odmówi odbioru do czasu usunięcia wad lub braków,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left" w:pos="284"/>
          <w:tab w:val="num" w:pos="426"/>
        </w:tabs>
        <w:spacing w:after="0" w:line="240" w:lineRule="auto"/>
        <w:ind w:left="425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045DFA" w:rsidRDefault="00A747B3" w:rsidP="00742E2D">
      <w:pPr>
        <w:tabs>
          <w:tab w:val="left" w:pos="3119"/>
        </w:tabs>
        <w:spacing w:line="240" w:lineRule="auto"/>
        <w:jc w:val="both"/>
        <w:rPr>
          <w:rFonts w:ascii="Arial Narrow" w:hAnsi="Arial Narrow" w:cs="Arial"/>
          <w:b/>
          <w:bCs/>
        </w:rPr>
      </w:pPr>
    </w:p>
    <w:p w:rsidR="00A747B3" w:rsidRPr="00045DFA" w:rsidRDefault="00C07BFF" w:rsidP="00742E2D">
      <w:pPr>
        <w:tabs>
          <w:tab w:val="left" w:pos="3119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14</w:t>
      </w:r>
    </w:p>
    <w:p w:rsidR="00C07BFF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zakończeniu robót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zobowiązany jest uporządkować teren na którym wykonywane były prace, i przekazać go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</w:rPr>
        <w:t xml:space="preserve"> w terminie ustalo</w:t>
      </w:r>
      <w:r w:rsidR="00C07BFF" w:rsidRPr="00045DFA">
        <w:rPr>
          <w:rFonts w:ascii="Arial Narrow" w:hAnsi="Arial Narrow" w:cs="Arial"/>
        </w:rPr>
        <w:t>nym dla odbioru końcowego robót.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15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złej jakości prac (niezgodnej z aktualnie obowiązującymi normami i przepisami), stwierdzonych dwukrotnym dowodem pisemnym (powiadomienie na piśmie),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może odstąpić od umowy w terminie natychmiastowym z przyczyn leżących po stronie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a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będzie obciążony wszelkimi kosztami z tego tytułu.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16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względem </w:t>
      </w:r>
      <w:r w:rsidRPr="00045DFA">
        <w:rPr>
          <w:rFonts w:ascii="Arial Narrow" w:eastAsia="Times New Roman" w:hAnsi="Arial Narrow" w:cs="Arial"/>
          <w:b/>
          <w:bCs/>
        </w:rPr>
        <w:t>Zamawiającego</w:t>
      </w:r>
      <w:r w:rsidRPr="00045DFA">
        <w:rPr>
          <w:rFonts w:ascii="Arial Narrow" w:eastAsia="Times New Roman" w:hAnsi="Arial Narrow" w:cs="Arial"/>
        </w:rPr>
        <w:t>, jeżeli wykonany przedmiot umowy ma wady zmniejszające jego wartość lub użyteczność.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O wykryciu wady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jest zobowiązany zawiadomić </w:t>
      </w:r>
      <w:r w:rsidRPr="00045DFA">
        <w:rPr>
          <w:rFonts w:ascii="Arial Narrow" w:eastAsia="Times New Roman" w:hAnsi="Arial Narrow" w:cs="Arial"/>
          <w:b/>
          <w:bCs/>
        </w:rPr>
        <w:t xml:space="preserve">Wykonawcę </w:t>
      </w:r>
      <w:r w:rsidRPr="00045DFA">
        <w:rPr>
          <w:rFonts w:ascii="Arial Narrow" w:eastAsia="Times New Roman" w:hAnsi="Arial Narrow" w:cs="Arial"/>
        </w:rPr>
        <w:t xml:space="preserve">pisemnie w terminie 7 dni od daty jej ujawnienia. Istnienie wady stwierdza się protokolarnie po przeprowadzeniu oględzin. O dacie oględzin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poinformuje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 na 7 dni przed planowanym terminem.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przypadku stwierdzenia istnienia wady obciążającej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wyznacza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odpowiedni termin na jej usunięcie. Usunięcie wady stwierdza się protokolarnie.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nie usunięcia, przez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w wyznaczonym terminie ujawnionych wad wykonanych robót,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zlecić ich usunięcie na koszt i ryzyko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innemu wykonawcy. 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Jeżeli wady nie uniemożliwiają użytkowanie przedmiotu umowy zgodnie z jego przeznaczeniem,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obniżyć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wynagrodzenie za ten przedmiot odpowiednio do utraconej wartości użytkowej, estetycznej i technicznej.</w:t>
      </w:r>
    </w:p>
    <w:p w:rsidR="008648A5" w:rsidRPr="00045DFA" w:rsidRDefault="008648A5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tabs>
          <w:tab w:val="left" w:pos="4536"/>
          <w:tab w:val="left" w:pos="467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</w:rPr>
      </w:pPr>
      <w:r w:rsidRPr="00045DFA">
        <w:rPr>
          <w:rFonts w:ascii="Arial Narrow" w:eastAsia="Times New Roman" w:hAnsi="Arial Narrow" w:cs="Arial"/>
          <w:b/>
          <w:bCs/>
        </w:rPr>
        <w:t>§ 17</w:t>
      </w:r>
    </w:p>
    <w:p w:rsidR="00A747B3" w:rsidRPr="00045DFA" w:rsidRDefault="00A747B3" w:rsidP="00742E2D">
      <w:pPr>
        <w:numPr>
          <w:ilvl w:val="0"/>
          <w:numId w:val="23"/>
        </w:numPr>
        <w:tabs>
          <w:tab w:val="clear" w:pos="1080"/>
          <w:tab w:val="num" w:pos="-3402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udziela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rękojmi</w:t>
      </w:r>
      <w:r w:rsidRPr="00045DFA">
        <w:rPr>
          <w:rFonts w:ascii="Arial Narrow" w:hAnsi="Arial Narrow" w:cs="Arial"/>
        </w:rPr>
        <w:t xml:space="preserve"> na </w:t>
      </w:r>
      <w:r w:rsidRPr="00045DFA">
        <w:rPr>
          <w:rFonts w:ascii="Arial Narrow" w:hAnsi="Arial Narrow" w:cs="Arial"/>
          <w:b/>
          <w:color w:val="000000"/>
        </w:rPr>
        <w:t>okres 5 lat</w:t>
      </w:r>
      <w:r w:rsidRPr="00045DFA">
        <w:rPr>
          <w:rFonts w:ascii="Arial Narrow" w:hAnsi="Arial Narrow" w:cs="Arial"/>
        </w:rPr>
        <w:t xml:space="preserve"> na wykonane roboty budowlane. Termin rękojmi liczony jest od daty bezusterkowego protokolarnego odbioru końcowego.</w:t>
      </w:r>
    </w:p>
    <w:p w:rsidR="00B11CB5" w:rsidRPr="00045DFA" w:rsidRDefault="00A747B3" w:rsidP="00742E2D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Przed upływem terminu rękojmi, ustalonego w ust. 1, w ciągu 14 dni dokonany będzie ostateczny, odbiór przedmiotu umowy, potwierdzony stosownym protokołem.</w:t>
      </w:r>
    </w:p>
    <w:p w:rsidR="00B11CB5" w:rsidRPr="00045DFA" w:rsidRDefault="00B11CB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tabs>
          <w:tab w:val="left" w:pos="3969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18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niewykonania lub nienależytego wykonania umowy Zamawiają</w:t>
      </w:r>
      <w:r w:rsidR="00742E2D" w:rsidRPr="00045DFA">
        <w:rPr>
          <w:rFonts w:ascii="Arial Narrow" w:hAnsi="Arial Narrow" w:cs="Arial"/>
        </w:rPr>
        <w:t>cy może naliczyć  kary umowne w </w:t>
      </w:r>
      <w:r w:rsidRPr="00045DFA">
        <w:rPr>
          <w:rFonts w:ascii="Arial Narrow" w:hAnsi="Arial Narrow" w:cs="Arial"/>
        </w:rPr>
        <w:t>następujących przypadkach i wysokości:</w:t>
      </w:r>
    </w:p>
    <w:p w:rsidR="00A747B3" w:rsidRPr="00045DFA" w:rsidRDefault="00A747B3" w:rsidP="00742E2D">
      <w:pPr>
        <w:numPr>
          <w:ilvl w:val="0"/>
          <w:numId w:val="24"/>
        </w:numPr>
        <w:tabs>
          <w:tab w:val="clear" w:pos="1560"/>
          <w:tab w:val="num" w:pos="426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zapłaci </w:t>
      </w: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karę umowną: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>za nieprzedłożenie poświadczonej za zgodność z oryginałem kopii umowy o podwykonawstwo lub jej zmiany za 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zwłokę w wykonaniu robót w wysokości 0,2 % wynagrodzenia brutto określonego w § 10 ust. 1 umowy za każdy dzień zwłoki;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wykonania przedmiotu umowy w sposób wadliwy lub niezupełny i braku możliwości usunięcia wad lub uzupełnienia przedmiotu umowy w wysokości 10 %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za odstąpienie od umowy przez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z przyczyn nie zawinionych przez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oraz odstąpienia od umowy przez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w przyp</w:t>
      </w:r>
      <w:r w:rsidR="00421035" w:rsidRPr="00045DFA">
        <w:rPr>
          <w:rFonts w:ascii="Arial Narrow" w:hAnsi="Arial Narrow" w:cs="Arial"/>
        </w:rPr>
        <w:t>adkach określonyc</w:t>
      </w:r>
      <w:r w:rsidR="001277E9" w:rsidRPr="00045DFA">
        <w:rPr>
          <w:rFonts w:ascii="Arial Narrow" w:hAnsi="Arial Narrow" w:cs="Arial"/>
        </w:rPr>
        <w:t>h w § 15</w:t>
      </w:r>
      <w:r w:rsidR="00421035" w:rsidRPr="00045DFA">
        <w:rPr>
          <w:rFonts w:ascii="Arial Narrow" w:hAnsi="Arial Narrow" w:cs="Arial"/>
        </w:rPr>
        <w:t xml:space="preserve"> i § 19</w:t>
      </w:r>
      <w:r w:rsidRPr="00045DFA">
        <w:rPr>
          <w:rFonts w:ascii="Arial Narrow" w:hAnsi="Arial Narrow" w:cs="Arial"/>
        </w:rPr>
        <w:t xml:space="preserve"> ust. 2 pkt. 2,3 umowy w wysokości 20 % wynagrodzenia brutto określonego w § 10 ust. 1 umowy;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Zamawiający jest uprawniony do potrącenia z faktury kar umownych</w:t>
      </w:r>
      <w:r w:rsidRPr="00045DFA">
        <w:rPr>
          <w:rFonts w:ascii="Arial Narrow" w:hAnsi="Arial Narrow" w:cs="Arial"/>
        </w:rPr>
        <w:t>.</w:t>
      </w:r>
    </w:p>
    <w:p w:rsidR="003B08BF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zastrzegają sobie prawo dochodzenia odszkodowania uzupełniającego na zasadach ogólnych przepisów Kodeksu Cywilnego w sytuacji, gdy szkoda przewyższy wysokość kar umownych</w:t>
      </w:r>
      <w:r w:rsidR="008648A5" w:rsidRPr="00045DFA">
        <w:rPr>
          <w:rFonts w:ascii="Arial Narrow" w:hAnsi="Arial Narrow" w:cs="Arial"/>
        </w:rPr>
        <w:t>.</w:t>
      </w:r>
    </w:p>
    <w:p w:rsidR="00742E2D" w:rsidRPr="00045DFA" w:rsidRDefault="00742E2D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927D75" w:rsidRPr="00045DFA">
        <w:rPr>
          <w:rFonts w:ascii="Arial Narrow" w:hAnsi="Arial Narrow" w:cs="Arial"/>
          <w:b/>
          <w:bCs/>
        </w:rPr>
        <w:t>19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Stronom przysługuje prawo odstąpienia od umowy. W przypadku odstąpienia od umowy przez jedną ze stron,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powinien natychmiast wstrzymać i zabezpieczyć nie zakończone roboty oraz plac budowy.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wystąpi istotna zmiana okoliczności powodującej, że wykonanie umowy nie leży w interesie publicznym, czego nie można było przewidzieć w chwili zawarcia umowy;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zostanie zajęty cały majątek </w:t>
      </w:r>
      <w:r w:rsidRPr="00045DFA">
        <w:rPr>
          <w:rFonts w:ascii="Arial Narrow" w:hAnsi="Arial Narrow" w:cs="Arial"/>
          <w:b/>
          <w:bCs/>
        </w:rPr>
        <w:t>Wykonawcy;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nie rozpoczął robót bez uzasadnionych przyczyn oraz nie kontynuuje ich pomimo pisemnego wezwania </w:t>
      </w:r>
      <w:r w:rsidRPr="00045DFA">
        <w:rPr>
          <w:rFonts w:ascii="Arial Narrow" w:hAnsi="Arial Narrow" w:cs="Arial"/>
          <w:b/>
          <w:bCs/>
        </w:rPr>
        <w:t>Zamawiającego;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Wykonawcy </w:t>
      </w:r>
      <w:r w:rsidRPr="00045DFA">
        <w:rPr>
          <w:rFonts w:ascii="Arial Narrow" w:hAnsi="Arial Narrow" w:cs="Arial"/>
        </w:rPr>
        <w:t>przysługuje prawo do odstąpi</w:t>
      </w:r>
      <w:r w:rsidR="00AD4F1E" w:rsidRPr="00045DFA">
        <w:rPr>
          <w:rFonts w:ascii="Arial Narrow" w:hAnsi="Arial Narrow" w:cs="Arial"/>
        </w:rPr>
        <w:t>enia od umowy w terminie 14 dni</w:t>
      </w:r>
      <w:r w:rsidRPr="00045DFA">
        <w:rPr>
          <w:rFonts w:ascii="Arial Narrow" w:hAnsi="Arial Narrow" w:cs="Arial"/>
        </w:rPr>
        <w:t xml:space="preserve">, gdy </w:t>
      </w:r>
      <w:r w:rsidRPr="00045DFA">
        <w:rPr>
          <w:rFonts w:ascii="Arial Narrow" w:hAnsi="Arial Narrow" w:cs="Arial"/>
          <w:b/>
          <w:bCs/>
        </w:rPr>
        <w:t xml:space="preserve">Zamawiający </w:t>
      </w:r>
      <w:r w:rsidRPr="00045DFA">
        <w:rPr>
          <w:rFonts w:ascii="Arial Narrow" w:hAnsi="Arial Narrow" w:cs="Arial"/>
        </w:rPr>
        <w:t>nie przystąpił do odbioru końcowego, odmawia dokonania odbioru robót lub odmawia podpisania protokołu odbioru.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Odstąpienie od umowy powinno nastąpić w formie pisemnej pod rygorem nieważności takiego oświadczenia i powinno zawierać uzasadnienie.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odstąpienia od umowy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oraz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obciążają następujące obowiązki szczegółowe: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terminie 7 dni od daty odstąpienia od umowy,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 udziale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sporządzi szczegółowy protokół inwentaryzacji robót w toku wg stanu na dzień odstąpienia;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zabezpieczy przerwane roboty w zakresie obustronnie uzgodnionym, na koszt tej strony, która była powodem odstąpienia od umowy;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razie odstąpienia od umowy z przyczyn niezależnych od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C07BFF" w:rsidRPr="00045DFA">
        <w:rPr>
          <w:rFonts w:ascii="Arial Narrow" w:hAnsi="Arial Narrow" w:cs="Arial"/>
          <w:b/>
          <w:bCs/>
        </w:rPr>
        <w:t>20</w:t>
      </w:r>
    </w:p>
    <w:p w:rsidR="00A747B3" w:rsidRPr="00045DFA" w:rsidRDefault="00A747B3" w:rsidP="00742E2D">
      <w:pPr>
        <w:autoSpaceDE w:val="0"/>
        <w:autoSpaceDN w:val="0"/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Stosownie do wymogu określonego w art. 13 ogólnego rozporządzenia o ochronie danych osobowych z dnia 27 kwietnia 2016 r. Wykonawca</w:t>
      </w:r>
      <w:r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>został poinformowany, że</w:t>
      </w:r>
      <w:r w:rsidRPr="00045DFA">
        <w:rPr>
          <w:rFonts w:ascii="Arial Narrow" w:hAnsi="Arial Narrow" w:cs="Arial"/>
          <w:b/>
        </w:rPr>
        <w:t>: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administratorem jego danych osobowych jest Zakład Doskonalenia Zawodowego w Kielcach z siedzibą: 25-950 Kielce, ul. Paderewskiego 55,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 xml:space="preserve">kontakt z Inspektorem Ochrony Danych możliwy jest pod adresem: </w:t>
      </w:r>
      <w:hyperlink r:id="rId10" w:history="1">
        <w:r w:rsidRPr="00045DFA">
          <w:rPr>
            <w:rFonts w:ascii="Arial Narrow" w:hAnsi="Arial Narrow" w:cs="Arial"/>
            <w:color w:val="0000FF"/>
            <w:u w:val="single"/>
          </w:rPr>
          <w:t>iod@zdz.kielce.pl</w:t>
        </w:r>
      </w:hyperlink>
      <w:r w:rsidRPr="00045DFA">
        <w:rPr>
          <w:rFonts w:ascii="Arial Narrow" w:hAnsi="Arial Narrow" w:cs="Arial"/>
          <w:color w:val="0000FF"/>
          <w:u w:val="single"/>
        </w:rPr>
        <w:t>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dane osobowe przechowywane będą przez okres 15 lat po ustaniu umowy,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posiada prawo do dostępu do treści swoich danych,  ich sprostowania, usunięcia lub ograniczenia przetwarzania,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podanie danych osobowych przez Wykonawcę jest dobrowolne jednakże odmowa podania danych skutkuje odmową zawarcia umowy</w:t>
      </w:r>
    </w:p>
    <w:p w:rsidR="00A747B3" w:rsidRPr="00045DFA" w:rsidRDefault="00A747B3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C07BFF" w:rsidRPr="00045DFA" w:rsidRDefault="00C07BFF" w:rsidP="00742E2D">
      <w:pPr>
        <w:keepLines/>
        <w:tabs>
          <w:tab w:val="left" w:pos="4395"/>
        </w:tabs>
        <w:autoSpaceDE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045DFA">
        <w:rPr>
          <w:rFonts w:ascii="Arial Narrow" w:hAnsi="Arial Narrow"/>
          <w:b/>
          <w:bCs/>
        </w:rPr>
        <w:t>§ 21</w:t>
      </w:r>
    </w:p>
    <w:p w:rsidR="00C07BFF" w:rsidRPr="00045DFA" w:rsidRDefault="00C07BFF" w:rsidP="00742E2D">
      <w:pPr>
        <w:pStyle w:val="Akapitzlist"/>
        <w:spacing w:after="60" w:line="240" w:lineRule="auto"/>
        <w:ind w:left="0"/>
        <w:jc w:val="both"/>
        <w:rPr>
          <w:rFonts w:ascii="Arial Narrow" w:eastAsia="Times New Roman" w:hAnsi="Arial Narrow" w:cstheme="majorHAnsi"/>
          <w:b/>
          <w:lang w:eastAsia="pl-PL"/>
        </w:rPr>
      </w:pPr>
      <w:r w:rsidRPr="00045DFA">
        <w:rPr>
          <w:rFonts w:ascii="Arial Narrow" w:hAnsi="Arial Narrow" w:cstheme="majorHAnsi"/>
          <w:bCs/>
        </w:rPr>
        <w:t xml:space="preserve">ZDZ w Kielcach oświadcza, że posiada status dużego przedsiębiorcy w rozumieniu art. 4 pkt 6 </w:t>
      </w:r>
      <w:r w:rsidR="00742E2D" w:rsidRPr="00045DFA">
        <w:rPr>
          <w:rFonts w:ascii="Arial Narrow" w:hAnsi="Arial Narrow" w:cstheme="majorHAnsi"/>
          <w:bCs/>
        </w:rPr>
        <w:t>ustawy z dnia 8 </w:t>
      </w:r>
      <w:r w:rsidRPr="00045DFA">
        <w:rPr>
          <w:rFonts w:ascii="Arial Narrow" w:hAnsi="Arial Narrow" w:cstheme="majorHAnsi"/>
          <w:bCs/>
        </w:rPr>
        <w:t>marca 2013 roku o przeciwdziałaniu nadmiernym opóźnieniom w transakcjach handlowych  (Dz. U. z 2020 r. poz. 935).</w:t>
      </w:r>
    </w:p>
    <w:p w:rsidR="00C07BFF" w:rsidRPr="00045DFA" w:rsidRDefault="00C07BFF" w:rsidP="00742E2D">
      <w:pPr>
        <w:pStyle w:val="Tekstpodstawowywcity2"/>
        <w:spacing w:after="0" w:line="240" w:lineRule="auto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22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ewentualnych sporów rozstrzygać je będzie Sąd Powszechny właściwy dla siedziby </w:t>
      </w:r>
      <w:r w:rsidRPr="00045DFA">
        <w:rPr>
          <w:rFonts w:ascii="Arial Narrow" w:eastAsia="Times New Roman" w:hAnsi="Arial Narrow" w:cs="Arial"/>
          <w:b/>
        </w:rPr>
        <w:t>Zamawiającego.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23</w:t>
      </w:r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Wszelkie zmiany treści umowy mogą nastąpić jedynie w formie pisemnej pod rygorem nieważności.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25</w:t>
      </w:r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Umowa została sporządzona w trzech jednobrzmiących egzemplarzach, z czego 2 egzemplarze dla </w:t>
      </w:r>
      <w:r w:rsidRPr="00045DFA">
        <w:rPr>
          <w:rFonts w:ascii="Arial Narrow" w:eastAsia="Times New Roman" w:hAnsi="Arial Narrow" w:cs="Arial"/>
          <w:b/>
        </w:rPr>
        <w:t xml:space="preserve">Zamawiającego </w:t>
      </w:r>
      <w:r w:rsidRPr="00045DFA">
        <w:rPr>
          <w:rFonts w:ascii="Arial Narrow" w:eastAsia="Times New Roman" w:hAnsi="Arial Narrow" w:cs="Arial"/>
        </w:rPr>
        <w:t xml:space="preserve">i 1 dla </w:t>
      </w:r>
      <w:r w:rsidR="00B11CB5" w:rsidRPr="00045DFA">
        <w:rPr>
          <w:rFonts w:ascii="Arial Narrow" w:eastAsia="Times New Roman" w:hAnsi="Arial Narrow" w:cs="Arial"/>
          <w:b/>
        </w:rPr>
        <w:t>Wykonawcy.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26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Integralną część niniejszej umowy stanowią :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Zaproszenie do złożenia oferty.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Przedmiary oraz wszelkie dokumenty stanowiące załączniki do zaproszenia.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Oferta wykonawcy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Kosztorys ofertowy opracowany metodą szczegółową</w:t>
      </w: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493302">
      <w:pPr>
        <w:pStyle w:val="Tytu"/>
        <w:rPr>
          <w:rFonts w:ascii="Arial Narrow" w:hAnsi="Arial Narrow"/>
          <w:sz w:val="22"/>
          <w:szCs w:val="22"/>
        </w:rPr>
      </w:pPr>
      <w:r w:rsidRPr="00045DFA">
        <w:rPr>
          <w:rFonts w:ascii="Arial Narrow" w:hAnsi="Arial Narrow" w:cs="Arial"/>
          <w:bCs/>
          <w:sz w:val="22"/>
          <w:szCs w:val="22"/>
        </w:rPr>
        <w:t>WYKONAWCA</w:t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  <w:t>ZAMAWIAJĄCY</w:t>
      </w:r>
    </w:p>
    <w:p w:rsidR="00A747B3" w:rsidRPr="00045DFA" w:rsidRDefault="00A747B3" w:rsidP="00742E2D">
      <w:pPr>
        <w:spacing w:line="240" w:lineRule="auto"/>
        <w:rPr>
          <w:rFonts w:ascii="Arial Narrow" w:hAnsi="Arial Narrow"/>
          <w:b/>
        </w:rPr>
      </w:pPr>
    </w:p>
    <w:sectPr w:rsidR="00A747B3" w:rsidRPr="00045DFA" w:rsidSect="00FB01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2D" w:rsidRDefault="00742E2D" w:rsidP="00183372">
      <w:pPr>
        <w:spacing w:after="0" w:line="240" w:lineRule="auto"/>
      </w:pPr>
      <w:r>
        <w:separator/>
      </w:r>
    </w:p>
  </w:endnote>
  <w:end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Stopka"/>
    </w:pPr>
    <w:r>
      <w:rPr>
        <w:noProof/>
        <w:lang w:eastAsia="pl-PL"/>
      </w:rPr>
      <w:drawing>
        <wp:inline distT="0" distB="0" distL="0" distR="0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2D" w:rsidRDefault="00742E2D" w:rsidP="00183372">
      <w:pPr>
        <w:spacing w:after="0" w:line="240" w:lineRule="auto"/>
      </w:pPr>
      <w:r>
        <w:separator/>
      </w:r>
    </w:p>
  </w:footnote>
  <w:foot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Nagwek"/>
    </w:pPr>
    <w:r>
      <w:rPr>
        <w:noProof/>
        <w:lang w:eastAsia="pl-PL"/>
      </w:rPr>
      <w:drawing>
        <wp:inline distT="0" distB="0" distL="0" distR="0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B0605A1"/>
    <w:multiLevelType w:val="hybridMultilevel"/>
    <w:tmpl w:val="43AC8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2"/>
  </w:num>
  <w:num w:numId="13">
    <w:abstractNumId w:val="15"/>
  </w:num>
  <w:num w:numId="14">
    <w:abstractNumId w:val="5"/>
  </w:num>
  <w:num w:numId="15">
    <w:abstractNumId w:val="35"/>
  </w:num>
  <w:num w:numId="16">
    <w:abstractNumId w:val="13"/>
  </w:num>
  <w:num w:numId="17">
    <w:abstractNumId w:val="40"/>
  </w:num>
  <w:num w:numId="18">
    <w:abstractNumId w:val="4"/>
  </w:num>
  <w:num w:numId="19">
    <w:abstractNumId w:val="38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7"/>
  </w:num>
  <w:num w:numId="29">
    <w:abstractNumId w:val="8"/>
  </w:num>
  <w:num w:numId="30">
    <w:abstractNumId w:val="33"/>
  </w:num>
  <w:num w:numId="31">
    <w:abstractNumId w:val="34"/>
  </w:num>
  <w:num w:numId="32">
    <w:abstractNumId w:val="6"/>
  </w:num>
  <w:num w:numId="33">
    <w:abstractNumId w:val="36"/>
  </w:num>
  <w:num w:numId="34">
    <w:abstractNumId w:val="39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372"/>
    <w:rsid w:val="00045DFA"/>
    <w:rsid w:val="000B58B3"/>
    <w:rsid w:val="000C4988"/>
    <w:rsid w:val="001277E9"/>
    <w:rsid w:val="00183372"/>
    <w:rsid w:val="002305C9"/>
    <w:rsid w:val="002A4C8B"/>
    <w:rsid w:val="002C351C"/>
    <w:rsid w:val="002C5FB5"/>
    <w:rsid w:val="00315B09"/>
    <w:rsid w:val="0031778C"/>
    <w:rsid w:val="00371F5C"/>
    <w:rsid w:val="00382ECE"/>
    <w:rsid w:val="00385E22"/>
    <w:rsid w:val="003934F9"/>
    <w:rsid w:val="003B08BF"/>
    <w:rsid w:val="003C3256"/>
    <w:rsid w:val="003D5D04"/>
    <w:rsid w:val="00413E51"/>
    <w:rsid w:val="00421035"/>
    <w:rsid w:val="00493302"/>
    <w:rsid w:val="004B4F43"/>
    <w:rsid w:val="004C3071"/>
    <w:rsid w:val="004E0AD0"/>
    <w:rsid w:val="00544D60"/>
    <w:rsid w:val="005624B3"/>
    <w:rsid w:val="00565D9D"/>
    <w:rsid w:val="006E7EF7"/>
    <w:rsid w:val="00742E2D"/>
    <w:rsid w:val="00747425"/>
    <w:rsid w:val="00763FE3"/>
    <w:rsid w:val="007A48D2"/>
    <w:rsid w:val="007D0B6E"/>
    <w:rsid w:val="007E3122"/>
    <w:rsid w:val="007F5AB0"/>
    <w:rsid w:val="00834548"/>
    <w:rsid w:val="008420CF"/>
    <w:rsid w:val="008648A5"/>
    <w:rsid w:val="008C6EE3"/>
    <w:rsid w:val="008E4CCC"/>
    <w:rsid w:val="009068A1"/>
    <w:rsid w:val="00927D75"/>
    <w:rsid w:val="00996B19"/>
    <w:rsid w:val="00A50B79"/>
    <w:rsid w:val="00A665E0"/>
    <w:rsid w:val="00A747B3"/>
    <w:rsid w:val="00AD4F1E"/>
    <w:rsid w:val="00B11CB5"/>
    <w:rsid w:val="00B1290F"/>
    <w:rsid w:val="00B62FA7"/>
    <w:rsid w:val="00B84B66"/>
    <w:rsid w:val="00BD17FB"/>
    <w:rsid w:val="00C07BFF"/>
    <w:rsid w:val="00C63811"/>
    <w:rsid w:val="00D051D2"/>
    <w:rsid w:val="00D16C23"/>
    <w:rsid w:val="00DC101F"/>
    <w:rsid w:val="00DE2C12"/>
    <w:rsid w:val="00E0397D"/>
    <w:rsid w:val="00E24183"/>
    <w:rsid w:val="00E32A7C"/>
    <w:rsid w:val="00E435AD"/>
    <w:rsid w:val="00EB66AD"/>
    <w:rsid w:val="00FB01B9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1B9"/>
  </w:style>
  <w:style w:type="paragraph" w:styleId="Nagwek1">
    <w:name w:val="heading 1"/>
    <w:basedOn w:val="Normalny"/>
    <w:link w:val="Nagwek1Znak"/>
    <w:uiPriority w:val="9"/>
    <w:qFormat/>
    <w:rsid w:val="004C3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character" w:customStyle="1" w:styleId="Nagwek1Znak">
    <w:name w:val="Nagłówek 1 Znak"/>
    <w:basedOn w:val="Domylnaczcionkaakapitu"/>
    <w:link w:val="Nagwek1"/>
    <w:uiPriority w:val="9"/>
    <w:rsid w:val="004C30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2081-9127-4556-A112-3506ECC0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4080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26</cp:revision>
  <cp:lastPrinted>2020-08-03T09:44:00Z</cp:lastPrinted>
  <dcterms:created xsi:type="dcterms:W3CDTF">2020-06-09T11:00:00Z</dcterms:created>
  <dcterms:modified xsi:type="dcterms:W3CDTF">2020-08-04T10:58:00Z</dcterms:modified>
</cp:coreProperties>
</file>