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6" w:rsidRDefault="003B7DA3" w:rsidP="00B77B66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2020-11-26</w:t>
      </w:r>
    </w:p>
    <w:p w:rsidR="00B77B66" w:rsidRDefault="00B77B66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Zakład Doskonalenia Zawodowego w Kielcach zaprasza do złożenia oferty na </w:t>
      </w:r>
      <w:r w:rsidRPr="00B77B66">
        <w:rPr>
          <w:rFonts w:asciiTheme="majorHAnsi" w:hAnsiTheme="majorHAnsi"/>
          <w:b/>
          <w:sz w:val="20"/>
          <w:szCs w:val="20"/>
        </w:rPr>
        <w:t xml:space="preserve">Zakup </w:t>
      </w:r>
      <w:r w:rsidR="003B7DA3">
        <w:rPr>
          <w:rFonts w:asciiTheme="majorHAnsi" w:hAnsiTheme="majorHAnsi"/>
          <w:b/>
          <w:sz w:val="20"/>
          <w:szCs w:val="20"/>
        </w:rPr>
        <w:t>stołów komputerowych oraz krzeseł obrotowych do pracowni informatyczn</w:t>
      </w:r>
      <w:r w:rsidR="008D392A">
        <w:rPr>
          <w:rFonts w:asciiTheme="majorHAnsi" w:hAnsiTheme="majorHAnsi"/>
          <w:b/>
          <w:sz w:val="20"/>
          <w:szCs w:val="20"/>
        </w:rPr>
        <w:t>ych</w:t>
      </w:r>
      <w:r w:rsidR="003B7DA3">
        <w:rPr>
          <w:rFonts w:asciiTheme="majorHAnsi" w:hAnsiTheme="majorHAnsi"/>
          <w:b/>
          <w:sz w:val="20"/>
          <w:szCs w:val="20"/>
        </w:rPr>
        <w:t xml:space="preserve"> </w:t>
      </w:r>
      <w:r w:rsidRPr="00DE3CDA">
        <w:rPr>
          <w:rFonts w:asciiTheme="majorHAnsi" w:hAnsiTheme="majorHAnsi"/>
          <w:sz w:val="20"/>
          <w:szCs w:val="20"/>
        </w:rPr>
        <w:t xml:space="preserve">Szkół ZDZ w </w:t>
      </w:r>
      <w:r w:rsidR="003B7DA3">
        <w:rPr>
          <w:rFonts w:asciiTheme="majorHAnsi" w:hAnsiTheme="majorHAnsi"/>
          <w:sz w:val="20"/>
          <w:szCs w:val="20"/>
        </w:rPr>
        <w:t xml:space="preserve">Radomiu </w:t>
      </w:r>
      <w:r w:rsidRPr="00B77B66">
        <w:rPr>
          <w:rFonts w:asciiTheme="majorHAnsi" w:hAnsiTheme="majorHAnsi"/>
          <w:sz w:val="20"/>
          <w:szCs w:val="20"/>
        </w:rPr>
        <w:t>zgodnie z</w:t>
      </w:r>
      <w:r>
        <w:rPr>
          <w:rFonts w:ascii="Cambria" w:hAnsi="Cambria"/>
          <w:sz w:val="20"/>
          <w:szCs w:val="20"/>
        </w:rPr>
        <w:t xml:space="preserve"> poniższymi wymogami.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Zamawiający dopuszcza składania ofert częśc</w:t>
      </w:r>
      <w:r w:rsidR="003B7DA3">
        <w:rPr>
          <w:rFonts w:asciiTheme="majorHAnsi" w:hAnsiTheme="majorHAnsi"/>
          <w:sz w:val="20"/>
          <w:szCs w:val="20"/>
        </w:rPr>
        <w:t xml:space="preserve">iowych na zadania: </w:t>
      </w:r>
    </w:p>
    <w:p w:rsidR="003B7DA3" w:rsidRDefault="003B7DA3" w:rsidP="003B7DA3">
      <w:pPr>
        <w:numPr>
          <w:ilvl w:val="1"/>
          <w:numId w:val="13"/>
        </w:numPr>
        <w:ind w:left="1434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Zadanie 1 – stoły komputerowe,</w:t>
      </w:r>
    </w:p>
    <w:p w:rsidR="003B7DA3" w:rsidRDefault="003B7DA3" w:rsidP="003B7DA3">
      <w:pPr>
        <w:numPr>
          <w:ilvl w:val="1"/>
          <w:numId w:val="13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Zadanie 2 – krzesła obrotowe.</w:t>
      </w:r>
    </w:p>
    <w:p w:rsidR="008A32DD" w:rsidRPr="008A32DD" w:rsidRDefault="003B7DA3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Oferowany sprzęt </w:t>
      </w:r>
      <w:r w:rsidR="00B77B66" w:rsidRPr="008A32DD">
        <w:rPr>
          <w:rFonts w:asciiTheme="majorHAnsi" w:eastAsia="Times New Roman" w:hAnsiTheme="majorHAnsi"/>
          <w:sz w:val="20"/>
          <w:szCs w:val="20"/>
        </w:rPr>
        <w:t>muszą być nowe i</w:t>
      </w:r>
      <w:r w:rsidR="00DE3CDA" w:rsidRPr="008A32DD">
        <w:rPr>
          <w:rFonts w:asciiTheme="majorHAnsi" w:eastAsia="Times New Roman" w:hAnsiTheme="majorHAnsi"/>
          <w:sz w:val="20"/>
          <w:szCs w:val="20"/>
        </w:rPr>
        <w:t xml:space="preserve"> pochodzić z bieżącej produkcji</w:t>
      </w:r>
      <w:r w:rsidR="00B77B66" w:rsidRPr="008A32DD">
        <w:rPr>
          <w:rFonts w:asciiTheme="majorHAnsi" w:eastAsia="Times New Roman" w:hAnsiTheme="majorHAnsi"/>
          <w:sz w:val="20"/>
          <w:szCs w:val="20"/>
        </w:rPr>
        <w:t>.</w:t>
      </w:r>
      <w:r w:rsidR="008A32DD" w:rsidRPr="008A32DD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B77B66" w:rsidRPr="004058B3" w:rsidRDefault="008A32DD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Wykonawca jest zobowiązany do wniesienia i</w:t>
      </w:r>
      <w:r w:rsidR="003B7DA3">
        <w:rPr>
          <w:rFonts w:ascii="Cambria" w:eastAsia="Times New Roman" w:hAnsi="Cambria"/>
          <w:sz w:val="20"/>
          <w:szCs w:val="20"/>
          <w:lang w:eastAsia="pl-PL"/>
        </w:rPr>
        <w:t xml:space="preserve"> zmontowania (montaż dotyczy stołów) dostarczonego sprzętu w</w:t>
      </w:r>
      <w:r>
        <w:rPr>
          <w:rFonts w:ascii="Cambria" w:eastAsia="Times New Roman" w:hAnsi="Cambria"/>
          <w:sz w:val="20"/>
          <w:szCs w:val="20"/>
          <w:lang w:eastAsia="pl-PL"/>
        </w:rPr>
        <w:t>raz z potrzebnymi e</w:t>
      </w:r>
      <w:r w:rsidR="003B7DA3">
        <w:rPr>
          <w:rFonts w:ascii="Cambria" w:eastAsia="Times New Roman" w:hAnsi="Cambria"/>
          <w:sz w:val="20"/>
          <w:szCs w:val="20"/>
          <w:lang w:eastAsia="pl-PL"/>
        </w:rPr>
        <w:t>lementami do montażu.</w:t>
      </w:r>
    </w:p>
    <w:p w:rsidR="00B77B66" w:rsidRP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 xml:space="preserve">Wykonawca </w:t>
      </w:r>
      <w:r w:rsidR="003B7DA3">
        <w:rPr>
          <w:rFonts w:asciiTheme="majorHAnsi" w:hAnsiTheme="majorHAnsi"/>
          <w:sz w:val="20"/>
          <w:szCs w:val="20"/>
        </w:rPr>
        <w:t xml:space="preserve">wraz z ofertą cenową zobowiązany jest do </w:t>
      </w:r>
      <w:r w:rsidR="008E4C4E">
        <w:rPr>
          <w:rFonts w:asciiTheme="majorHAnsi" w:hAnsiTheme="majorHAnsi"/>
          <w:sz w:val="20"/>
          <w:szCs w:val="20"/>
        </w:rPr>
        <w:t>przedstawi</w:t>
      </w:r>
      <w:r w:rsidR="003B7DA3">
        <w:rPr>
          <w:rFonts w:asciiTheme="majorHAnsi" w:hAnsiTheme="majorHAnsi"/>
          <w:sz w:val="20"/>
          <w:szCs w:val="20"/>
        </w:rPr>
        <w:t>enia</w:t>
      </w:r>
      <w:r w:rsidRPr="00B77B66">
        <w:rPr>
          <w:rFonts w:asciiTheme="majorHAnsi" w:hAnsiTheme="majorHAnsi"/>
          <w:sz w:val="20"/>
          <w:szCs w:val="20"/>
        </w:rPr>
        <w:t xml:space="preserve"> </w:t>
      </w:r>
      <w:r w:rsidR="003B7DA3">
        <w:rPr>
          <w:rFonts w:asciiTheme="majorHAnsi" w:hAnsiTheme="majorHAnsi"/>
          <w:sz w:val="20"/>
          <w:szCs w:val="20"/>
        </w:rPr>
        <w:t xml:space="preserve">szczegółowej </w:t>
      </w:r>
      <w:r w:rsidRPr="00B77B66">
        <w:rPr>
          <w:rFonts w:asciiTheme="majorHAnsi" w:hAnsiTheme="majorHAnsi"/>
          <w:sz w:val="20"/>
          <w:szCs w:val="20"/>
        </w:rPr>
        <w:t>charakterystyk</w:t>
      </w:r>
      <w:r w:rsidR="003B7DA3">
        <w:rPr>
          <w:rFonts w:asciiTheme="majorHAnsi" w:hAnsiTheme="majorHAnsi"/>
          <w:sz w:val="20"/>
          <w:szCs w:val="20"/>
        </w:rPr>
        <w:t>i</w:t>
      </w:r>
      <w:r w:rsidRPr="00B77B66">
        <w:rPr>
          <w:rFonts w:asciiTheme="majorHAnsi" w:hAnsiTheme="majorHAnsi"/>
          <w:sz w:val="20"/>
          <w:szCs w:val="20"/>
        </w:rPr>
        <w:t xml:space="preserve"> oferowanego przedmiotu zamówienia</w:t>
      </w:r>
      <w:r w:rsidR="003B7DA3">
        <w:rPr>
          <w:rFonts w:asciiTheme="majorHAnsi" w:hAnsiTheme="majorHAnsi"/>
          <w:sz w:val="20"/>
          <w:szCs w:val="20"/>
        </w:rPr>
        <w:t xml:space="preserve"> wraz ze zdjęciem i z cenami jednostkowymi. </w:t>
      </w:r>
    </w:p>
    <w:p w:rsidR="00B77B66" w:rsidRPr="008E4C4E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Oferty należy składać na formularzu stanowiącym załącznik nr 2 do zaproszenia </w:t>
      </w:r>
      <w:r w:rsidR="003B7DA3">
        <w:rPr>
          <w:rFonts w:ascii="Cambria" w:hAnsi="Cambria"/>
          <w:b/>
          <w:sz w:val="20"/>
          <w:szCs w:val="20"/>
        </w:rPr>
        <w:t xml:space="preserve">do dnia 2020-12-02 </w:t>
      </w:r>
      <w:r>
        <w:rPr>
          <w:rFonts w:ascii="Cambria" w:hAnsi="Cambria"/>
          <w:b/>
          <w:sz w:val="20"/>
          <w:szCs w:val="20"/>
        </w:rPr>
        <w:t xml:space="preserve">do godz. 10:00 </w:t>
      </w:r>
      <w:r>
        <w:rPr>
          <w:rFonts w:ascii="Cambria" w:hAnsi="Cambria"/>
          <w:sz w:val="20"/>
          <w:szCs w:val="20"/>
        </w:rPr>
        <w:t xml:space="preserve">w sekretariacie Zakładu Doskonalenia Zawodowego, Biuro Zakładu ul. Śląska 9, pok. </w:t>
      </w:r>
      <w:r w:rsidRPr="008E4C4E">
        <w:rPr>
          <w:rFonts w:asciiTheme="majorHAnsi" w:hAnsiTheme="majorHAnsi"/>
          <w:sz w:val="20"/>
          <w:szCs w:val="20"/>
        </w:rPr>
        <w:t>106, 25-328 Kielce.</w:t>
      </w:r>
      <w:r w:rsidR="008E4C4E" w:rsidRPr="008E4C4E">
        <w:rPr>
          <w:rFonts w:asciiTheme="majorHAnsi" w:hAnsiTheme="majorHAnsi"/>
          <w:sz w:val="20"/>
          <w:szCs w:val="20"/>
        </w:rPr>
        <w:t xml:space="preserve"> </w:t>
      </w:r>
      <w:r w:rsidR="008E4C4E" w:rsidRPr="008E4C4E">
        <w:rPr>
          <w:rFonts w:asciiTheme="majorHAnsi" w:hAnsiTheme="majorHAnsi" w:cs="Arial"/>
          <w:sz w:val="20"/>
          <w:szCs w:val="20"/>
        </w:rPr>
        <w:t xml:space="preserve">Zamawiający dopuszcza złożenie oferty drogą elektroniczną </w:t>
      </w:r>
      <w:r w:rsidR="007706AE">
        <w:rPr>
          <w:rFonts w:asciiTheme="majorHAnsi" w:hAnsiTheme="majorHAnsi" w:cs="Arial"/>
          <w:sz w:val="20"/>
          <w:szCs w:val="20"/>
        </w:rPr>
        <w:t xml:space="preserve">jako skan oferty </w:t>
      </w:r>
      <w:r w:rsidR="0090645D">
        <w:rPr>
          <w:rFonts w:asciiTheme="majorHAnsi" w:hAnsiTheme="majorHAnsi" w:cs="Arial"/>
          <w:sz w:val="20"/>
          <w:szCs w:val="20"/>
        </w:rPr>
        <w:t>na </w:t>
      </w:r>
      <w:r w:rsidR="008E4C4E" w:rsidRPr="008E4C4E">
        <w:rPr>
          <w:rFonts w:asciiTheme="majorHAnsi" w:hAnsiTheme="majorHAnsi" w:cs="Arial"/>
          <w:sz w:val="20"/>
          <w:szCs w:val="20"/>
        </w:rPr>
        <w:t>adre</w:t>
      </w:r>
      <w:r w:rsidR="007250B8">
        <w:rPr>
          <w:rFonts w:asciiTheme="majorHAnsi" w:hAnsiTheme="majorHAnsi" w:cs="Arial"/>
          <w:sz w:val="20"/>
          <w:szCs w:val="20"/>
        </w:rPr>
        <w:t xml:space="preserve">s: </w:t>
      </w:r>
      <w:hyperlink r:id="rId9" w:history="1">
        <w:r w:rsidR="00842118" w:rsidRPr="00FA7032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7250B8">
        <w:rPr>
          <w:rFonts w:asciiTheme="majorHAnsi" w:hAnsiTheme="majorHAnsi" w:cs="Arial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winna być złożona w zamkniętej kopercie z opisem: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B77B66" w:rsidRDefault="00B77B66" w:rsidP="00B77B66">
      <w:pPr>
        <w:pStyle w:val="Akapitzlist"/>
        <w:ind w:left="35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</w:t>
      </w:r>
      <w:r w:rsidRPr="00B77B66">
        <w:rPr>
          <w:rFonts w:ascii="Cambria" w:hAnsi="Cambria"/>
          <w:b/>
        </w:rPr>
        <w:t xml:space="preserve">Zakup </w:t>
      </w:r>
      <w:r w:rsidR="003B7DA3">
        <w:rPr>
          <w:rFonts w:ascii="Cambria" w:hAnsi="Cambria"/>
          <w:b/>
        </w:rPr>
        <w:t>stołów i krzeseł do pracowni informatyczn</w:t>
      </w:r>
      <w:r w:rsidR="008D392A">
        <w:rPr>
          <w:rFonts w:ascii="Cambria" w:hAnsi="Cambria"/>
          <w:b/>
        </w:rPr>
        <w:t>ych</w:t>
      </w:r>
      <w:r>
        <w:rPr>
          <w:rFonts w:ascii="Cambria" w:hAnsi="Cambria"/>
          <w:b/>
        </w:rPr>
        <w:t>”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NIE OTWIERAĆ przed 2020-</w:t>
      </w:r>
      <w:r w:rsidR="004C47CE">
        <w:rPr>
          <w:rFonts w:ascii="Cambria" w:hAnsi="Cambria"/>
          <w:b/>
          <w:sz w:val="20"/>
          <w:szCs w:val="20"/>
        </w:rPr>
        <w:t>1</w:t>
      </w:r>
      <w:r w:rsidR="003B7DA3">
        <w:rPr>
          <w:rFonts w:ascii="Cambria" w:hAnsi="Cambria"/>
          <w:b/>
          <w:sz w:val="20"/>
          <w:szCs w:val="20"/>
        </w:rPr>
        <w:t>2-02</w:t>
      </w:r>
      <w:r>
        <w:rPr>
          <w:rFonts w:ascii="Cambria" w:hAnsi="Cambria"/>
          <w:b/>
          <w:sz w:val="20"/>
          <w:szCs w:val="20"/>
        </w:rPr>
        <w:t xml:space="preserve"> godz. 10:00</w:t>
      </w:r>
      <w:r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Jedynym kryterium oceny ofert jest 100% cena.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Przedmiot zamówienia należy dostarczyć </w:t>
      </w:r>
      <w:r w:rsidR="007250B8">
        <w:rPr>
          <w:rFonts w:ascii="Cambria" w:hAnsi="Cambria"/>
          <w:sz w:val="20"/>
          <w:szCs w:val="20"/>
        </w:rPr>
        <w:t xml:space="preserve">jednorazowo </w:t>
      </w:r>
      <w:r w:rsidR="003B7DA3">
        <w:rPr>
          <w:rFonts w:ascii="Cambria" w:hAnsi="Cambria"/>
          <w:sz w:val="20"/>
          <w:szCs w:val="20"/>
        </w:rPr>
        <w:t xml:space="preserve">do </w:t>
      </w:r>
      <w:r>
        <w:rPr>
          <w:rFonts w:ascii="Cambria" w:hAnsi="Cambria"/>
          <w:sz w:val="20"/>
          <w:szCs w:val="20"/>
        </w:rPr>
        <w:t xml:space="preserve">w ciągu </w:t>
      </w:r>
      <w:r w:rsidR="00C8563D">
        <w:rPr>
          <w:rFonts w:ascii="Cambria" w:hAnsi="Cambria"/>
          <w:sz w:val="20"/>
          <w:szCs w:val="20"/>
        </w:rPr>
        <w:t>21</w:t>
      </w:r>
      <w:r w:rsidR="00390A5A">
        <w:rPr>
          <w:rFonts w:ascii="Cambria" w:hAnsi="Cambria"/>
          <w:sz w:val="20"/>
          <w:szCs w:val="20"/>
        </w:rPr>
        <w:t xml:space="preserve"> dni od daty zawarcia umowy do </w:t>
      </w:r>
      <w:r>
        <w:rPr>
          <w:rFonts w:ascii="Cambria" w:hAnsi="Cambria"/>
          <w:sz w:val="20"/>
          <w:szCs w:val="20"/>
        </w:rPr>
        <w:t xml:space="preserve">Centrum Kształcenia Zawodowego w </w:t>
      </w:r>
      <w:r w:rsidR="003B7DA3">
        <w:rPr>
          <w:rFonts w:ascii="Cambria" w:hAnsi="Cambria"/>
          <w:sz w:val="20"/>
          <w:szCs w:val="20"/>
        </w:rPr>
        <w:t>Radomiu, ul. Saska 4/6</w:t>
      </w:r>
      <w:r>
        <w:rPr>
          <w:rFonts w:ascii="Cambria" w:hAnsi="Cambria"/>
          <w:sz w:val="20"/>
          <w:szCs w:val="20"/>
        </w:rPr>
        <w:t>.</w:t>
      </w:r>
      <w:r w:rsidR="007250B8"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dokona zapłaty na podstawie faktur</w:t>
      </w:r>
      <w:r w:rsidR="00390A5A">
        <w:rPr>
          <w:rFonts w:ascii="Cambria" w:hAnsi="Cambria"/>
          <w:sz w:val="20"/>
          <w:szCs w:val="20"/>
        </w:rPr>
        <w:t>y/</w:t>
      </w:r>
      <w:r>
        <w:rPr>
          <w:rFonts w:ascii="Cambria" w:hAnsi="Cambria"/>
          <w:sz w:val="20"/>
          <w:szCs w:val="20"/>
        </w:rPr>
        <w:t>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>, przelewem na konto Wykonawcy wskazane na faktur</w:t>
      </w:r>
      <w:r w:rsidR="00390A5A">
        <w:rPr>
          <w:rFonts w:ascii="Cambria" w:hAnsi="Cambria"/>
          <w:sz w:val="20"/>
          <w:szCs w:val="20"/>
        </w:rPr>
        <w:t>ze</w:t>
      </w:r>
      <w:r>
        <w:rPr>
          <w:rFonts w:ascii="Cambria" w:hAnsi="Cambria"/>
          <w:sz w:val="20"/>
          <w:szCs w:val="20"/>
        </w:rPr>
        <w:t>/rachunk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 xml:space="preserve"> w terminie do </w:t>
      </w:r>
      <w:r w:rsidR="004B7D75">
        <w:rPr>
          <w:rFonts w:ascii="Cambria" w:hAnsi="Cambria"/>
          <w:sz w:val="20"/>
          <w:szCs w:val="20"/>
        </w:rPr>
        <w:t>30</w:t>
      </w:r>
      <w:r>
        <w:rPr>
          <w:rFonts w:ascii="Cambria" w:hAnsi="Cambria"/>
          <w:sz w:val="20"/>
          <w:szCs w:val="20"/>
        </w:rPr>
        <w:t xml:space="preserve"> dni od daty otrzymania fa</w:t>
      </w:r>
      <w:r w:rsidR="00390A5A">
        <w:rPr>
          <w:rFonts w:ascii="Cambria" w:hAnsi="Cambria"/>
          <w:sz w:val="20"/>
          <w:szCs w:val="20"/>
        </w:rPr>
        <w:t>ktury/rachunku</w:t>
      </w:r>
      <w:r>
        <w:rPr>
          <w:rFonts w:ascii="Cambria" w:hAnsi="Cambria"/>
          <w:sz w:val="20"/>
          <w:szCs w:val="20"/>
        </w:rPr>
        <w:t xml:space="preserve">.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0" w:history="1">
        <w:r w:rsidR="0032162D" w:rsidRPr="00E850E5">
          <w:rPr>
            <w:rStyle w:val="Hipercze"/>
            <w:rFonts w:ascii="Cambria" w:hAnsi="Cambria"/>
            <w:sz w:val="20"/>
            <w:szCs w:val="20"/>
          </w:rPr>
          <w:t>zamowienia@zdz.kielce.pl</w:t>
        </w:r>
      </w:hyperlink>
      <w:r>
        <w:rPr>
          <w:rFonts w:ascii="Cambria" w:hAnsi="Cambria"/>
          <w:sz w:val="20"/>
          <w:szCs w:val="20"/>
        </w:rPr>
        <w:t xml:space="preserve"> lub telefoniczny 41/ 366-47-91 w. </w:t>
      </w:r>
      <w:r w:rsidR="00390A5A">
        <w:rPr>
          <w:rFonts w:ascii="Cambria" w:hAnsi="Cambria"/>
          <w:sz w:val="20"/>
          <w:szCs w:val="20"/>
        </w:rPr>
        <w:t xml:space="preserve">130, </w:t>
      </w:r>
      <w:r>
        <w:rPr>
          <w:rFonts w:ascii="Cambria" w:hAnsi="Cambria"/>
          <w:sz w:val="20"/>
          <w:szCs w:val="20"/>
        </w:rPr>
        <w:t>131. Osoba do kontaktu: Elżbieta Florek.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pl-PL"/>
        </w:rPr>
        <w:t>Zgodnie z art. 13 ust. 1 i 2 rozporządzeni</w:t>
      </w:r>
      <w:bookmarkStart w:id="0" w:name="_GoBack"/>
      <w:bookmarkEnd w:id="0"/>
      <w:r>
        <w:rPr>
          <w:rFonts w:ascii="Cambria" w:hAnsi="Cambria"/>
          <w:sz w:val="20"/>
          <w:szCs w:val="20"/>
          <w:lang w:eastAsia="pl-PL"/>
        </w:rPr>
        <w:t xml:space="preserve">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>
        <w:rPr>
          <w:rFonts w:ascii="Cambria" w:hAnsi="Cambria"/>
          <w:bCs/>
          <w:iCs/>
          <w:sz w:val="20"/>
          <w:szCs w:val="20"/>
          <w:lang w:eastAsia="pl-PL"/>
        </w:rPr>
        <w:t>Zakład Doskonalenia Zawodowego w Kielce ul. Paderewskiego 55 25-950 Kielce.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Cambria" w:hAnsi="Cambria"/>
          <w:i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>RODO w celu związanym z niniejszym postępowaniem o udzielenie zamówienia publicznego;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będą przechowywane, zgodnie z art. 97 u</w:t>
      </w:r>
      <w:r w:rsidR="00C8563D">
        <w:rPr>
          <w:rFonts w:ascii="Cambria" w:hAnsi="Cambria"/>
          <w:sz w:val="20"/>
          <w:szCs w:val="20"/>
          <w:lang w:eastAsia="pl-PL"/>
        </w:rPr>
        <w:t xml:space="preserve">st. 1 ustawy </w:t>
      </w:r>
      <w:proofErr w:type="spellStart"/>
      <w:r w:rsidR="00C8563D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C8563D">
        <w:rPr>
          <w:rFonts w:ascii="Cambria" w:hAnsi="Cambria"/>
          <w:sz w:val="20"/>
          <w:szCs w:val="20"/>
          <w:lang w:eastAsia="pl-PL"/>
        </w:rPr>
        <w:t>, przez okres 4 </w:t>
      </w:r>
      <w:r>
        <w:rPr>
          <w:rFonts w:ascii="Cambria" w:hAnsi="Cambria"/>
          <w:sz w:val="20"/>
          <w:szCs w:val="20"/>
          <w:lang w:eastAsia="pl-PL"/>
        </w:rPr>
        <w:t>lat od dnia zakończenia postępowania o udzielenie zamówienia lub na okres przechowywania tych danych zgodnie z wytycznymi o dofinansowania z środków UE;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obowiązek podania przez Panią/Pana danych osobowych bezpośrednio Pani/Pana dotyczących jest wymogiem ustawowym określonym w przepisach ust</w:t>
      </w:r>
      <w:r w:rsidR="00DE3CDA">
        <w:rPr>
          <w:rFonts w:ascii="Cambria" w:hAnsi="Cambria"/>
          <w:sz w:val="20"/>
          <w:szCs w:val="20"/>
          <w:lang w:eastAsia="pl-PL"/>
        </w:rPr>
        <w:t xml:space="preserve">awy </w:t>
      </w:r>
      <w:proofErr w:type="spellStart"/>
      <w:r w:rsidR="00DE3CDA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DE3CDA">
        <w:rPr>
          <w:rFonts w:ascii="Cambria" w:hAnsi="Cambria"/>
          <w:sz w:val="20"/>
          <w:szCs w:val="20"/>
          <w:lang w:eastAsia="pl-PL"/>
        </w:rPr>
        <w:t>, związanym z udziałem w </w:t>
      </w:r>
      <w:r>
        <w:rPr>
          <w:rFonts w:ascii="Cambria" w:hAnsi="Cambria"/>
          <w:sz w:val="20"/>
          <w:szCs w:val="20"/>
          <w:lang w:eastAsia="pl-PL"/>
        </w:rPr>
        <w:t xml:space="preserve">postępowaniu o udzielenie zamówienia publicznego; konsekwencje niepodania określonych danych wynikają z ustawy </w:t>
      </w:r>
      <w:proofErr w:type="spellStart"/>
      <w:r>
        <w:rPr>
          <w:rFonts w:ascii="Cambria" w:hAnsi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lastRenderedPageBreak/>
        <w:t>posiada Pani/Pan: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77B66" w:rsidRDefault="00B77B66" w:rsidP="00E06BCC">
      <w:pPr>
        <w:numPr>
          <w:ilvl w:val="0"/>
          <w:numId w:val="10"/>
        </w:numPr>
        <w:spacing w:after="60"/>
        <w:ind w:left="567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 ustawą </w:t>
      </w:r>
      <w:proofErr w:type="spellStart"/>
      <w:r>
        <w:rPr>
          <w:rFonts w:ascii="Cambria" w:hAnsi="Cambria"/>
          <w:sz w:val="18"/>
          <w:szCs w:val="18"/>
          <w:lang w:eastAsia="pl-PL"/>
        </w:rPr>
        <w:t>Pzp</w:t>
      </w:r>
      <w:proofErr w:type="spellEnd"/>
      <w:r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B77B66" w:rsidRDefault="00B77B66" w:rsidP="00B77B66">
      <w:pPr>
        <w:spacing w:after="60"/>
        <w:ind w:left="851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lang w:eastAsia="pl-PL"/>
        </w:rPr>
        <w:t>*** Wyjaśnienie: prawo do ograniczenia przetwarzania nie m</w:t>
      </w:r>
      <w:r w:rsidR="007250B8">
        <w:rPr>
          <w:rFonts w:ascii="Cambria" w:hAnsi="Cambria"/>
          <w:sz w:val="18"/>
          <w:szCs w:val="18"/>
          <w:lang w:eastAsia="pl-PL"/>
        </w:rPr>
        <w:t>a zastosowania w odniesieniu do </w:t>
      </w:r>
      <w:r>
        <w:rPr>
          <w:rFonts w:ascii="Cambria" w:hAnsi="Cambria"/>
          <w:sz w:val="18"/>
          <w:szCs w:val="18"/>
          <w:lang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B77B66" w:rsidRDefault="00B77B66" w:rsidP="00B77B66">
      <w:pPr>
        <w:autoSpaceDE w:val="0"/>
        <w:autoSpaceDN w:val="0"/>
        <w:adjustRightInd w:val="0"/>
        <w:spacing w:after="60"/>
        <w:rPr>
          <w:rFonts w:ascii="Cambria" w:hAnsi="Cambria" w:cs="Verdana"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7250B8" w:rsidRDefault="007250B8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Pr="007250B8" w:rsidRDefault="00B77B66" w:rsidP="00B77B66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7250B8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Charakterystyka przedmiotu zamówienia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Formularz ofertowy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Projekt umowy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keepNext/>
        <w:spacing w:after="60"/>
        <w:ind w:left="454" w:hanging="454"/>
        <w:jc w:val="right"/>
        <w:outlineLvl w:val="2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51313B" w:rsidRDefault="0051313B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51313B" w:rsidRDefault="0051313B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CHARAKTERYSTYKA PRZEDMIOTU ZAMÓWIENIA</w:t>
      </w:r>
    </w:p>
    <w:p w:rsidR="0051313B" w:rsidRPr="0051313B" w:rsidRDefault="0051313B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51313B" w:rsidRDefault="0051313B" w:rsidP="0051313B">
      <w:pPr>
        <w:spacing w:after="60"/>
        <w:jc w:val="both"/>
        <w:rPr>
          <w:rFonts w:ascii="Cambria" w:hAnsi="Cambria"/>
          <w:sz w:val="20"/>
          <w:szCs w:val="20"/>
        </w:rPr>
      </w:pPr>
      <w:r w:rsidRPr="0051313B">
        <w:rPr>
          <w:rFonts w:ascii="Cambria" w:hAnsi="Cambria"/>
          <w:sz w:val="20"/>
          <w:szCs w:val="20"/>
        </w:rPr>
        <w:t>Dostawa stołów komputerowych oraz krzeseł obrotowych na wyposażenie pracowni</w:t>
      </w:r>
      <w:r w:rsidR="008D392A">
        <w:rPr>
          <w:rFonts w:ascii="Cambria" w:hAnsi="Cambria"/>
          <w:sz w:val="20"/>
          <w:szCs w:val="20"/>
        </w:rPr>
        <w:t xml:space="preserve"> informatycznych</w:t>
      </w:r>
      <w:r w:rsidRPr="0051313B">
        <w:rPr>
          <w:rFonts w:ascii="Cambria" w:hAnsi="Cambria"/>
          <w:sz w:val="20"/>
          <w:szCs w:val="20"/>
        </w:rPr>
        <w:t xml:space="preserve"> </w:t>
      </w:r>
      <w:r w:rsidR="008D392A">
        <w:rPr>
          <w:rFonts w:ascii="Cambria" w:hAnsi="Cambria"/>
          <w:sz w:val="20"/>
          <w:szCs w:val="20"/>
        </w:rPr>
        <w:t>w </w:t>
      </w:r>
      <w:r>
        <w:rPr>
          <w:rFonts w:ascii="Cambria" w:hAnsi="Cambria"/>
          <w:sz w:val="20"/>
          <w:szCs w:val="20"/>
        </w:rPr>
        <w:t>Szkołach ZDZ w </w:t>
      </w:r>
      <w:r w:rsidRPr="0051313B">
        <w:rPr>
          <w:rFonts w:ascii="Cambria" w:hAnsi="Cambria"/>
          <w:sz w:val="20"/>
          <w:szCs w:val="20"/>
        </w:rPr>
        <w:t>Radomiu.</w:t>
      </w:r>
    </w:p>
    <w:p w:rsidR="008D392A" w:rsidRDefault="008D392A" w:rsidP="0051313B">
      <w:pPr>
        <w:spacing w:after="60"/>
        <w:jc w:val="both"/>
        <w:rPr>
          <w:rFonts w:ascii="Cambria" w:hAnsi="Cambria"/>
          <w:sz w:val="20"/>
          <w:szCs w:val="20"/>
        </w:rPr>
      </w:pPr>
    </w:p>
    <w:p w:rsidR="0051313B" w:rsidRPr="008D392A" w:rsidRDefault="0051313B" w:rsidP="0051313B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8D392A">
        <w:rPr>
          <w:rFonts w:ascii="Cambria" w:hAnsi="Cambria"/>
          <w:b/>
          <w:sz w:val="20"/>
          <w:szCs w:val="20"/>
          <w:highlight w:val="yellow"/>
          <w:u w:val="single"/>
        </w:rPr>
        <w:t>Zadanie 1</w:t>
      </w:r>
    </w:p>
    <w:p w:rsidR="0051313B" w:rsidRPr="0051313B" w:rsidRDefault="0051313B" w:rsidP="0051313B">
      <w:pPr>
        <w:pStyle w:val="Akapitzlist"/>
        <w:numPr>
          <w:ilvl w:val="0"/>
          <w:numId w:val="23"/>
        </w:numPr>
        <w:spacing w:after="60"/>
        <w:jc w:val="both"/>
        <w:rPr>
          <w:rFonts w:ascii="Cambria" w:hAnsi="Cambria"/>
        </w:rPr>
      </w:pPr>
      <w:r w:rsidRPr="0051313B">
        <w:rPr>
          <w:rFonts w:ascii="Cambria" w:hAnsi="Cambria"/>
          <w:b/>
        </w:rPr>
        <w:t>Stoły komputerowe – 24 szt.:</w:t>
      </w:r>
    </w:p>
    <w:p w:rsidR="0051313B" w:rsidRDefault="0051313B" w:rsidP="0051313B">
      <w:pPr>
        <w:pStyle w:val="Akapitzlist"/>
        <w:numPr>
          <w:ilvl w:val="1"/>
          <w:numId w:val="23"/>
        </w:numPr>
        <w:spacing w:after="60"/>
        <w:jc w:val="both"/>
        <w:rPr>
          <w:rFonts w:ascii="Cambria" w:hAnsi="Cambria"/>
        </w:rPr>
      </w:pPr>
      <w:r w:rsidRPr="0051313B">
        <w:rPr>
          <w:rFonts w:ascii="Cambria" w:hAnsi="Cambria"/>
        </w:rPr>
        <w:t>Wymiary blatu: 160x65 cm (blat w kształcie prostokąta z zaokrąglonymi narożnikami, wykonany z materiału o większej wytrzymałości niż płyta laminowana 18 mm (np. z płyty CDF), bez żadnych wpustów)</w:t>
      </w:r>
    </w:p>
    <w:p w:rsidR="0051313B" w:rsidRDefault="0051313B" w:rsidP="0051313B">
      <w:pPr>
        <w:pStyle w:val="Akapitzlist"/>
        <w:numPr>
          <w:ilvl w:val="1"/>
          <w:numId w:val="23"/>
        </w:numPr>
        <w:spacing w:after="60"/>
        <w:jc w:val="both"/>
        <w:rPr>
          <w:rFonts w:ascii="Cambria" w:hAnsi="Cambria"/>
        </w:rPr>
      </w:pPr>
      <w:r w:rsidRPr="0051313B">
        <w:rPr>
          <w:rFonts w:ascii="Cambria" w:hAnsi="Cambria"/>
        </w:rPr>
        <w:t>Wysokość: standardowa bez regulacji</w:t>
      </w:r>
    </w:p>
    <w:p w:rsidR="0051313B" w:rsidRDefault="0051313B" w:rsidP="0051313B">
      <w:pPr>
        <w:pStyle w:val="Akapitzlist"/>
        <w:numPr>
          <w:ilvl w:val="1"/>
          <w:numId w:val="23"/>
        </w:numPr>
        <w:spacing w:after="60"/>
        <w:jc w:val="both"/>
        <w:rPr>
          <w:rFonts w:ascii="Cambria" w:hAnsi="Cambria"/>
        </w:rPr>
      </w:pPr>
      <w:r w:rsidRPr="0051313B">
        <w:rPr>
          <w:rFonts w:ascii="Cambria" w:hAnsi="Cambria"/>
        </w:rPr>
        <w:t>Stelaż metalowy.</w:t>
      </w:r>
    </w:p>
    <w:p w:rsidR="0051313B" w:rsidRDefault="0051313B" w:rsidP="0051313B">
      <w:pPr>
        <w:pStyle w:val="Akapitzlist"/>
        <w:numPr>
          <w:ilvl w:val="1"/>
          <w:numId w:val="23"/>
        </w:numPr>
        <w:spacing w:after="60"/>
        <w:jc w:val="both"/>
        <w:rPr>
          <w:rFonts w:ascii="Cambria" w:hAnsi="Cambria"/>
        </w:rPr>
      </w:pPr>
      <w:r w:rsidRPr="0051313B">
        <w:rPr>
          <w:rFonts w:ascii="Cambria" w:hAnsi="Cambria"/>
        </w:rPr>
        <w:t>Dodatkowym elementem jaki chcielibyśmy umieścić w ko</w:t>
      </w:r>
      <w:r>
        <w:rPr>
          <w:rFonts w:ascii="Cambria" w:hAnsi="Cambria"/>
        </w:rPr>
        <w:t>nstrukcji biurka jest „półka” o </w:t>
      </w:r>
      <w:r w:rsidRPr="0051313B">
        <w:rPr>
          <w:rFonts w:ascii="Cambria" w:hAnsi="Cambria"/>
        </w:rPr>
        <w:t>głębokości 20 cm podwieszona pod blatem w tylnej cz</w:t>
      </w:r>
      <w:r>
        <w:rPr>
          <w:rFonts w:ascii="Cambria" w:hAnsi="Cambria"/>
        </w:rPr>
        <w:t>ęści na całej długości biurka w </w:t>
      </w:r>
      <w:r w:rsidRPr="0051313B">
        <w:rPr>
          <w:rFonts w:ascii="Cambria" w:hAnsi="Cambria"/>
        </w:rPr>
        <w:t>odległości od blatu ok. 15-20 cm. Półeczka jest konieczna do przeprowadzenia przewodów zasilających oraz sieciowych do komputerów stojących na biurkach.</w:t>
      </w:r>
    </w:p>
    <w:p w:rsidR="0051313B" w:rsidRDefault="0051313B" w:rsidP="0051313B">
      <w:pPr>
        <w:pStyle w:val="Akapitzlist"/>
        <w:numPr>
          <w:ilvl w:val="1"/>
          <w:numId w:val="23"/>
        </w:numPr>
        <w:spacing w:after="60"/>
        <w:jc w:val="both"/>
        <w:rPr>
          <w:rFonts w:ascii="Cambria" w:hAnsi="Cambria"/>
        </w:rPr>
      </w:pPr>
      <w:r w:rsidRPr="0051313B">
        <w:rPr>
          <w:rFonts w:ascii="Cambria" w:hAnsi="Cambria"/>
        </w:rPr>
        <w:t>W związku z tym, iż jedno stanowisko komputerowe składałoby się z dwóch złączonych biurek, ich konstrukcja musi pozwalać na dosunięcie bla</w:t>
      </w:r>
      <w:r w:rsidR="00D73B3E">
        <w:rPr>
          <w:rFonts w:ascii="Cambria" w:hAnsi="Cambria"/>
        </w:rPr>
        <w:t>tów oraz półeczek do siebie bez </w:t>
      </w:r>
      <w:r w:rsidRPr="0051313B">
        <w:rPr>
          <w:rFonts w:ascii="Cambria" w:hAnsi="Cambria"/>
        </w:rPr>
        <w:t>żadnych przerw.</w:t>
      </w:r>
    </w:p>
    <w:p w:rsidR="00D73B3E" w:rsidRDefault="00D73B3E" w:rsidP="00D73B3E">
      <w:pPr>
        <w:pStyle w:val="Akapitzlist"/>
        <w:spacing w:after="60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Zdjęcie poglądowe: </w:t>
      </w:r>
    </w:p>
    <w:p w:rsidR="00D73B3E" w:rsidRDefault="00D73B3E" w:rsidP="00D73B3E">
      <w:pPr>
        <w:pStyle w:val="Akapitzlist"/>
        <w:spacing w:after="60"/>
        <w:ind w:left="360"/>
        <w:jc w:val="both"/>
        <w:rPr>
          <w:rFonts w:ascii="Cambria" w:hAnsi="Cambria"/>
        </w:rPr>
      </w:pPr>
      <w:r>
        <w:rPr>
          <w:noProof/>
        </w:rPr>
        <w:drawing>
          <wp:inline distT="0" distB="0" distL="0" distR="0">
            <wp:extent cx="2798018" cy="1866900"/>
            <wp:effectExtent l="0" t="0" r="2540" b="0"/>
            <wp:docPr id="3" name="Obraz 3" descr="https://mobiusdesk.pl/pol_pl_Biurko-gamingowe-regulowane-165-cm-88-cm-Mobiusdesk-Skull-STD-2-0-Monster-Grafitowo-Czarne-45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lightbox" descr="https://mobiusdesk.pl/pol_pl_Biurko-gamingowe-regulowane-165-cm-88-cm-Mobiusdesk-Skull-STD-2-0-Monster-Grafitowo-Czarne-45_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07" cy="186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92A" w:rsidRDefault="008D392A" w:rsidP="008D392A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8D392A">
        <w:rPr>
          <w:rFonts w:ascii="Cambria" w:hAnsi="Cambria"/>
          <w:b/>
          <w:sz w:val="20"/>
          <w:szCs w:val="20"/>
          <w:highlight w:val="yellow"/>
          <w:u w:val="single"/>
        </w:rPr>
        <w:t>Zadanie nr 2</w:t>
      </w:r>
    </w:p>
    <w:p w:rsidR="008D392A" w:rsidRPr="008D392A" w:rsidRDefault="008D392A" w:rsidP="008D392A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51313B" w:rsidRPr="0051313B" w:rsidRDefault="0051313B" w:rsidP="008D392A">
      <w:pPr>
        <w:pStyle w:val="Akapitzlist"/>
        <w:numPr>
          <w:ilvl w:val="0"/>
          <w:numId w:val="25"/>
        </w:numPr>
        <w:spacing w:after="60"/>
        <w:jc w:val="both"/>
        <w:rPr>
          <w:rFonts w:ascii="Cambria" w:hAnsi="Cambria"/>
          <w:b/>
        </w:rPr>
      </w:pPr>
      <w:r w:rsidRPr="0051313B">
        <w:rPr>
          <w:rFonts w:ascii="Cambria" w:hAnsi="Cambria"/>
          <w:b/>
        </w:rPr>
        <w:t>Krzesła biurowe obrotowe z podłokietnikiem – 50 szt.:</w:t>
      </w:r>
    </w:p>
    <w:p w:rsidR="0051313B" w:rsidRPr="0051313B" w:rsidRDefault="0051313B" w:rsidP="0051313B">
      <w:pPr>
        <w:pStyle w:val="Akapitzlist"/>
        <w:numPr>
          <w:ilvl w:val="0"/>
          <w:numId w:val="24"/>
        </w:numPr>
        <w:spacing w:after="60"/>
        <w:jc w:val="both"/>
        <w:rPr>
          <w:rFonts w:ascii="Cambria" w:hAnsi="Cambria"/>
        </w:rPr>
      </w:pPr>
      <w:r w:rsidRPr="0051313B">
        <w:rPr>
          <w:rFonts w:ascii="Cambria" w:hAnsi="Cambria"/>
        </w:rPr>
        <w:t>mechanizm ruchowy</w:t>
      </w:r>
      <w:r w:rsidR="008D392A">
        <w:rPr>
          <w:rFonts w:ascii="Cambria" w:hAnsi="Cambria"/>
        </w:rPr>
        <w:t xml:space="preserve"> </w:t>
      </w:r>
      <w:r w:rsidRPr="0051313B">
        <w:rPr>
          <w:rFonts w:ascii="Cambria" w:hAnsi="Cambria"/>
          <w:bCs/>
        </w:rPr>
        <w:t>PST01-CPT</w:t>
      </w:r>
    </w:p>
    <w:p w:rsidR="0051313B" w:rsidRPr="0051313B" w:rsidRDefault="0051313B" w:rsidP="0051313B">
      <w:pPr>
        <w:pStyle w:val="Akapitzlist"/>
        <w:numPr>
          <w:ilvl w:val="0"/>
          <w:numId w:val="24"/>
        </w:numPr>
        <w:spacing w:after="60"/>
        <w:rPr>
          <w:rFonts w:ascii="Cambria" w:hAnsi="Cambria"/>
        </w:rPr>
      </w:pPr>
      <w:r w:rsidRPr="0051313B">
        <w:rPr>
          <w:rFonts w:ascii="Cambria" w:hAnsi="Cambria"/>
        </w:rPr>
        <w:t>Płynna regulacja wysokości siedziska za pomocą podnośnika pneumatycznego.</w:t>
      </w:r>
    </w:p>
    <w:p w:rsidR="0051313B" w:rsidRPr="0051313B" w:rsidRDefault="0051313B" w:rsidP="0051313B">
      <w:pPr>
        <w:pStyle w:val="Akapitzlist"/>
        <w:numPr>
          <w:ilvl w:val="0"/>
          <w:numId w:val="24"/>
        </w:numPr>
        <w:spacing w:after="60"/>
        <w:rPr>
          <w:rFonts w:ascii="Cambria" w:hAnsi="Cambria"/>
        </w:rPr>
      </w:pPr>
      <w:r w:rsidRPr="0051313B">
        <w:rPr>
          <w:rFonts w:ascii="Cambria" w:hAnsi="Cambria"/>
        </w:rPr>
        <w:t xml:space="preserve">pięcioramienna podstawa jezdna </w:t>
      </w:r>
    </w:p>
    <w:p w:rsidR="0051313B" w:rsidRPr="0051313B" w:rsidRDefault="0051313B" w:rsidP="0051313B">
      <w:pPr>
        <w:pStyle w:val="Akapitzlist"/>
        <w:numPr>
          <w:ilvl w:val="0"/>
          <w:numId w:val="24"/>
        </w:numPr>
        <w:spacing w:after="60"/>
        <w:rPr>
          <w:rFonts w:ascii="Cambria" w:hAnsi="Cambria"/>
        </w:rPr>
      </w:pPr>
      <w:r w:rsidRPr="0051313B">
        <w:rPr>
          <w:rFonts w:ascii="Cambria" w:hAnsi="Cambria"/>
        </w:rPr>
        <w:t>tapicerka - wysoka odporność na ścieralność, kolor grafit</w:t>
      </w:r>
    </w:p>
    <w:p w:rsidR="0051313B" w:rsidRPr="0051313B" w:rsidRDefault="0051313B" w:rsidP="0051313B">
      <w:pPr>
        <w:spacing w:after="60"/>
        <w:jc w:val="center"/>
        <w:rPr>
          <w:rFonts w:ascii="Cambria" w:hAnsi="Cambria"/>
          <w:sz w:val="20"/>
          <w:szCs w:val="20"/>
        </w:rPr>
      </w:pPr>
    </w:p>
    <w:p w:rsidR="0051313B" w:rsidRDefault="0051313B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663587" w:rsidRDefault="00663587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……………………………………….</w:t>
      </w:r>
    </w:p>
    <w:p w:rsidR="00B77B66" w:rsidRDefault="00B77B66" w:rsidP="00B77B6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       Pieczęć Wykonawcy</w:t>
      </w:r>
    </w:p>
    <w:p w:rsidR="00B77B66" w:rsidRDefault="00B77B66" w:rsidP="00B77B66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B77B66" w:rsidRDefault="00B77B66" w:rsidP="00B77B66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Nawiązując do zaproszenia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na </w:t>
      </w:r>
      <w:r w:rsidR="008D392A" w:rsidRPr="00B77B66">
        <w:rPr>
          <w:rFonts w:asciiTheme="majorHAnsi" w:hAnsiTheme="majorHAnsi"/>
          <w:b/>
          <w:sz w:val="20"/>
          <w:szCs w:val="20"/>
        </w:rPr>
        <w:t xml:space="preserve">Zakup </w:t>
      </w:r>
      <w:r w:rsidR="008D392A">
        <w:rPr>
          <w:rFonts w:asciiTheme="majorHAnsi" w:hAnsiTheme="majorHAnsi"/>
          <w:b/>
          <w:sz w:val="20"/>
          <w:szCs w:val="20"/>
        </w:rPr>
        <w:t>stołów komputerowych oraz krzeseł obrotowych do pracowni informatyczn</w:t>
      </w:r>
      <w:r w:rsidR="008D392A">
        <w:rPr>
          <w:rFonts w:asciiTheme="majorHAnsi" w:hAnsiTheme="majorHAnsi"/>
          <w:b/>
          <w:sz w:val="20"/>
          <w:szCs w:val="20"/>
        </w:rPr>
        <w:t>ych</w:t>
      </w:r>
      <w:r w:rsidR="008D392A">
        <w:rPr>
          <w:rFonts w:asciiTheme="majorHAnsi" w:hAnsiTheme="majorHAnsi"/>
          <w:b/>
          <w:sz w:val="20"/>
          <w:szCs w:val="20"/>
        </w:rPr>
        <w:t xml:space="preserve"> </w:t>
      </w:r>
      <w:r w:rsidR="008D392A" w:rsidRPr="00DE3CDA">
        <w:rPr>
          <w:rFonts w:asciiTheme="majorHAnsi" w:hAnsiTheme="majorHAnsi"/>
          <w:sz w:val="20"/>
          <w:szCs w:val="20"/>
        </w:rPr>
        <w:t xml:space="preserve">Szkół ZDZ w </w:t>
      </w:r>
      <w:r w:rsidR="008D392A">
        <w:rPr>
          <w:rFonts w:asciiTheme="majorHAnsi" w:hAnsiTheme="majorHAnsi"/>
          <w:sz w:val="20"/>
          <w:szCs w:val="20"/>
        </w:rPr>
        <w:t>Radomiu</w:t>
      </w:r>
      <w:r w:rsidR="006D195D" w:rsidRPr="00B77B6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oferuję realizację przedmiotu zamówienia za:</w:t>
      </w:r>
    </w:p>
    <w:p w:rsidR="008D392A" w:rsidRDefault="008D392A" w:rsidP="00B77B66">
      <w:pPr>
        <w:spacing w:after="60"/>
        <w:jc w:val="both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………………………………………….…………………………………............................... zł</w:t>
      </w:r>
    </w:p>
    <w:p w:rsidR="008D392A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</w:t>
      </w:r>
      <w:r w:rsidR="008D392A">
        <w:rPr>
          <w:rFonts w:ascii="Cambria" w:eastAsia="Arial Unicode MS" w:hAnsi="Cambria"/>
          <w:smallCaps/>
          <w:sz w:val="20"/>
          <w:szCs w:val="20"/>
        </w:rPr>
        <w:t>..</w:t>
      </w:r>
    </w:p>
    <w:p w:rsidR="00B77B66" w:rsidRDefault="008D392A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 </w:t>
      </w:r>
      <w:r w:rsidR="00B77B66">
        <w:rPr>
          <w:rFonts w:ascii="Cambria" w:eastAsia="Arial Unicode MS" w:hAnsi="Cambria"/>
          <w:smallCaps/>
          <w:sz w:val="20"/>
          <w:szCs w:val="20"/>
        </w:rPr>
        <w:t>zł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B77B66" w:rsidTr="004B7D75">
        <w:trPr>
          <w:trHeight w:val="28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REGON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Adres e-mail: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cena brutto obejmuje wszystkie koszty realizacji przedmiotu zamówienia w tym koszty transportu</w:t>
      </w:r>
      <w:r w:rsidR="00842118">
        <w:rPr>
          <w:rFonts w:ascii="Cambria" w:hAnsi="Cambria"/>
          <w:sz w:val="20"/>
          <w:szCs w:val="20"/>
        </w:rPr>
        <w:t xml:space="preserve">, </w:t>
      </w:r>
      <w:r w:rsidR="004B7D75">
        <w:rPr>
          <w:rFonts w:ascii="Cambria" w:hAnsi="Cambria"/>
          <w:sz w:val="20"/>
          <w:szCs w:val="20"/>
        </w:rPr>
        <w:t>wniesienia</w:t>
      </w:r>
      <w:r w:rsidR="00842118">
        <w:rPr>
          <w:rFonts w:ascii="Cambria" w:hAnsi="Cambria"/>
          <w:sz w:val="20"/>
          <w:szCs w:val="20"/>
        </w:rPr>
        <w:t xml:space="preserve"> i </w:t>
      </w:r>
      <w:r w:rsidR="008D392A">
        <w:rPr>
          <w:rFonts w:ascii="Cambria" w:hAnsi="Cambria"/>
          <w:sz w:val="20"/>
          <w:szCs w:val="20"/>
        </w:rPr>
        <w:t>montażu</w:t>
      </w:r>
      <w:r>
        <w:rPr>
          <w:rFonts w:ascii="Cambria" w:hAnsi="Cambria"/>
          <w:sz w:val="20"/>
          <w:szCs w:val="20"/>
        </w:rPr>
        <w:t>,</w:t>
      </w: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posiadam stosowne uprawnienia do </w:t>
      </w:r>
      <w:r>
        <w:rPr>
          <w:rFonts w:ascii="Cambria" w:hAnsi="Cambria" w:cs="Arial"/>
          <w:sz w:val="20"/>
          <w:szCs w:val="20"/>
        </w:rPr>
        <w:t>wykonywa</w:t>
      </w:r>
      <w:r w:rsidR="00842118">
        <w:rPr>
          <w:rFonts w:ascii="Cambria" w:hAnsi="Cambria" w:cs="Arial"/>
          <w:sz w:val="20"/>
          <w:szCs w:val="20"/>
        </w:rPr>
        <w:t>nia określonej działalności lub </w:t>
      </w:r>
      <w:r>
        <w:rPr>
          <w:rFonts w:ascii="Cambria" w:hAnsi="Cambria" w:cs="Arial"/>
          <w:sz w:val="20"/>
          <w:szCs w:val="20"/>
        </w:rPr>
        <w:t>czynności</w:t>
      </w:r>
      <w:r>
        <w:rPr>
          <w:rFonts w:ascii="Cambria" w:hAnsi="Cambria"/>
          <w:sz w:val="20"/>
          <w:szCs w:val="20"/>
        </w:rPr>
        <w:t xml:space="preserve"> objętej Zaproszeniem,</w:t>
      </w: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Zobowiązuję się do podpisana umowy w wyznaczonym terminie i miejscu dotyczącą przedmiotu zamówienia,</w:t>
      </w:r>
    </w:p>
    <w:p w:rsidR="00B77B66" w:rsidRDefault="00B77B66" w:rsidP="00E06BCC">
      <w:pPr>
        <w:numPr>
          <w:ilvl w:val="0"/>
          <w:numId w:val="1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B77B66" w:rsidRPr="00B77B66" w:rsidRDefault="00B77B66" w:rsidP="00E06BCC">
      <w:pPr>
        <w:numPr>
          <w:ilvl w:val="0"/>
          <w:numId w:val="1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zapoznałem się z treścią Zaproszenia i nie wnoszę żadnych zastrzeżeń oraz uznaje </w:t>
      </w:r>
      <w:r w:rsidRPr="00B77B66">
        <w:rPr>
          <w:rFonts w:ascii="Cambria" w:hAnsi="Cambria"/>
          <w:sz w:val="20"/>
          <w:szCs w:val="20"/>
        </w:rPr>
        <w:t>się za związanego określonymi w nim zasadami, przez okres 30 dni od daty złożenia oferty,</w:t>
      </w:r>
    </w:p>
    <w:p w:rsidR="00B77B66" w:rsidRPr="00B77B66" w:rsidRDefault="00B77B66" w:rsidP="00E06BCC">
      <w:pPr>
        <w:numPr>
          <w:ilvl w:val="0"/>
          <w:numId w:val="16"/>
        </w:numPr>
        <w:suppressAutoHyphens/>
        <w:spacing w:after="120"/>
        <w:ind w:right="-28"/>
        <w:jc w:val="both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Wskazujemy dostępność odpisu z właściwego rejestru lub z cent</w:t>
      </w:r>
      <w:r w:rsidR="004B7D75">
        <w:rPr>
          <w:rFonts w:ascii="Cambria" w:hAnsi="Cambria" w:cs="Arial"/>
          <w:sz w:val="20"/>
          <w:szCs w:val="20"/>
        </w:rPr>
        <w:t>ralnej ewidencji i informacji o </w:t>
      </w:r>
      <w:r w:rsidRPr="00B77B66">
        <w:rPr>
          <w:rFonts w:ascii="Cambria" w:hAnsi="Cambria" w:cs="Arial"/>
          <w:sz w:val="20"/>
          <w:szCs w:val="20"/>
        </w:rPr>
        <w:t>działalności gospodarczej w formie elektronicznej pod następującym adresem internetowym: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https://ems.ms.gov.pl - dla odpisu z Krajowego Rejestru Sądowego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https://www.ceidg.gov.pl - dla odpisu z CEDiIG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spacing w:after="6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B77B66">
        <w:rPr>
          <w:rFonts w:ascii="Cambria" w:hAnsi="Cambria" w:cs="Arial"/>
          <w:sz w:val="20"/>
          <w:szCs w:val="20"/>
        </w:rPr>
        <w:t>http://…………………………. - inny dokument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="Cambria" w:hAnsi="Cambria" w:cs="Arial"/>
          <w:i/>
          <w:sz w:val="20"/>
          <w:szCs w:val="20"/>
          <w:u w:val="single"/>
          <w:vertAlign w:val="superscript"/>
        </w:rPr>
        <w:t>1)</w:t>
      </w:r>
      <w:r w:rsidRPr="00B77B66">
        <w:rPr>
          <w:rFonts w:ascii="Cambria" w:hAnsi="Cambria" w:cs="Arial"/>
          <w:i/>
          <w:sz w:val="20"/>
          <w:szCs w:val="20"/>
          <w:u w:val="single"/>
        </w:rPr>
        <w:t xml:space="preserve"> niepotrzebne skreślić</w:t>
      </w:r>
    </w:p>
    <w:p w:rsidR="00B77B66" w:rsidRDefault="00B77B66" w:rsidP="00E06BCC">
      <w:pPr>
        <w:numPr>
          <w:ilvl w:val="0"/>
          <w:numId w:val="16"/>
        </w:numPr>
        <w:tabs>
          <w:tab w:val="num" w:pos="540"/>
          <w:tab w:val="num" w:pos="720"/>
        </w:tabs>
        <w:spacing w:after="60"/>
        <w:ind w:right="198"/>
        <w:jc w:val="both"/>
        <w:rPr>
          <w:rFonts w:ascii="Cambria" w:hAnsi="Cambria" w:cs="Arial"/>
          <w:noProof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>
        <w:rPr>
          <w:rFonts w:ascii="Cambria" w:hAnsi="Cambria"/>
          <w:sz w:val="20"/>
          <w:szCs w:val="20"/>
          <w:vertAlign w:val="superscript"/>
        </w:rPr>
        <w:t>1)</w:t>
      </w:r>
      <w:r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vertAlign w:val="superscript"/>
        </w:rPr>
        <w:t>1)</w:t>
      </w:r>
      <w:r>
        <w:rPr>
          <w:rFonts w:ascii="Cambria" w:hAnsi="Cambria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77B66" w:rsidRDefault="00B77B66" w:rsidP="00B77B66">
      <w:pPr>
        <w:spacing w:after="60"/>
        <w:ind w:left="360" w:hanging="1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B77B66" w:rsidRDefault="00B77B66" w:rsidP="00B77B66">
      <w:pPr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imię i nazwisko, podpis osoby/ osób upoważnionych 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do składania oświadczeń woli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B77B66" w:rsidRDefault="00B77B66" w:rsidP="002965CA">
      <w:pPr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PROJEKT UMOWY</w:t>
      </w:r>
      <w:r w:rsidR="002965CA">
        <w:rPr>
          <w:rFonts w:ascii="Cambria" w:eastAsia="Times New Roman" w:hAnsi="Cambria"/>
          <w:b/>
          <w:sz w:val="20"/>
          <w:szCs w:val="20"/>
          <w:u w:val="single"/>
        </w:rPr>
        <w:t xml:space="preserve"> </w:t>
      </w:r>
      <w:r>
        <w:rPr>
          <w:rFonts w:ascii="Cambria" w:eastAsia="Times New Roman" w:hAnsi="Cambria"/>
          <w:b/>
          <w:sz w:val="20"/>
          <w:szCs w:val="20"/>
          <w:u w:val="single"/>
        </w:rPr>
        <w:t>Nr …</w:t>
      </w:r>
    </w:p>
    <w:p w:rsidR="00B77B66" w:rsidRDefault="00B77B66" w:rsidP="00B77B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………………….. 2020 roku w Kielcach pomiędzy:</w:t>
      </w:r>
    </w:p>
    <w:p w:rsidR="00B77B66" w:rsidRDefault="00B77B66" w:rsidP="00B77B66">
      <w:pPr>
        <w:spacing w:after="60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/>
          <w:bCs/>
          <w:iCs/>
          <w:sz w:val="20"/>
          <w:szCs w:val="20"/>
        </w:rPr>
        <w:t>Zakładem Doskonalenia Zawodowego w Kielcach</w:t>
      </w:r>
    </w:p>
    <w:p w:rsidR="00B77B66" w:rsidRDefault="00B77B66" w:rsidP="00B77B66">
      <w:pPr>
        <w:spacing w:after="60"/>
        <w:jc w:val="both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Cs/>
          <w:iCs/>
          <w:sz w:val="20"/>
          <w:szCs w:val="20"/>
        </w:rPr>
        <w:t xml:space="preserve">ul. Paderewskiego 55, 25-950 Kielce, wpisanym do </w:t>
      </w:r>
      <w:r>
        <w:rPr>
          <w:rFonts w:ascii="Cambria" w:eastAsia="Times New Roman" w:hAnsi="Cambria"/>
          <w:iCs/>
          <w:sz w:val="20"/>
          <w:szCs w:val="20"/>
        </w:rPr>
        <w:t>rejestru przedsiębiorców</w:t>
      </w:r>
      <w:r>
        <w:rPr>
          <w:rFonts w:ascii="Cambria" w:eastAsia="Times New Roman" w:hAnsi="Cambria"/>
          <w:b/>
          <w:bCs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 xml:space="preserve">w </w:t>
      </w:r>
      <w:r>
        <w:rPr>
          <w:rFonts w:ascii="Cambria" w:eastAsia="Times New Roman" w:hAnsi="Cambria"/>
          <w:bCs/>
          <w:iCs/>
          <w:sz w:val="20"/>
          <w:szCs w:val="20"/>
        </w:rPr>
        <w:t xml:space="preserve">Sądzie Rejonowym w Kielcach Wydział X Gospodarczy Krajowego Rejestru Sądowego pod </w:t>
      </w:r>
      <w:r>
        <w:rPr>
          <w:rFonts w:ascii="Cambria" w:eastAsia="Times New Roman" w:hAnsi="Cambria"/>
          <w:iCs/>
          <w:sz w:val="20"/>
          <w:szCs w:val="20"/>
        </w:rPr>
        <w:t xml:space="preserve">numerem KRS 0000067987, </w:t>
      </w:r>
      <w:r w:rsidR="002965CA">
        <w:rPr>
          <w:rFonts w:ascii="Cambria" w:eastAsia="Times New Roman" w:hAnsi="Cambria"/>
          <w:bCs/>
          <w:iCs/>
          <w:sz w:val="20"/>
          <w:szCs w:val="20"/>
        </w:rPr>
        <w:t>NIP </w:t>
      </w:r>
      <w:r>
        <w:rPr>
          <w:rFonts w:ascii="Cambria" w:eastAsia="Times New Roman" w:hAnsi="Cambria"/>
          <w:bCs/>
          <w:iCs/>
          <w:sz w:val="20"/>
          <w:szCs w:val="20"/>
        </w:rPr>
        <w:t>657-000-88-69 REGON 000512562</w:t>
      </w:r>
    </w:p>
    <w:p w:rsidR="00B77B66" w:rsidRDefault="00B77B66" w:rsidP="00B77B66">
      <w:pPr>
        <w:tabs>
          <w:tab w:val="left" w:pos="900"/>
        </w:tabs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reprezentowanym przez:</w:t>
      </w:r>
    </w:p>
    <w:p w:rsidR="00B77B66" w:rsidRDefault="00B77B66" w:rsidP="00B77B6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……….………………..</w:t>
      </w:r>
    </w:p>
    <w:p w:rsidR="00B77B66" w:rsidRDefault="00B77B66" w:rsidP="00B77B66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zwanym dalej w treści Umowy </w:t>
      </w:r>
      <w:r>
        <w:rPr>
          <w:rFonts w:ascii="Cambria" w:hAnsi="Cambria"/>
          <w:b/>
          <w:sz w:val="20"/>
          <w:szCs w:val="20"/>
        </w:rPr>
        <w:t>Kupującym</w:t>
      </w:r>
    </w:p>
    <w:p w:rsidR="00B77B66" w:rsidRDefault="00B77B66" w:rsidP="00B77B66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 </w:t>
      </w:r>
    </w:p>
    <w:p w:rsidR="00B77B66" w:rsidRPr="000B7CA6" w:rsidRDefault="00B77B66" w:rsidP="00B77B66">
      <w:pPr>
        <w:keepLines/>
        <w:autoSpaceDE w:val="0"/>
        <w:spacing w:after="60"/>
        <w:jc w:val="both"/>
        <w:rPr>
          <w:rFonts w:ascii="Cambria" w:hAnsi="Cambria"/>
          <w:bCs/>
          <w:sz w:val="20"/>
          <w:szCs w:val="20"/>
        </w:rPr>
      </w:pPr>
      <w:r w:rsidRPr="000B7CA6">
        <w:rPr>
          <w:rFonts w:ascii="Cambria" w:hAnsi="Cambria"/>
          <w:sz w:val="20"/>
          <w:szCs w:val="20"/>
        </w:rPr>
        <w:t>……………………………………………………………………..</w:t>
      </w:r>
    </w:p>
    <w:p w:rsidR="00B77B66" w:rsidRDefault="00B77B66" w:rsidP="00B77B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zwanym w treści umowy </w:t>
      </w:r>
      <w:r>
        <w:rPr>
          <w:rFonts w:ascii="Cambria" w:hAnsi="Cambria"/>
          <w:b/>
          <w:sz w:val="20"/>
          <w:szCs w:val="20"/>
        </w:rPr>
        <w:t>Sprzedawcą</w:t>
      </w:r>
    </w:p>
    <w:p w:rsidR="00B77B66" w:rsidRDefault="00B77B66" w:rsidP="002965CA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następującej treści:</w:t>
      </w:r>
    </w:p>
    <w:p w:rsidR="004B7D75" w:rsidRPr="004B7D75" w:rsidRDefault="004B7D75" w:rsidP="004B7D75">
      <w:pPr>
        <w:keepLines/>
        <w:tabs>
          <w:tab w:val="left" w:pos="6840"/>
        </w:tabs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</w:p>
    <w:p w:rsidR="004B7D75" w:rsidRPr="004B7D75" w:rsidRDefault="004B7D75" w:rsidP="004B7D75">
      <w:pPr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Sprzedawca sprzedaje a kupujący kupuje </w:t>
      </w:r>
      <w:r w:rsidR="00842118">
        <w:rPr>
          <w:rFonts w:asciiTheme="majorHAnsi" w:eastAsia="Times New Roman" w:hAnsiTheme="majorHAnsi" w:cs="Tahoma"/>
          <w:sz w:val="20"/>
          <w:szCs w:val="20"/>
        </w:rPr>
        <w:t xml:space="preserve">wyposażenie do pracowni </w:t>
      </w:r>
      <w:r w:rsidR="008D392A">
        <w:rPr>
          <w:rFonts w:asciiTheme="majorHAnsi" w:eastAsia="Times New Roman" w:hAnsiTheme="majorHAnsi" w:cs="Tahoma"/>
          <w:sz w:val="20"/>
          <w:szCs w:val="20"/>
        </w:rPr>
        <w:t xml:space="preserve">informatycznych </w:t>
      </w:r>
      <w:r w:rsidR="00842118">
        <w:rPr>
          <w:rFonts w:asciiTheme="majorHAnsi" w:eastAsia="Times New Roman" w:hAnsiTheme="majorHAnsi" w:cs="Tahoma"/>
          <w:sz w:val="20"/>
          <w:szCs w:val="20"/>
        </w:rPr>
        <w:t>do Szkół ZDZ w 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Kielcach, zwane dalej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sprzętem</w:t>
      </w:r>
      <w:r w:rsidRPr="004B7D75">
        <w:rPr>
          <w:rFonts w:asciiTheme="majorHAnsi" w:eastAsia="Times New Roman" w:hAnsiTheme="majorHAnsi" w:cs="Tahoma"/>
          <w:sz w:val="20"/>
          <w:szCs w:val="20"/>
        </w:rPr>
        <w:t>,</w:t>
      </w:r>
      <w:r w:rsidRPr="004B7D75">
        <w:rPr>
          <w:rFonts w:asciiTheme="majorHAnsi" w:eastAsia="Times New Roman" w:hAnsiTheme="majorHAnsi"/>
          <w:sz w:val="20"/>
          <w:szCs w:val="20"/>
        </w:rPr>
        <w:t xml:space="preserve"> w ilościach i rodzajach oraz z</w:t>
      </w:r>
      <w:r w:rsidR="00842118">
        <w:rPr>
          <w:rFonts w:asciiTheme="majorHAnsi" w:eastAsia="Times New Roman" w:hAnsiTheme="majorHAnsi"/>
          <w:sz w:val="20"/>
          <w:szCs w:val="20"/>
        </w:rPr>
        <w:t>godnie z wymogami określonymi w </w:t>
      </w:r>
      <w:r w:rsidRPr="004B7D75">
        <w:rPr>
          <w:rFonts w:asciiTheme="majorHAnsi" w:eastAsia="Times New Roman" w:hAnsiTheme="majorHAnsi"/>
          <w:bCs/>
          <w:sz w:val="20"/>
          <w:szCs w:val="20"/>
        </w:rPr>
        <w:t>charakterystyce przedmiotu zamówienia, stanowiącej załącznik nr 1 do Zaproszenia</w:t>
      </w:r>
      <w:r w:rsidR="008D392A">
        <w:rPr>
          <w:rFonts w:asciiTheme="majorHAnsi" w:eastAsia="Times New Roman" w:hAnsiTheme="majorHAnsi"/>
          <w:bCs/>
          <w:sz w:val="20"/>
          <w:szCs w:val="20"/>
        </w:rPr>
        <w:t xml:space="preserve"> dla zadania nr …</w:t>
      </w:r>
      <w:r w:rsidRPr="004B7D75">
        <w:rPr>
          <w:rFonts w:asciiTheme="majorHAnsi" w:eastAsia="Times New Roman" w:hAnsiTheme="majorHAnsi"/>
          <w:bCs/>
          <w:sz w:val="20"/>
          <w:szCs w:val="20"/>
        </w:rPr>
        <w:t>.</w:t>
      </w:r>
    </w:p>
    <w:p w:rsidR="004B7D75" w:rsidRPr="004B7D75" w:rsidRDefault="004B7D75" w:rsidP="004B7D7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2</w:t>
      </w:r>
    </w:p>
    <w:p w:rsidR="004B7D75" w:rsidRPr="002965CA" w:rsidRDefault="004B7D75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Sprzedawca dostarczy</w:t>
      </w:r>
      <w:r w:rsidR="00842118">
        <w:rPr>
          <w:rFonts w:asciiTheme="majorHAnsi" w:eastAsia="Arial Unicode MS" w:hAnsiTheme="majorHAnsi" w:cs="Tahoma"/>
          <w:kern w:val="2"/>
          <w:sz w:val="20"/>
          <w:szCs w:val="20"/>
        </w:rPr>
        <w:t>, wniesie i zamontuje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 </w:t>
      </w:r>
      <w:r w:rsidR="00E06BCC">
        <w:rPr>
          <w:rFonts w:asciiTheme="majorHAnsi" w:eastAsia="Arial Unicode MS" w:hAnsiTheme="majorHAnsi" w:cs="Tahoma"/>
          <w:kern w:val="2"/>
          <w:sz w:val="20"/>
          <w:szCs w:val="20"/>
        </w:rPr>
        <w:t>sprzęt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 xml:space="preserve"> jednorazowo w terminie </w:t>
      </w:r>
      <w:r w:rsidR="00A40292">
        <w:rPr>
          <w:rFonts w:asciiTheme="majorHAnsi" w:eastAsia="Arial Unicode MS" w:hAnsiTheme="majorHAnsi"/>
          <w:kern w:val="2"/>
          <w:sz w:val="20"/>
          <w:szCs w:val="20"/>
        </w:rPr>
        <w:t>21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 xml:space="preserve"> dni od daty </w:t>
      </w:r>
      <w:r w:rsidR="00663587">
        <w:rPr>
          <w:rFonts w:asciiTheme="majorHAnsi" w:eastAsia="Arial Unicode MS" w:hAnsiTheme="majorHAnsi" w:cs="Arial"/>
          <w:kern w:val="2"/>
          <w:sz w:val="20"/>
          <w:szCs w:val="20"/>
        </w:rPr>
        <w:t>zawarcia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 xml:space="preserve"> umowy do 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>Szkół ZDZ w </w:t>
      </w:r>
      <w:r w:rsidR="008D392A">
        <w:rPr>
          <w:rFonts w:asciiTheme="majorHAnsi" w:eastAsia="Arial Unicode MS" w:hAnsiTheme="majorHAnsi"/>
          <w:kern w:val="2"/>
          <w:sz w:val="20"/>
          <w:szCs w:val="20"/>
        </w:rPr>
        <w:t>Radomiu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 xml:space="preserve">, ul. </w:t>
      </w:r>
      <w:r w:rsidR="008D392A">
        <w:rPr>
          <w:rFonts w:asciiTheme="majorHAnsi" w:eastAsia="Arial Unicode MS" w:hAnsiTheme="majorHAnsi"/>
          <w:kern w:val="2"/>
          <w:sz w:val="20"/>
          <w:szCs w:val="20"/>
        </w:rPr>
        <w:t>Saska 4/6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>.</w:t>
      </w:r>
    </w:p>
    <w:p w:rsidR="002965CA" w:rsidRPr="002965CA" w:rsidRDefault="002965CA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>
        <w:rPr>
          <w:rFonts w:asciiTheme="majorHAnsi" w:hAnsiTheme="majorHAnsi" w:cs="Arial Narrow"/>
          <w:snapToGrid w:val="0"/>
          <w:sz w:val="20"/>
          <w:szCs w:val="20"/>
        </w:rPr>
        <w:t xml:space="preserve">Kupujący 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 xml:space="preserve">wymaga, aby 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 xml:space="preserve">sprzęt 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>był w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>ysokiej jakości, fabrycznie nowy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 xml:space="preserve"> </w:t>
      </w:r>
      <w:r>
        <w:rPr>
          <w:rFonts w:asciiTheme="majorHAnsi" w:hAnsiTheme="majorHAnsi" w:cs="Arial Narrow"/>
          <w:snapToGrid w:val="0"/>
          <w:sz w:val="20"/>
          <w:szCs w:val="20"/>
        </w:rPr>
        <w:t>oraz 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>kompletn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>y</w:t>
      </w:r>
      <w:r>
        <w:rPr>
          <w:rFonts w:asciiTheme="majorHAnsi" w:hAnsiTheme="majorHAnsi" w:cs="Arial Narrow"/>
          <w:snapToGrid w:val="0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Za dzień wydania Kupującemu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sprzętów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określonych w § 1 uważa się dzień, w którym zostały one odebrane przez Kupującego w miejscu dostawy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. </w:t>
      </w:r>
    </w:p>
    <w:p w:rsidR="002965CA" w:rsidRPr="002965CA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Sprzedawca zapewni takie opakowanie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, jakie są wymagane, by nie dopuścić do ich uszkodzenia lub pogorszenia ich jakości w trakcie transportu i składowania. </w:t>
      </w:r>
    </w:p>
    <w:p w:rsidR="004B7D75" w:rsidRPr="002965CA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Sprzedawca umożliwi Kupującemu sprawdzenie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 w celu przeprowadzenia procedury odbioru w miejscu dostawy. Sprawdzenie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 będzie polegało na upewnieniu się, że są one wolne od wad fizycznych, a w szczególności, że odpowiadają one opisowi przedmiotu zamówienia zawartemu w Zaproszeniu.</w:t>
      </w:r>
    </w:p>
    <w:p w:rsidR="004B7D75" w:rsidRPr="004B7D75" w:rsidRDefault="004B7D75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4B7D75" w:rsidRPr="004B7D75" w:rsidRDefault="00663587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>
        <w:rPr>
          <w:rFonts w:asciiTheme="majorHAnsi" w:eastAsia="Arial Unicode MS" w:hAnsiTheme="majorHAnsi" w:cs="Tahoma"/>
          <w:kern w:val="2"/>
          <w:sz w:val="20"/>
          <w:szCs w:val="20"/>
        </w:rPr>
        <w:t>Dokument, o którym mowa w ust. 6</w:t>
      </w:r>
      <w:r w:rsidR="004B7D75"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 wymaga akceptacji Kupującego.</w:t>
      </w:r>
    </w:p>
    <w:p w:rsidR="004B7D75" w:rsidRPr="004B7D75" w:rsidRDefault="004B7D75" w:rsidP="00E06BCC">
      <w:pPr>
        <w:numPr>
          <w:ilvl w:val="0"/>
          <w:numId w:val="3"/>
        </w:numPr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/>
          <w:kern w:val="2"/>
          <w:sz w:val="20"/>
          <w:szCs w:val="20"/>
        </w:rPr>
        <w:t>Sprzedawca wyda Kupującemu wszelkie niezbędne dokumenty, które dotyczą sprzętu, przede wszystkim karty gwarancyjne i instrukcje obsługi sprzętu.</w:t>
      </w:r>
    </w:p>
    <w:p w:rsidR="004B7D75" w:rsidRDefault="004B7D75" w:rsidP="004B7D7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3</w:t>
      </w:r>
    </w:p>
    <w:p w:rsidR="00F963CB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Strony ustalają </w:t>
      </w:r>
      <w:r w:rsidR="00EC46A4">
        <w:rPr>
          <w:rFonts w:asciiTheme="majorHAnsi" w:eastAsia="Times New Roman" w:hAnsiTheme="majorHAnsi" w:cs="Tahoma"/>
          <w:sz w:val="20"/>
          <w:szCs w:val="20"/>
        </w:rPr>
        <w:t>cenę</w:t>
      </w:r>
      <w:r w:rsidR="00EC46A4" w:rsidRPr="004B7D75">
        <w:rPr>
          <w:rFonts w:asciiTheme="majorHAnsi" w:eastAsia="Times New Roman" w:hAnsiTheme="majorHAnsi" w:cs="Tahoma"/>
          <w:sz w:val="20"/>
          <w:szCs w:val="20"/>
        </w:rPr>
        <w:t xml:space="preserve"> </w:t>
      </w:r>
      <w:r w:rsidRPr="004B7D75">
        <w:rPr>
          <w:rFonts w:asciiTheme="majorHAnsi" w:eastAsia="Times New Roman" w:hAnsiTheme="majorHAnsi" w:cs="Tahoma"/>
          <w:sz w:val="20"/>
          <w:szCs w:val="20"/>
        </w:rPr>
        <w:t>za przedmiot zamówienia, o którym mowa w § 1 w kwocie:</w:t>
      </w:r>
    </w:p>
    <w:p w:rsidR="004B7D75" w:rsidRPr="00F963CB" w:rsidRDefault="00F963CB" w:rsidP="00F963CB">
      <w:pPr>
        <w:pStyle w:val="Akapitzlist"/>
        <w:keepLines/>
        <w:numPr>
          <w:ilvl w:val="0"/>
          <w:numId w:val="27"/>
        </w:numPr>
        <w:autoSpaceDE w:val="0"/>
        <w:spacing w:after="60"/>
        <w:jc w:val="both"/>
        <w:rPr>
          <w:rFonts w:asciiTheme="majorHAnsi" w:hAnsiTheme="majorHAnsi" w:cs="Tahoma"/>
        </w:rPr>
      </w:pPr>
      <w:r w:rsidRPr="00F963CB">
        <w:rPr>
          <w:rFonts w:asciiTheme="majorHAnsi" w:hAnsiTheme="majorHAnsi" w:cs="Tahoma"/>
        </w:rPr>
        <w:t xml:space="preserve">Zadanie nr 1 - </w:t>
      </w:r>
      <w:r w:rsidR="004B7D75" w:rsidRPr="00F963CB">
        <w:rPr>
          <w:rFonts w:asciiTheme="majorHAnsi" w:hAnsiTheme="majorHAnsi" w:cs="Tahoma"/>
        </w:rPr>
        <w:t>…</w:t>
      </w:r>
      <w:r w:rsidR="004B7D75" w:rsidRPr="00F963CB">
        <w:rPr>
          <w:rFonts w:asciiTheme="majorHAnsi" w:hAnsiTheme="majorHAnsi" w:cs="Tahoma"/>
          <w:b/>
        </w:rPr>
        <w:t xml:space="preserve"> </w:t>
      </w:r>
      <w:r w:rsidR="004B7D75" w:rsidRPr="00F963CB">
        <w:rPr>
          <w:rFonts w:asciiTheme="majorHAnsi" w:hAnsiTheme="majorHAnsi" w:cs="Tahoma"/>
        </w:rPr>
        <w:t xml:space="preserve">zł </w:t>
      </w:r>
      <w:r w:rsidR="004B7D75" w:rsidRPr="00F963CB">
        <w:rPr>
          <w:rFonts w:asciiTheme="majorHAnsi" w:hAnsiTheme="majorHAnsi"/>
        </w:rPr>
        <w:t>brutto</w:t>
      </w:r>
      <w:r>
        <w:rPr>
          <w:rFonts w:asciiTheme="majorHAnsi" w:hAnsiTheme="majorHAnsi"/>
        </w:rPr>
        <w:t xml:space="preserve">, </w:t>
      </w:r>
      <w:r w:rsidR="004B7D75" w:rsidRPr="00F963CB">
        <w:rPr>
          <w:rFonts w:asciiTheme="majorHAnsi" w:hAnsiTheme="majorHAnsi"/>
        </w:rPr>
        <w:t xml:space="preserve">słownie: </w:t>
      </w:r>
      <w:r w:rsidR="00313E2C">
        <w:rPr>
          <w:rFonts w:asciiTheme="majorHAnsi" w:hAnsiTheme="majorHAnsi"/>
        </w:rPr>
        <w:t>…………..</w:t>
      </w:r>
      <w:r w:rsidR="004B7D75" w:rsidRPr="00F963CB">
        <w:rPr>
          <w:rFonts w:asciiTheme="majorHAnsi" w:hAnsiTheme="majorHAnsi"/>
        </w:rPr>
        <w:t>…</w:t>
      </w:r>
    </w:p>
    <w:p w:rsidR="00F963CB" w:rsidRPr="00F963CB" w:rsidRDefault="00F963CB" w:rsidP="00F963CB">
      <w:pPr>
        <w:pStyle w:val="Akapitzlist"/>
        <w:keepLines/>
        <w:numPr>
          <w:ilvl w:val="0"/>
          <w:numId w:val="27"/>
        </w:numPr>
        <w:autoSpaceDE w:val="0"/>
        <w:spacing w:after="60"/>
        <w:jc w:val="both"/>
        <w:rPr>
          <w:rFonts w:asciiTheme="majorHAnsi" w:hAnsiTheme="majorHAnsi" w:cs="Tahoma"/>
        </w:rPr>
      </w:pPr>
      <w:r>
        <w:rPr>
          <w:rFonts w:asciiTheme="majorHAnsi" w:hAnsiTheme="majorHAnsi"/>
        </w:rPr>
        <w:t>Zadanie nr 2 - … zł brutto, słownie: ……………..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Wynagrodzenie określone w ust.1 obejmuje koszty transportu</w:t>
      </w:r>
      <w:r w:rsidR="002965CA">
        <w:rPr>
          <w:rFonts w:asciiTheme="majorHAnsi" w:eastAsia="Times New Roman" w:hAnsiTheme="majorHAnsi" w:cs="Tahoma"/>
          <w:sz w:val="20"/>
          <w:szCs w:val="20"/>
        </w:rPr>
        <w:t xml:space="preserve"> i wniesienia</w:t>
      </w:r>
      <w:r w:rsidR="00EC46A4">
        <w:rPr>
          <w:rFonts w:asciiTheme="majorHAnsi" w:eastAsia="Times New Roman" w:hAnsiTheme="majorHAnsi" w:cs="Tahoma"/>
          <w:sz w:val="20"/>
          <w:szCs w:val="20"/>
        </w:rPr>
        <w:t xml:space="preserve"> do miejsca</w:t>
      </w:r>
      <w:r w:rsidRPr="004B7D75">
        <w:rPr>
          <w:rFonts w:asciiTheme="majorHAnsi" w:eastAsia="Times New Roman" w:hAnsiTheme="majorHAnsi" w:cs="Tahoma"/>
          <w:sz w:val="20"/>
          <w:szCs w:val="20"/>
        </w:rPr>
        <w:t>, o którym mowa w § 2 ust. 1</w:t>
      </w:r>
      <w:r w:rsidR="002965CA">
        <w:rPr>
          <w:rFonts w:asciiTheme="majorHAnsi" w:eastAsia="Times New Roman" w:hAnsiTheme="majorHAnsi" w:cs="Tahoma"/>
          <w:sz w:val="20"/>
          <w:szCs w:val="20"/>
        </w:rPr>
        <w:t xml:space="preserve"> oraz koszty montażu</w:t>
      </w:r>
      <w:r w:rsidR="00313E2C">
        <w:rPr>
          <w:rFonts w:asciiTheme="majorHAnsi" w:eastAsia="Times New Roman" w:hAnsiTheme="majorHAnsi" w:cs="Tahoma"/>
          <w:sz w:val="20"/>
          <w:szCs w:val="20"/>
        </w:rPr>
        <w:t xml:space="preserve"> (koszty montażu dot. zadania nr 1)</w:t>
      </w:r>
      <w:r w:rsidRPr="004B7D75">
        <w:rPr>
          <w:rFonts w:asciiTheme="majorHAnsi" w:eastAsia="Times New Roman" w:hAnsiTheme="majorHAnsi" w:cs="Tahoma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Kupujący dokona zapłaty na podstawie faktury/rachunku, przelewem na konto Sprzedawcy wskazane na fakturze/rachunku. Zapłata nastąpi w terminie do 30 dni od dnia </w:t>
      </w:r>
      <w:r w:rsidR="00EC46A4">
        <w:rPr>
          <w:rFonts w:asciiTheme="majorHAnsi" w:eastAsia="Times New Roman" w:hAnsiTheme="majorHAnsi" w:cs="Tahoma"/>
          <w:sz w:val="20"/>
          <w:szCs w:val="20"/>
        </w:rPr>
        <w:t xml:space="preserve">otrzymania </w:t>
      </w:r>
      <w:r w:rsidRPr="004B7D75">
        <w:rPr>
          <w:rFonts w:asciiTheme="majorHAnsi" w:eastAsia="Times New Roman" w:hAnsiTheme="majorHAnsi" w:cs="Tahoma"/>
          <w:sz w:val="20"/>
          <w:szCs w:val="20"/>
        </w:rPr>
        <w:t>faktury/rachunku.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ind w:left="283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dokona zapłaty za faktycznie dostarczone ilości przedmiotu zamówienia wg cen jednostkowych.</w:t>
      </w:r>
    </w:p>
    <w:p w:rsidR="004B7D75" w:rsidRPr="004B7D75" w:rsidRDefault="004B7D75" w:rsidP="009A2FCF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4</w:t>
      </w:r>
    </w:p>
    <w:p w:rsidR="004B7D75" w:rsidRPr="00842118" w:rsidRDefault="004B7D75" w:rsidP="00E06BCC">
      <w:pPr>
        <w:numPr>
          <w:ilvl w:val="1"/>
          <w:numId w:val="5"/>
        </w:numPr>
        <w:tabs>
          <w:tab w:val="num" w:pos="284"/>
        </w:tabs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Sprzedawca udziela </w:t>
      </w:r>
      <w:r w:rsidR="00663587">
        <w:rPr>
          <w:rFonts w:asciiTheme="majorHAnsi" w:eastAsia="Times New Roman" w:hAnsiTheme="majorHAnsi" w:cs="Tahoma"/>
          <w:sz w:val="20"/>
          <w:szCs w:val="20"/>
        </w:rPr>
        <w:t>gwarancji oraz rękojmi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na przedmiot zamówienia, </w:t>
      </w:r>
      <w:r w:rsidR="00842118">
        <w:rPr>
          <w:rFonts w:asciiTheme="majorHAnsi" w:eastAsia="Times New Roman" w:hAnsiTheme="majorHAnsi" w:cs="Tahoma"/>
          <w:sz w:val="20"/>
          <w:szCs w:val="20"/>
        </w:rPr>
        <w:t xml:space="preserve">o którym mowa w § 1 na okres </w:t>
      </w:r>
      <w:r w:rsidR="008D392A">
        <w:rPr>
          <w:rFonts w:asciiTheme="majorHAnsi" w:eastAsia="Times New Roman" w:hAnsiTheme="majorHAnsi" w:cs="Tahoma"/>
          <w:sz w:val="20"/>
          <w:szCs w:val="20"/>
        </w:rPr>
        <w:t>1</w:t>
      </w:r>
      <w:r w:rsidR="00842118" w:rsidRPr="00842118">
        <w:rPr>
          <w:rFonts w:asciiTheme="majorHAnsi" w:eastAsia="Times New Roman" w:hAnsiTheme="majorHAnsi" w:cs="Tahoma"/>
          <w:sz w:val="20"/>
          <w:szCs w:val="20"/>
        </w:rPr>
        <w:t>2 </w:t>
      </w:r>
      <w:r w:rsidRPr="00842118">
        <w:rPr>
          <w:rFonts w:asciiTheme="majorHAnsi" w:eastAsia="Times New Roman" w:hAnsiTheme="majorHAnsi" w:cs="Tahoma"/>
          <w:sz w:val="20"/>
          <w:szCs w:val="20"/>
        </w:rPr>
        <w:t xml:space="preserve">miesięcy liczony od </w:t>
      </w:r>
      <w:r w:rsidR="00842118" w:rsidRPr="00842118">
        <w:rPr>
          <w:rFonts w:asciiTheme="majorHAnsi" w:eastAsia="Times New Roman" w:hAnsiTheme="majorHAnsi" w:cs="Tahoma"/>
          <w:sz w:val="20"/>
          <w:szCs w:val="20"/>
        </w:rPr>
        <w:t xml:space="preserve">daty </w:t>
      </w:r>
      <w:r w:rsidR="00842118" w:rsidRPr="00842118">
        <w:rPr>
          <w:rFonts w:asciiTheme="majorHAnsi" w:hAnsiTheme="majorHAnsi"/>
          <w:sz w:val="20"/>
          <w:szCs w:val="20"/>
        </w:rPr>
        <w:t>odbioru przedmiotu zamówienia bez uwag</w:t>
      </w:r>
      <w:r w:rsidRPr="00842118">
        <w:rPr>
          <w:rFonts w:asciiTheme="majorHAnsi" w:eastAsia="Times New Roman" w:hAnsiTheme="majorHAnsi" w:cs="Tahoma"/>
          <w:sz w:val="20"/>
          <w:szCs w:val="20"/>
        </w:rPr>
        <w:t>.</w:t>
      </w:r>
    </w:p>
    <w:p w:rsidR="004B7D75" w:rsidRPr="004B7D75" w:rsidRDefault="004B7D75" w:rsidP="00E06BCC">
      <w:pPr>
        <w:widowControl w:val="0"/>
        <w:numPr>
          <w:ilvl w:val="1"/>
          <w:numId w:val="5"/>
        </w:numPr>
        <w:tabs>
          <w:tab w:val="num" w:pos="284"/>
        </w:tabs>
        <w:autoSpaceDE w:val="0"/>
        <w:autoSpaceDN w:val="0"/>
        <w:adjustRightInd w:val="0"/>
        <w:spacing w:after="60"/>
        <w:ind w:left="283" w:hanging="357"/>
        <w:jc w:val="both"/>
        <w:rPr>
          <w:rFonts w:asciiTheme="majorHAnsi" w:eastAsia="Times New Roman" w:hAnsiTheme="majorHAnsi" w:cs="Tahoma"/>
          <w:i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Odpowiedzialność z tytułu 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gwarancji oraz </w:t>
      </w:r>
      <w:r w:rsidRPr="004B7D75">
        <w:rPr>
          <w:rFonts w:asciiTheme="majorHAnsi" w:eastAsia="Times New Roman" w:hAnsiTheme="majorHAnsi" w:cs="Tahoma"/>
          <w:sz w:val="20"/>
          <w:szCs w:val="20"/>
        </w:rPr>
        <w:t>rękojmi jakości o</w:t>
      </w:r>
      <w:r w:rsidR="00663587">
        <w:rPr>
          <w:rFonts w:asciiTheme="majorHAnsi" w:eastAsia="Times New Roman" w:hAnsiTheme="majorHAnsi" w:cs="Tahoma"/>
          <w:sz w:val="20"/>
          <w:szCs w:val="20"/>
        </w:rPr>
        <w:t>bejmuje zarówno wady powstałe z </w:t>
      </w:r>
      <w:r w:rsidRPr="004B7D75">
        <w:rPr>
          <w:rFonts w:asciiTheme="majorHAnsi" w:eastAsia="Times New Roman" w:hAnsiTheme="majorHAnsi" w:cs="Tahoma"/>
          <w:sz w:val="20"/>
          <w:szCs w:val="20"/>
        </w:rPr>
        <w:t>przyczyn tkwiących w 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sprzęcie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w chwili dokonania odbioru przez Kupującego jak i wszelkie inne wady fizyczne </w:t>
      </w:r>
      <w:r w:rsidR="00E06BCC">
        <w:rPr>
          <w:rFonts w:asciiTheme="majorHAnsi" w:eastAsia="Times New Roman" w:hAnsiTheme="majorHAnsi" w:cs="Tahoma"/>
          <w:sz w:val="20"/>
          <w:szCs w:val="20"/>
        </w:rPr>
        <w:t xml:space="preserve">sprzętu 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powstałe po ich odbiorze, pod warunkiem, że wady te ujawnią się w ciągu terminu obowiązywania 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gwarancji lub </w:t>
      </w:r>
      <w:r w:rsidR="00663587" w:rsidRPr="004B7D75">
        <w:rPr>
          <w:rFonts w:asciiTheme="majorHAnsi" w:eastAsia="Times New Roman" w:hAnsiTheme="majorHAnsi" w:cs="Tahoma"/>
          <w:sz w:val="20"/>
          <w:szCs w:val="20"/>
        </w:rPr>
        <w:t>rękojmi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. </w:t>
      </w:r>
    </w:p>
    <w:p w:rsidR="004B7D75" w:rsidRPr="004B7D75" w:rsidRDefault="004B7D75" w:rsidP="00E06BCC">
      <w:pPr>
        <w:widowControl w:val="0"/>
        <w:numPr>
          <w:ilvl w:val="1"/>
          <w:numId w:val="5"/>
        </w:numPr>
        <w:tabs>
          <w:tab w:val="num" w:pos="284"/>
        </w:tabs>
        <w:autoSpaceDE w:val="0"/>
        <w:autoSpaceDN w:val="0"/>
        <w:adjustRightInd w:val="0"/>
        <w:spacing w:after="60"/>
        <w:ind w:left="283" w:hanging="357"/>
        <w:jc w:val="both"/>
        <w:rPr>
          <w:rFonts w:asciiTheme="majorHAnsi" w:eastAsia="Times New Roman" w:hAnsiTheme="majorHAnsi" w:cs="Tahoma"/>
          <w:i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W ramach </w:t>
      </w:r>
      <w:r w:rsidR="00663587">
        <w:rPr>
          <w:rFonts w:asciiTheme="majorHAnsi" w:eastAsia="Times New Roman" w:hAnsiTheme="majorHAnsi" w:cs="Tahoma"/>
          <w:sz w:val="20"/>
          <w:szCs w:val="20"/>
        </w:rPr>
        <w:t>gwarancji/</w:t>
      </w:r>
      <w:r w:rsidR="00663587" w:rsidRPr="004B7D75">
        <w:rPr>
          <w:rFonts w:asciiTheme="majorHAnsi" w:eastAsia="Times New Roman" w:hAnsiTheme="majorHAnsi" w:cs="Tahoma"/>
          <w:sz w:val="20"/>
          <w:szCs w:val="20"/>
        </w:rPr>
        <w:t>rękojmi</w:t>
      </w:r>
      <w:r w:rsidR="00663587">
        <w:rPr>
          <w:rFonts w:asciiTheme="majorHAnsi" w:eastAsia="Times New Roman" w:hAnsiTheme="majorHAnsi" w:cs="Tahoma"/>
          <w:sz w:val="20"/>
          <w:szCs w:val="20"/>
        </w:rPr>
        <w:t>,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Sprzedawca odbierze </w:t>
      </w:r>
      <w:r w:rsidR="00E06BCC">
        <w:rPr>
          <w:rFonts w:asciiTheme="majorHAnsi" w:eastAsia="Times New Roman" w:hAnsiTheme="majorHAnsi" w:cs="Tahoma"/>
          <w:sz w:val="20"/>
          <w:szCs w:val="20"/>
        </w:rPr>
        <w:t xml:space="preserve">sprzęt </w:t>
      </w:r>
      <w:r w:rsidRPr="004B7D75">
        <w:rPr>
          <w:rFonts w:asciiTheme="majorHAnsi" w:eastAsia="Times New Roman" w:hAnsiTheme="majorHAnsi" w:cs="Tahoma"/>
          <w:sz w:val="20"/>
          <w:szCs w:val="20"/>
        </w:rPr>
        <w:t>wadliw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z miejsca dostawy, a następnie dostarczy w to miejsce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naprawion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lub woln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od wad. Sprzeda</w:t>
      </w:r>
      <w:r w:rsidR="00993055">
        <w:rPr>
          <w:rFonts w:asciiTheme="majorHAnsi" w:eastAsia="Times New Roman" w:hAnsiTheme="majorHAnsi" w:cs="Tahoma"/>
          <w:sz w:val="20"/>
          <w:szCs w:val="20"/>
        </w:rPr>
        <w:t>wca dokona powyższego odbioru i </w:t>
      </w:r>
      <w:r w:rsidRPr="004B7D75">
        <w:rPr>
          <w:rFonts w:asciiTheme="majorHAnsi" w:eastAsia="Times New Roman" w:hAnsiTheme="majorHAnsi" w:cs="Tahoma"/>
          <w:sz w:val="20"/>
          <w:szCs w:val="20"/>
        </w:rPr>
        <w:t>zwrotu na własny koszt. Czas naprawy lub wymiany na wolny od wa</w:t>
      </w:r>
      <w:r w:rsidR="00993055">
        <w:rPr>
          <w:rFonts w:asciiTheme="majorHAnsi" w:eastAsia="Times New Roman" w:hAnsiTheme="majorHAnsi" w:cs="Tahoma"/>
          <w:sz w:val="20"/>
          <w:szCs w:val="20"/>
        </w:rPr>
        <w:t>d wynosi 7 dni. W przypadku nie 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dokonania naprawy w wyznaczonym terminie Sprzedawca dokona wymiany </w:t>
      </w:r>
      <w:r w:rsidR="00E06BCC">
        <w:rPr>
          <w:rFonts w:asciiTheme="majorHAnsi" w:eastAsia="Times New Roman" w:hAnsiTheme="majorHAnsi" w:cs="Tahoma"/>
          <w:sz w:val="20"/>
          <w:szCs w:val="20"/>
        </w:rPr>
        <w:t xml:space="preserve">sprzętu na wolny </w:t>
      </w:r>
      <w:r w:rsidR="00E06BCC">
        <w:rPr>
          <w:rFonts w:asciiTheme="majorHAnsi" w:eastAsia="Times New Roman" w:hAnsiTheme="majorHAnsi" w:cs="Tahoma"/>
          <w:sz w:val="20"/>
          <w:szCs w:val="20"/>
        </w:rPr>
        <w:lastRenderedPageBreak/>
        <w:t>od </w:t>
      </w:r>
      <w:r w:rsidRPr="004B7D75">
        <w:rPr>
          <w:rFonts w:asciiTheme="majorHAnsi" w:eastAsia="Times New Roman" w:hAnsiTheme="majorHAnsi" w:cs="Tahoma"/>
          <w:sz w:val="20"/>
          <w:szCs w:val="20"/>
        </w:rPr>
        <w:t>wad.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 Gwarancja nie wyłącza, nie ogranicza ani nie zawiesza uprawnień kupującego wynikających z</w:t>
      </w:r>
      <w:r w:rsidR="00F963CB">
        <w:rPr>
          <w:rFonts w:asciiTheme="majorHAnsi" w:eastAsia="Times New Roman" w:hAnsiTheme="majorHAnsi" w:cs="Tahoma"/>
          <w:sz w:val="20"/>
          <w:szCs w:val="20"/>
        </w:rPr>
        <w:t> </w:t>
      </w:r>
      <w:r w:rsidR="00663587">
        <w:rPr>
          <w:rFonts w:asciiTheme="majorHAnsi" w:eastAsia="Times New Roman" w:hAnsiTheme="majorHAnsi" w:cs="Tahoma"/>
          <w:sz w:val="20"/>
          <w:szCs w:val="20"/>
        </w:rPr>
        <w:t>przepisów o rękojmi za wady rzeczy sprzedanej.</w:t>
      </w: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bCs/>
          <w:sz w:val="20"/>
          <w:szCs w:val="20"/>
        </w:rPr>
        <w:t>§ 5</w:t>
      </w:r>
    </w:p>
    <w:p w:rsidR="004B7D75" w:rsidRPr="004B7D75" w:rsidRDefault="004B7D75" w:rsidP="00E06BCC">
      <w:pPr>
        <w:keepLines/>
        <w:numPr>
          <w:ilvl w:val="0"/>
          <w:numId w:val="1"/>
        </w:numPr>
        <w:tabs>
          <w:tab w:val="clear" w:pos="720"/>
          <w:tab w:val="num" w:pos="360"/>
        </w:tabs>
        <w:autoSpaceDE w:val="0"/>
        <w:spacing w:after="60"/>
        <w:ind w:left="360"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 xml:space="preserve">za opóźnienie w przekazaniu przedmiotu umowy w wysokości 0,2 % ceny </w:t>
      </w:r>
      <w:r w:rsidR="00EC46A4">
        <w:rPr>
          <w:rFonts w:asciiTheme="majorHAnsi" w:hAnsiTheme="majorHAnsi"/>
          <w:sz w:val="20"/>
          <w:szCs w:val="20"/>
        </w:rPr>
        <w:t xml:space="preserve">określonej w § 3 ust. 1 </w:t>
      </w:r>
      <w:r w:rsidRPr="004B7D75">
        <w:rPr>
          <w:rFonts w:asciiTheme="majorHAnsi" w:hAnsiTheme="majorHAnsi"/>
          <w:sz w:val="20"/>
          <w:szCs w:val="20"/>
        </w:rPr>
        <w:t>za każdy dzień opóźnienia,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opóźnienie w usunięciu wad stwierdzonych przy odb</w:t>
      </w:r>
      <w:r w:rsidR="00993055">
        <w:rPr>
          <w:rFonts w:asciiTheme="majorHAnsi" w:hAnsiTheme="majorHAnsi"/>
          <w:sz w:val="20"/>
          <w:szCs w:val="20"/>
        </w:rPr>
        <w:t>iorze lub w okresie gwarancji</w:t>
      </w:r>
      <w:r w:rsidR="00663587">
        <w:rPr>
          <w:rFonts w:asciiTheme="majorHAnsi" w:hAnsiTheme="majorHAnsi"/>
          <w:sz w:val="20"/>
          <w:szCs w:val="20"/>
        </w:rPr>
        <w:t>/rękojmi</w:t>
      </w:r>
      <w:r w:rsidR="00993055">
        <w:rPr>
          <w:rFonts w:asciiTheme="majorHAnsi" w:hAnsiTheme="majorHAnsi"/>
          <w:sz w:val="20"/>
          <w:szCs w:val="20"/>
        </w:rPr>
        <w:t xml:space="preserve"> w </w:t>
      </w:r>
      <w:r w:rsidRPr="004B7D75">
        <w:rPr>
          <w:rFonts w:asciiTheme="majorHAnsi" w:hAnsiTheme="majorHAnsi"/>
          <w:sz w:val="20"/>
          <w:szCs w:val="20"/>
        </w:rPr>
        <w:t>wysokości 0,2 % ceny</w:t>
      </w:r>
      <w:r w:rsidR="00EC46A4"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 xml:space="preserve"> za każdy dzień opóźnienia licząc od dnia wyznaczonego na usunięcie wad,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odstąpienie od umowy przez Zamawiającego z przyczyn leżących po stronie Wykonawcy w wysokości 10 % ceny</w:t>
      </w:r>
      <w:r w:rsidR="00EC46A4"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 nałożeniu kary umownej, jej wysokości i podstawie jej nałożenia Kupujący będzie informował Sprzedawcę pisemnie w terminie 14 dni od zaistnienia zdarzenia stanowiącego podstawę nałożenia kary.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Sprzedawca wyraża zgodę na potrącenie kwoty należnych kar umow</w:t>
      </w:r>
      <w:r w:rsidR="00993055">
        <w:rPr>
          <w:rFonts w:asciiTheme="majorHAnsi" w:eastAsia="Times New Roman" w:hAnsiTheme="majorHAnsi" w:cs="Tahoma"/>
          <w:sz w:val="20"/>
          <w:szCs w:val="20"/>
        </w:rPr>
        <w:t>nych z kwoty ceny określonej w </w:t>
      </w:r>
      <w:r w:rsidRPr="004B7D75">
        <w:rPr>
          <w:rFonts w:asciiTheme="majorHAnsi" w:eastAsia="Times New Roman" w:hAnsiTheme="majorHAnsi" w:cs="Tahoma"/>
          <w:sz w:val="20"/>
          <w:szCs w:val="20"/>
        </w:rPr>
        <w:t>wystawionej przez niego fakturze/rachunku.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4B7D75" w:rsidRPr="004B7D75" w:rsidRDefault="004B7D75" w:rsidP="0099305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6</w:t>
      </w:r>
    </w:p>
    <w:p w:rsidR="004B7D75" w:rsidRPr="004B7D75" w:rsidRDefault="004B7D75" w:rsidP="00E06BCC">
      <w:pPr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4B7D75" w:rsidRPr="004B7D75" w:rsidRDefault="004B7D75" w:rsidP="00E06BCC">
      <w:pPr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opóźnienia w dostawie trwającej ponad 7 dni,</w:t>
      </w:r>
    </w:p>
    <w:p w:rsidR="004B7D75" w:rsidRPr="004B7D75" w:rsidRDefault="004B7D75" w:rsidP="00E06BCC">
      <w:pPr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opóźnienia w wymianie wadliwych materiałów trwające</w:t>
      </w:r>
      <w:r w:rsidR="00663587">
        <w:rPr>
          <w:rFonts w:asciiTheme="majorHAnsi" w:eastAsia="Times New Roman" w:hAnsiTheme="majorHAnsi" w:cs="Tahoma"/>
          <w:sz w:val="20"/>
          <w:szCs w:val="20"/>
        </w:rPr>
        <w:t>go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ponad 7 dni.</w:t>
      </w:r>
    </w:p>
    <w:p w:rsidR="004B7D75" w:rsidRPr="004B7D75" w:rsidRDefault="004B7D75" w:rsidP="00E06BCC">
      <w:pPr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W przypadkach, o których mowa w ust.1 Kupujący może odstąpi</w:t>
      </w:r>
      <w:r w:rsidR="00663587">
        <w:rPr>
          <w:rFonts w:asciiTheme="majorHAnsi" w:eastAsia="Times New Roman" w:hAnsiTheme="majorHAnsi" w:cs="Tahoma"/>
          <w:color w:val="000000"/>
          <w:sz w:val="20"/>
          <w:szCs w:val="20"/>
        </w:rPr>
        <w:t>ć od umowy w terminie 30 dni od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daty powzięcia informacji o zaistnieniu zdarzenia będącego pods</w:t>
      </w:r>
      <w:r w:rsidR="00663587">
        <w:rPr>
          <w:rFonts w:asciiTheme="majorHAnsi" w:eastAsia="Times New Roman" w:hAnsiTheme="majorHAnsi" w:cs="Tahoma"/>
          <w:color w:val="000000"/>
          <w:sz w:val="20"/>
          <w:szCs w:val="20"/>
        </w:rPr>
        <w:t>tawą odstąpienia. Sprzedawca ma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prawo do wynagrodzenia za materiały dostarczone zgodnie z umową do dnia odstąpienia od umowy. </w:t>
      </w:r>
    </w:p>
    <w:p w:rsidR="004B7D75" w:rsidRPr="004B7D75" w:rsidRDefault="004B7D75" w:rsidP="00E06BCC">
      <w:pPr>
        <w:numPr>
          <w:ilvl w:val="0"/>
          <w:numId w:val="7"/>
        </w:numPr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Oświadczenie o odstąpieniu od umowy powinno mieć formę pisemną.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7</w:t>
      </w:r>
    </w:p>
    <w:p w:rsidR="004B7D75" w:rsidRPr="004B7D75" w:rsidRDefault="004B7D75" w:rsidP="004B7D75">
      <w:pPr>
        <w:keepLines/>
        <w:autoSpaceDE w:val="0"/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8</w:t>
      </w:r>
    </w:p>
    <w:p w:rsidR="004B7D75" w:rsidRPr="004B7D75" w:rsidRDefault="004B7D75" w:rsidP="004B7D75">
      <w:pPr>
        <w:widowControl w:val="0"/>
        <w:suppressAutoHyphens/>
        <w:spacing w:after="60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Właściwym do rozpoznania sporów wynikłych na tle realizacji niniejs</w:t>
      </w:r>
      <w:r w:rsidR="00993055">
        <w:rPr>
          <w:rFonts w:asciiTheme="majorHAnsi" w:eastAsia="Arial Unicode MS" w:hAnsiTheme="majorHAnsi" w:cs="Tahoma"/>
          <w:kern w:val="2"/>
          <w:sz w:val="20"/>
          <w:szCs w:val="20"/>
        </w:rPr>
        <w:t>zej umowy jest Sąd właściwy dla 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siedziby Kupującego.</w:t>
      </w:r>
    </w:p>
    <w:p w:rsidR="004B7D75" w:rsidRPr="004B7D75" w:rsidRDefault="004B7D75" w:rsidP="00A55D9F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t>§ 9</w:t>
      </w:r>
    </w:p>
    <w:p w:rsidR="004B7D75" w:rsidRPr="004B7D75" w:rsidRDefault="004B7D75" w:rsidP="0099305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 w:rsidR="00993055">
        <w:rPr>
          <w:rFonts w:asciiTheme="majorHAnsi" w:hAnsiTheme="majorHAnsi" w:cs="Arial"/>
          <w:sz w:val="20"/>
          <w:szCs w:val="20"/>
        </w:rPr>
        <w:t>a o ochronie danych osobowych z </w:t>
      </w:r>
      <w:r w:rsidRPr="004B7D75">
        <w:rPr>
          <w:rFonts w:asciiTheme="majorHAnsi" w:hAnsiTheme="majorHAnsi" w:cs="Arial"/>
          <w:sz w:val="20"/>
          <w:szCs w:val="20"/>
        </w:rPr>
        <w:t xml:space="preserve">dnia 27 kwietnia 2016 r. </w:t>
      </w:r>
      <w:r w:rsidR="00EC46A4">
        <w:rPr>
          <w:rFonts w:asciiTheme="majorHAnsi" w:hAnsiTheme="majorHAnsi" w:cs="Arial"/>
          <w:sz w:val="20"/>
          <w:szCs w:val="20"/>
        </w:rPr>
        <w:t>Sprzedawca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został poinformowany, że: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a)</w:t>
      </w:r>
      <w:r w:rsidRPr="004B7D75">
        <w:rPr>
          <w:rFonts w:asciiTheme="majorHAnsi" w:hAnsiTheme="majorHAnsi" w:cs="Arial"/>
          <w:sz w:val="20"/>
          <w:szCs w:val="20"/>
        </w:rPr>
        <w:tab/>
        <w:t>administratorem jego danych osobowych jest Zakład Dosko</w:t>
      </w:r>
      <w:r w:rsidR="00993055">
        <w:rPr>
          <w:rFonts w:asciiTheme="majorHAnsi" w:hAnsiTheme="majorHAnsi" w:cs="Arial"/>
          <w:sz w:val="20"/>
          <w:szCs w:val="20"/>
        </w:rPr>
        <w:t>nalenia Zawodowego w Kielcach z </w:t>
      </w:r>
      <w:r w:rsidRPr="004B7D75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b)</w:t>
      </w:r>
      <w:r w:rsidRPr="004B7D75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c)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</w:t>
      </w:r>
      <w:r w:rsidR="00EC46A4">
        <w:rPr>
          <w:rFonts w:asciiTheme="majorHAnsi" w:hAnsiTheme="majorHAnsi" w:cs="Arial"/>
          <w:sz w:val="20"/>
          <w:szCs w:val="20"/>
        </w:rPr>
        <w:t>Sprzedawcy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przetwarzane będą w celu realizacji umowy na podstawie art. 6 ust. 1 lit. b ogólnego rozporządzenia o ochronie danych osobowych z dnia 27 kwietnia 2016 r.,</w:t>
      </w:r>
    </w:p>
    <w:p w:rsid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d)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:rsidR="00EC46A4" w:rsidRPr="004B7D75" w:rsidRDefault="00EC46A4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e) </w:t>
      </w:r>
      <w:r>
        <w:rPr>
          <w:rFonts w:asciiTheme="majorHAnsi" w:hAnsiTheme="majorHAnsi" w:cs="Arial"/>
          <w:sz w:val="20"/>
          <w:szCs w:val="20"/>
        </w:rPr>
        <w:tab/>
        <w:t>dane osobowe przechowywane będą przez okres 10 lat po ustaniu umowy,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f)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EC46A4">
        <w:rPr>
          <w:rFonts w:asciiTheme="majorHAnsi" w:hAnsiTheme="majorHAnsi" w:cs="Arial"/>
          <w:sz w:val="20"/>
          <w:szCs w:val="20"/>
        </w:rPr>
        <w:t>Sprzedawca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posiada prawo do dostępu do treści swoich danych, ich sprostowania, usunięcia lub ograniczenia przetwarzania,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g)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EC46A4">
        <w:rPr>
          <w:rFonts w:asciiTheme="majorHAnsi" w:hAnsiTheme="majorHAnsi" w:cs="Arial"/>
          <w:sz w:val="20"/>
          <w:szCs w:val="20"/>
        </w:rPr>
        <w:t>Sprzedawca posiada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 xml:space="preserve">prawo wniesienia skargi do organu nadzorczego, gdy przetwarzanie danych osobowych dotyczących </w:t>
      </w:r>
      <w:r w:rsidR="00EC46A4">
        <w:rPr>
          <w:rFonts w:asciiTheme="majorHAnsi" w:hAnsiTheme="majorHAnsi" w:cs="Arial"/>
          <w:sz w:val="20"/>
          <w:szCs w:val="20"/>
        </w:rPr>
        <w:t>Sprzedawcy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naruszyłoby przepisy ogólnego rozporządzenia o ochronie danych osobowych z dnia 27 kwietnia 2016 roku.,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h)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podanie danych osobowych przez </w:t>
      </w:r>
      <w:r w:rsidR="00EC46A4">
        <w:rPr>
          <w:rFonts w:asciiTheme="majorHAnsi" w:hAnsiTheme="majorHAnsi" w:cs="Arial"/>
          <w:sz w:val="20"/>
          <w:szCs w:val="20"/>
        </w:rPr>
        <w:t>Sprzedawcę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jest dobrowolne jednakże odmowa podania danych skutkuje odmową zawarcia umowy,</w:t>
      </w:r>
    </w:p>
    <w:p w:rsidR="00242524" w:rsidRDefault="00242524" w:rsidP="00242524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t>§ 10</w:t>
      </w:r>
    </w:p>
    <w:p w:rsidR="00242524" w:rsidRDefault="00242524" w:rsidP="00242524">
      <w:pPr>
        <w:keepLines/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1C77E7">
        <w:rPr>
          <w:rFonts w:asciiTheme="majorHAnsi" w:hAnsiTheme="majorHAnsi"/>
          <w:bCs/>
          <w:sz w:val="20"/>
        </w:rPr>
        <w:lastRenderedPageBreak/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</w:t>
      </w:r>
      <w:r w:rsidR="00EC46A4">
        <w:rPr>
          <w:rFonts w:asciiTheme="majorHAnsi" w:hAnsiTheme="majorHAnsi"/>
          <w:bCs/>
          <w:sz w:val="20"/>
        </w:rPr>
        <w:t>.</w:t>
      </w:r>
    </w:p>
    <w:p w:rsidR="004B7D75" w:rsidRPr="004B7D75" w:rsidRDefault="004B7D75" w:rsidP="009A2FCF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t>§ 1</w:t>
      </w:r>
      <w:r w:rsidR="00242524">
        <w:rPr>
          <w:rFonts w:asciiTheme="majorHAnsi" w:hAnsiTheme="majorHAnsi"/>
          <w:b/>
          <w:bCs/>
          <w:sz w:val="20"/>
          <w:szCs w:val="20"/>
        </w:rPr>
        <w:t>1</w:t>
      </w:r>
    </w:p>
    <w:p w:rsidR="004B7D75" w:rsidRPr="004B7D75" w:rsidRDefault="004B7D75" w:rsidP="00E06BCC">
      <w:pPr>
        <w:keepNext/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 sprawach nie uregulowanych niniejszą umową obowiązują przepisy Kodeksu Cywilnego.</w:t>
      </w:r>
    </w:p>
    <w:p w:rsidR="004B7D75" w:rsidRPr="004B7D75" w:rsidRDefault="004B7D75" w:rsidP="00E06BCC">
      <w:pPr>
        <w:keepNext/>
        <w:keepLines/>
        <w:numPr>
          <w:ilvl w:val="0"/>
          <w:numId w:val="8"/>
        </w:numPr>
        <w:autoSpaceDE w:val="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Integralne części niniejszej umowy stanowi oferta Sprzedawcy i Zaproszenie do składania ofert.</w:t>
      </w:r>
    </w:p>
    <w:p w:rsidR="00242524" w:rsidRDefault="00242524" w:rsidP="00242524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  <w:r w:rsidR="00242524">
        <w:rPr>
          <w:rFonts w:asciiTheme="majorHAnsi" w:eastAsia="Times New Roman" w:hAnsiTheme="majorHAnsi" w:cs="Tahoma"/>
          <w:b/>
          <w:sz w:val="20"/>
          <w:szCs w:val="20"/>
        </w:rPr>
        <w:t>2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Umowa niniejsza sporządzona została w 2 jednobrzmiących egzemplarzach, po 1 egzemplarzu dla każdej ze stron.</w:t>
      </w:r>
    </w:p>
    <w:p w:rsidR="004B7D75" w:rsidRPr="004B7D75" w:rsidRDefault="004B7D75" w:rsidP="004B7D75">
      <w:pPr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b/>
          <w:sz w:val="20"/>
          <w:szCs w:val="20"/>
          <w:u w:val="single"/>
        </w:rPr>
      </w:pPr>
    </w:p>
    <w:p w:rsidR="004B7D75" w:rsidRPr="004B7D75" w:rsidRDefault="004B7D75" w:rsidP="004B7D75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SPRZEDAWCA</w:t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ab/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ab/>
        <w:t>KUPUJĄCY</w:t>
      </w:r>
    </w:p>
    <w:p w:rsidR="00C67F52" w:rsidRPr="005B4400" w:rsidRDefault="00C67F52" w:rsidP="005B4400"/>
    <w:sectPr w:rsidR="00C67F52" w:rsidRPr="005B4400" w:rsidSect="00993055">
      <w:headerReference w:type="first" r:id="rId12"/>
      <w:footerReference w:type="first" r:id="rId13"/>
      <w:pgSz w:w="11906" w:h="16838" w:code="9"/>
      <w:pgMar w:top="709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CE" w:rsidRDefault="004C47CE" w:rsidP="004944F8">
      <w:r>
        <w:separator/>
      </w:r>
    </w:p>
  </w:endnote>
  <w:endnote w:type="continuationSeparator" w:id="0">
    <w:p w:rsidR="004C47CE" w:rsidRDefault="004C47C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cxrxxsddbbbbbnnbvvvcxxd7sdh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Default="004C47CE">
    <w:pPr>
      <w:pStyle w:val="Stopka"/>
    </w:pPr>
    <w:r>
      <w:rPr>
        <w:noProof/>
        <w:lang w:val="pl-PL" w:eastAsia="pl-PL"/>
      </w:rPr>
      <w:drawing>
        <wp:inline distT="0" distB="0" distL="0" distR="0" wp14:anchorId="42DD5B6D" wp14:editId="41093E96">
          <wp:extent cx="5772785" cy="207645"/>
          <wp:effectExtent l="0" t="0" r="0" b="190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CE" w:rsidRDefault="004C47CE" w:rsidP="004944F8">
      <w:r>
        <w:separator/>
      </w:r>
    </w:p>
  </w:footnote>
  <w:footnote w:type="continuationSeparator" w:id="0">
    <w:p w:rsidR="004C47CE" w:rsidRDefault="004C47C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Pr="004C748B" w:rsidRDefault="004C47CE" w:rsidP="00094C36">
    <w:pPr>
      <w:pStyle w:val="Nagwek"/>
    </w:pPr>
    <w:r>
      <w:rPr>
        <w:noProof/>
        <w:lang w:val="pl-PL" w:eastAsia="pl-PL"/>
      </w:rPr>
      <w:drawing>
        <wp:inline distT="0" distB="0" distL="0" distR="0" wp14:anchorId="31F35E28" wp14:editId="606FFA2C">
          <wp:extent cx="5772785" cy="762635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7CE" w:rsidRPr="004C748B" w:rsidRDefault="004C47CE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3B761E"/>
    <w:multiLevelType w:val="hybridMultilevel"/>
    <w:tmpl w:val="73643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14892"/>
    <w:multiLevelType w:val="hybridMultilevel"/>
    <w:tmpl w:val="80164CF8"/>
    <w:lvl w:ilvl="0" w:tplc="04150017">
      <w:start w:val="1"/>
      <w:numFmt w:val="lowerLetter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21562B"/>
    <w:multiLevelType w:val="hybridMultilevel"/>
    <w:tmpl w:val="B47478EA"/>
    <w:lvl w:ilvl="0" w:tplc="76C4AB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67C1880"/>
    <w:multiLevelType w:val="hybridMultilevel"/>
    <w:tmpl w:val="548CDD7C"/>
    <w:lvl w:ilvl="0" w:tplc="648A8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60D04"/>
    <w:multiLevelType w:val="hybridMultilevel"/>
    <w:tmpl w:val="B47478EA"/>
    <w:lvl w:ilvl="0" w:tplc="76C4AB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2D6C37"/>
    <w:multiLevelType w:val="multilevel"/>
    <w:tmpl w:val="AE3A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013B3A"/>
    <w:multiLevelType w:val="hybridMultilevel"/>
    <w:tmpl w:val="BFB4D314"/>
    <w:lvl w:ilvl="0" w:tplc="5EF083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3B551D7"/>
    <w:multiLevelType w:val="hybridMultilevel"/>
    <w:tmpl w:val="8736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9BD3BCC"/>
    <w:multiLevelType w:val="hybridMultilevel"/>
    <w:tmpl w:val="648A609A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179AD"/>
    <w:multiLevelType w:val="hybridMultilevel"/>
    <w:tmpl w:val="71AE8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7D5DA9"/>
    <w:multiLevelType w:val="hybridMultilevel"/>
    <w:tmpl w:val="A80AFF0C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FC7668"/>
    <w:multiLevelType w:val="hybridMultilevel"/>
    <w:tmpl w:val="BCC45AEC"/>
    <w:lvl w:ilvl="0" w:tplc="0074A6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95A90"/>
    <w:multiLevelType w:val="multilevel"/>
    <w:tmpl w:val="198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AD65BC"/>
    <w:multiLevelType w:val="hybridMultilevel"/>
    <w:tmpl w:val="36CCAF0C"/>
    <w:lvl w:ilvl="0" w:tplc="5EF083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8"/>
  </w:num>
  <w:num w:numId="11">
    <w:abstractNumId w:val="3"/>
  </w:num>
  <w:num w:numId="12">
    <w:abstractNumId w:val="1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24"/>
  </w:num>
  <w:num w:numId="19">
    <w:abstractNumId w:val="11"/>
  </w:num>
  <w:num w:numId="20">
    <w:abstractNumId w:val="14"/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4"/>
  </w:num>
  <w:num w:numId="24">
    <w:abstractNumId w:val="12"/>
  </w:num>
  <w:num w:numId="25">
    <w:abstractNumId w:val="9"/>
  </w:num>
  <w:num w:numId="26">
    <w:abstractNumId w:val="0"/>
  </w:num>
  <w:num w:numId="27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30996"/>
    <w:rsid w:val="00033B44"/>
    <w:rsid w:val="000379C9"/>
    <w:rsid w:val="000438D0"/>
    <w:rsid w:val="000530C5"/>
    <w:rsid w:val="00092CEF"/>
    <w:rsid w:val="00094C36"/>
    <w:rsid w:val="000B372F"/>
    <w:rsid w:val="000B46E0"/>
    <w:rsid w:val="000E49E1"/>
    <w:rsid w:val="000E7B15"/>
    <w:rsid w:val="00107702"/>
    <w:rsid w:val="00117E73"/>
    <w:rsid w:val="00157D97"/>
    <w:rsid w:val="00160144"/>
    <w:rsid w:val="001B6967"/>
    <w:rsid w:val="001C14F1"/>
    <w:rsid w:val="001D24E7"/>
    <w:rsid w:val="00242524"/>
    <w:rsid w:val="00244BC3"/>
    <w:rsid w:val="00254AEA"/>
    <w:rsid w:val="002810F6"/>
    <w:rsid w:val="0028163E"/>
    <w:rsid w:val="002854D2"/>
    <w:rsid w:val="00290DF4"/>
    <w:rsid w:val="00293560"/>
    <w:rsid w:val="002939F3"/>
    <w:rsid w:val="00295E71"/>
    <w:rsid w:val="002965CA"/>
    <w:rsid w:val="002B2922"/>
    <w:rsid w:val="002C7481"/>
    <w:rsid w:val="002E3B38"/>
    <w:rsid w:val="002F55A0"/>
    <w:rsid w:val="00313E2C"/>
    <w:rsid w:val="0032162D"/>
    <w:rsid w:val="00331DF7"/>
    <w:rsid w:val="0037077F"/>
    <w:rsid w:val="0038252F"/>
    <w:rsid w:val="00390A5A"/>
    <w:rsid w:val="0039120B"/>
    <w:rsid w:val="003A58F3"/>
    <w:rsid w:val="003B7DA3"/>
    <w:rsid w:val="003D3C39"/>
    <w:rsid w:val="004037CF"/>
    <w:rsid w:val="004058B3"/>
    <w:rsid w:val="00420465"/>
    <w:rsid w:val="004351F6"/>
    <w:rsid w:val="004452EC"/>
    <w:rsid w:val="00482A0F"/>
    <w:rsid w:val="00485639"/>
    <w:rsid w:val="00485B86"/>
    <w:rsid w:val="004878DD"/>
    <w:rsid w:val="004944F8"/>
    <w:rsid w:val="004B6A56"/>
    <w:rsid w:val="004B7D75"/>
    <w:rsid w:val="004C47CE"/>
    <w:rsid w:val="004C748B"/>
    <w:rsid w:val="004D394E"/>
    <w:rsid w:val="0051313B"/>
    <w:rsid w:val="0052277A"/>
    <w:rsid w:val="00554914"/>
    <w:rsid w:val="005571F6"/>
    <w:rsid w:val="00590175"/>
    <w:rsid w:val="005A3A7C"/>
    <w:rsid w:val="005A7C4B"/>
    <w:rsid w:val="005B2F17"/>
    <w:rsid w:val="005B4400"/>
    <w:rsid w:val="005C5999"/>
    <w:rsid w:val="005F4CCA"/>
    <w:rsid w:val="00603C05"/>
    <w:rsid w:val="0062734F"/>
    <w:rsid w:val="00630248"/>
    <w:rsid w:val="00634F41"/>
    <w:rsid w:val="0066098A"/>
    <w:rsid w:val="00663587"/>
    <w:rsid w:val="00685E50"/>
    <w:rsid w:val="006B24F8"/>
    <w:rsid w:val="006B60F6"/>
    <w:rsid w:val="006D195D"/>
    <w:rsid w:val="006D2721"/>
    <w:rsid w:val="006E05A9"/>
    <w:rsid w:val="007250B8"/>
    <w:rsid w:val="00755E48"/>
    <w:rsid w:val="007706AE"/>
    <w:rsid w:val="00785C49"/>
    <w:rsid w:val="007D1CDB"/>
    <w:rsid w:val="007F464C"/>
    <w:rsid w:val="00804108"/>
    <w:rsid w:val="00842118"/>
    <w:rsid w:val="00873BBE"/>
    <w:rsid w:val="008A32DD"/>
    <w:rsid w:val="008A658E"/>
    <w:rsid w:val="008B5144"/>
    <w:rsid w:val="008D392A"/>
    <w:rsid w:val="008E2980"/>
    <w:rsid w:val="008E4C4E"/>
    <w:rsid w:val="008E7D1A"/>
    <w:rsid w:val="0090645D"/>
    <w:rsid w:val="0097453A"/>
    <w:rsid w:val="0097777A"/>
    <w:rsid w:val="00986DB2"/>
    <w:rsid w:val="00993055"/>
    <w:rsid w:val="009A2FCF"/>
    <w:rsid w:val="009A3099"/>
    <w:rsid w:val="009B020E"/>
    <w:rsid w:val="009C13D1"/>
    <w:rsid w:val="009F097A"/>
    <w:rsid w:val="009F2E4C"/>
    <w:rsid w:val="009F6D58"/>
    <w:rsid w:val="00A01022"/>
    <w:rsid w:val="00A01E92"/>
    <w:rsid w:val="00A107C7"/>
    <w:rsid w:val="00A14878"/>
    <w:rsid w:val="00A15D99"/>
    <w:rsid w:val="00A37865"/>
    <w:rsid w:val="00A40292"/>
    <w:rsid w:val="00A502AB"/>
    <w:rsid w:val="00A5281A"/>
    <w:rsid w:val="00A55D9F"/>
    <w:rsid w:val="00A83D4D"/>
    <w:rsid w:val="00A849AE"/>
    <w:rsid w:val="00A96E52"/>
    <w:rsid w:val="00AA7633"/>
    <w:rsid w:val="00AD03F3"/>
    <w:rsid w:val="00AD1E86"/>
    <w:rsid w:val="00AF0AA1"/>
    <w:rsid w:val="00AF51DB"/>
    <w:rsid w:val="00B05574"/>
    <w:rsid w:val="00B11EA0"/>
    <w:rsid w:val="00B453F0"/>
    <w:rsid w:val="00B46F49"/>
    <w:rsid w:val="00B63119"/>
    <w:rsid w:val="00B72164"/>
    <w:rsid w:val="00B77B66"/>
    <w:rsid w:val="00B843DC"/>
    <w:rsid w:val="00B862C7"/>
    <w:rsid w:val="00B9048B"/>
    <w:rsid w:val="00BB4B08"/>
    <w:rsid w:val="00BD79BC"/>
    <w:rsid w:val="00BE1989"/>
    <w:rsid w:val="00BE3497"/>
    <w:rsid w:val="00BF1A2C"/>
    <w:rsid w:val="00C007B6"/>
    <w:rsid w:val="00C531BD"/>
    <w:rsid w:val="00C66E25"/>
    <w:rsid w:val="00C67F52"/>
    <w:rsid w:val="00C739AF"/>
    <w:rsid w:val="00C8563D"/>
    <w:rsid w:val="00CB02B2"/>
    <w:rsid w:val="00CE0596"/>
    <w:rsid w:val="00CE5255"/>
    <w:rsid w:val="00D0103C"/>
    <w:rsid w:val="00D01A4C"/>
    <w:rsid w:val="00D0363B"/>
    <w:rsid w:val="00D12F88"/>
    <w:rsid w:val="00D17C84"/>
    <w:rsid w:val="00D23348"/>
    <w:rsid w:val="00D2478D"/>
    <w:rsid w:val="00D30D12"/>
    <w:rsid w:val="00D315FB"/>
    <w:rsid w:val="00D453FA"/>
    <w:rsid w:val="00D73B3E"/>
    <w:rsid w:val="00D8054A"/>
    <w:rsid w:val="00D80752"/>
    <w:rsid w:val="00D87C1F"/>
    <w:rsid w:val="00D929FD"/>
    <w:rsid w:val="00D9791F"/>
    <w:rsid w:val="00DA5F2C"/>
    <w:rsid w:val="00DA64F8"/>
    <w:rsid w:val="00DC5370"/>
    <w:rsid w:val="00DD3170"/>
    <w:rsid w:val="00DD3277"/>
    <w:rsid w:val="00DD7C03"/>
    <w:rsid w:val="00DE3CDA"/>
    <w:rsid w:val="00E03BF1"/>
    <w:rsid w:val="00E06BCC"/>
    <w:rsid w:val="00E72179"/>
    <w:rsid w:val="00E72AA6"/>
    <w:rsid w:val="00E752A7"/>
    <w:rsid w:val="00E75444"/>
    <w:rsid w:val="00E857C6"/>
    <w:rsid w:val="00EB688D"/>
    <w:rsid w:val="00EC46A4"/>
    <w:rsid w:val="00ED1F9C"/>
    <w:rsid w:val="00EE3614"/>
    <w:rsid w:val="00EF2BE5"/>
    <w:rsid w:val="00F342B7"/>
    <w:rsid w:val="00F422AA"/>
    <w:rsid w:val="00F53A7D"/>
    <w:rsid w:val="00F54840"/>
    <w:rsid w:val="00F9523E"/>
    <w:rsid w:val="00F963CB"/>
    <w:rsid w:val="00FD4959"/>
    <w:rsid w:val="00FE1CA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05FE-3E96-4B93-A35B-A9E487FE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2429</Words>
  <Characters>14574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Links>
    <vt:vector size="72" baseType="variant">
      <vt:variant>
        <vt:i4>4522075</vt:i4>
      </vt:variant>
      <vt:variant>
        <vt:i4>33</vt:i4>
      </vt:variant>
      <vt:variant>
        <vt:i4>0</vt:i4>
      </vt:variant>
      <vt:variant>
        <vt:i4>5</vt:i4>
      </vt:variant>
      <vt:variant>
        <vt:lpwstr>https://anfryz.pl/product-pol-75-ANDRA-Elixir-150ml.html</vt:lpwstr>
      </vt:variant>
      <vt:variant>
        <vt:lpwstr/>
      </vt:variant>
      <vt:variant>
        <vt:i4>5111888</vt:i4>
      </vt:variant>
      <vt:variant>
        <vt:i4>30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3014759</vt:i4>
      </vt:variant>
      <vt:variant>
        <vt:i4>27</vt:i4>
      </vt:variant>
      <vt:variant>
        <vt:i4>0</vt:i4>
      </vt:variant>
      <vt:variant>
        <vt:i4>5</vt:i4>
      </vt:variant>
      <vt:variant>
        <vt:lpwstr>https://anfryz.pl/product-pol-1019-GOLDWELL-RICH-REPAIR-Serum-Spray-150ml.html</vt:lpwstr>
      </vt:variant>
      <vt:variant>
        <vt:lpwstr/>
      </vt:variant>
      <vt:variant>
        <vt:i4>3932213</vt:i4>
      </vt:variant>
      <vt:variant>
        <vt:i4>24</vt:i4>
      </vt:variant>
      <vt:variant>
        <vt:i4>0</vt:i4>
      </vt:variant>
      <vt:variant>
        <vt:i4>5</vt:i4>
      </vt:variant>
      <vt:variant>
        <vt:lpwstr>https://anfryz.pl/product-pol-1009-GOLDWELL-COLOR-EXTRA-Odzywka-200ml.html</vt:lpwstr>
      </vt:variant>
      <vt:variant>
        <vt:lpwstr/>
      </vt:variant>
      <vt:variant>
        <vt:i4>8323187</vt:i4>
      </vt:variant>
      <vt:variant>
        <vt:i4>21</vt:i4>
      </vt:variant>
      <vt:variant>
        <vt:i4>0</vt:i4>
      </vt:variant>
      <vt:variant>
        <vt:i4>5</vt:i4>
      </vt:variant>
      <vt:variant>
        <vt:lpwstr>https://anfryz.pl/product-pol-1017-GOLDWELL-RICH-REPAIR-Odzywka-200ml.html</vt:lpwstr>
      </vt:variant>
      <vt:variant>
        <vt:lpwstr/>
      </vt:variant>
      <vt:variant>
        <vt:i4>852044</vt:i4>
      </vt:variant>
      <vt:variant>
        <vt:i4>18</vt:i4>
      </vt:variant>
      <vt:variant>
        <vt:i4>0</vt:i4>
      </vt:variant>
      <vt:variant>
        <vt:i4>5</vt:i4>
      </vt:variant>
      <vt:variant>
        <vt:lpwstr>https://anfryz.pl/product-pol-1050-GOLDWELL-SMOOTH-Odzywka-200ml.html</vt:lpwstr>
      </vt:variant>
      <vt:variant>
        <vt:lpwstr/>
      </vt:variant>
      <vt:variant>
        <vt:i4>5963803</vt:i4>
      </vt:variant>
      <vt:variant>
        <vt:i4>15</vt:i4>
      </vt:variant>
      <vt:variant>
        <vt:i4>0</vt:i4>
      </vt:variant>
      <vt:variant>
        <vt:i4>5</vt:i4>
      </vt:variant>
      <vt:variant>
        <vt:lpwstr>https://anfryz.pl/product-pol-261-LISAP-ULTIMATE-Szampon-1000ml.html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https://anfryz.pl/product-pol-1049-GOLDWELL-SMOOTH-Szampon-250ml.html</vt:lpwstr>
      </vt:variant>
      <vt:variant>
        <vt:lpwstr/>
      </vt:variant>
      <vt:variant>
        <vt:i4>4063291</vt:i4>
      </vt:variant>
      <vt:variant>
        <vt:i4>9</vt:i4>
      </vt:variant>
      <vt:variant>
        <vt:i4>0</vt:i4>
      </vt:variant>
      <vt:variant>
        <vt:i4>5</vt:i4>
      </vt:variant>
      <vt:variant>
        <vt:lpwstr>https://anfryz.pl/product-pol-1010-GOLDWELL-COLOR-EXTRA-Szampon-250ml.html</vt:lpwstr>
      </vt:variant>
      <vt:variant>
        <vt:lpwstr/>
      </vt:variant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https://anfryz.pl/firm-pol-1483531646-GOLDWELL.html</vt:lpwstr>
      </vt:variant>
      <vt:variant>
        <vt:lpwstr/>
      </vt:variant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4</cp:revision>
  <cp:lastPrinted>2016-11-04T12:04:00Z</cp:lastPrinted>
  <dcterms:created xsi:type="dcterms:W3CDTF">2020-11-26T12:25:00Z</dcterms:created>
  <dcterms:modified xsi:type="dcterms:W3CDTF">2020-11-26T13:27:00Z</dcterms:modified>
</cp:coreProperties>
</file>