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4A7" w:rsidRDefault="00EB774C" w:rsidP="002824A7">
      <w:pPr>
        <w:pStyle w:val="Nagwek"/>
        <w:rPr>
          <w:rFonts w:ascii="Verdana" w:hAnsi="Verdana"/>
          <w:b/>
          <w:sz w:val="14"/>
          <w:szCs w:val="14"/>
        </w:rPr>
      </w:pPr>
      <w:r>
        <w:rPr>
          <w:rFonts w:ascii="Arial Narrow" w:eastAsia="Times New Roman" w:hAnsi="Arial Narrow" w:cs="Arial"/>
          <w:sz w:val="24"/>
          <w:szCs w:val="24"/>
          <w:lang w:eastAsia="pl-PL"/>
        </w:rPr>
        <w:tab/>
      </w:r>
      <w:r w:rsidR="002824A7">
        <w:rPr>
          <w:noProof/>
          <w:lang w:eastAsia="pl-PL"/>
        </w:rPr>
        <w:drawing>
          <wp:inline distT="0" distB="0" distL="0" distR="0">
            <wp:extent cx="5759450" cy="760323"/>
            <wp:effectExtent l="19050" t="0" r="0" b="0"/>
            <wp:docPr id="3"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7" cstate="print"/>
                    <a:srcRect/>
                    <a:stretch>
                      <a:fillRect/>
                    </a:stretch>
                  </pic:blipFill>
                  <pic:spPr bwMode="auto">
                    <a:xfrm>
                      <a:off x="0" y="0"/>
                      <a:ext cx="5759450" cy="760323"/>
                    </a:xfrm>
                    <a:prstGeom prst="rect">
                      <a:avLst/>
                    </a:prstGeom>
                    <a:noFill/>
                    <a:ln w="9525">
                      <a:noFill/>
                      <a:miter lim="800000"/>
                      <a:headEnd/>
                      <a:tailEnd/>
                    </a:ln>
                  </pic:spPr>
                </pic:pic>
              </a:graphicData>
            </a:graphic>
          </wp:inline>
        </w:drawing>
      </w:r>
      <w:r>
        <w:rPr>
          <w:rFonts w:ascii="Arial Narrow" w:eastAsia="Times New Roman" w:hAnsi="Arial Narrow" w:cs="Arial"/>
          <w:sz w:val="24"/>
          <w:szCs w:val="24"/>
          <w:lang w:eastAsia="pl-PL"/>
        </w:rPr>
        <w:tab/>
      </w:r>
      <w:r>
        <w:rPr>
          <w:rFonts w:ascii="Arial Narrow" w:eastAsia="Times New Roman" w:hAnsi="Arial Narrow" w:cs="Arial"/>
          <w:sz w:val="24"/>
          <w:szCs w:val="24"/>
          <w:lang w:eastAsia="pl-PL"/>
        </w:rPr>
        <w:tab/>
      </w:r>
      <w:r>
        <w:rPr>
          <w:rFonts w:ascii="Arial Narrow" w:eastAsia="Times New Roman" w:hAnsi="Arial Narrow" w:cs="Arial"/>
          <w:sz w:val="24"/>
          <w:szCs w:val="24"/>
          <w:lang w:eastAsia="pl-PL"/>
        </w:rPr>
        <w:tab/>
      </w:r>
    </w:p>
    <w:p w:rsidR="002824A7" w:rsidRPr="001C0808" w:rsidRDefault="002824A7" w:rsidP="002824A7">
      <w:pPr>
        <w:pStyle w:val="Nagwek"/>
        <w:jc w:val="right"/>
        <w:rPr>
          <w:rFonts w:ascii="Arial Narrow" w:hAnsi="Arial Narrow"/>
          <w:b/>
          <w:sz w:val="20"/>
          <w:szCs w:val="20"/>
          <w:u w:val="single"/>
        </w:rPr>
      </w:pPr>
      <w:r w:rsidRPr="001C0808">
        <w:rPr>
          <w:rFonts w:ascii="Arial Narrow" w:hAnsi="Arial Narrow"/>
          <w:b/>
          <w:sz w:val="20"/>
          <w:szCs w:val="20"/>
          <w:u w:val="single"/>
        </w:rPr>
        <w:t xml:space="preserve">Numer sprawy: </w:t>
      </w:r>
      <w:r>
        <w:rPr>
          <w:rFonts w:ascii="Arial Narrow" w:hAnsi="Arial Narrow"/>
          <w:b/>
          <w:sz w:val="20"/>
          <w:szCs w:val="20"/>
          <w:u w:val="single"/>
        </w:rPr>
        <w:t>04</w:t>
      </w:r>
      <w:r w:rsidRPr="001C0808">
        <w:rPr>
          <w:rFonts w:ascii="Arial Narrow" w:hAnsi="Arial Narrow"/>
          <w:b/>
          <w:sz w:val="20"/>
          <w:szCs w:val="20"/>
          <w:u w:val="single"/>
        </w:rPr>
        <w:t>/ZK/202</w:t>
      </w:r>
      <w:r>
        <w:rPr>
          <w:rFonts w:ascii="Arial Narrow" w:hAnsi="Arial Narrow"/>
          <w:b/>
          <w:sz w:val="20"/>
          <w:szCs w:val="20"/>
          <w:u w:val="single"/>
        </w:rPr>
        <w:t>1</w:t>
      </w:r>
      <w:r w:rsidRPr="001C0808">
        <w:rPr>
          <w:rFonts w:ascii="Arial Narrow" w:hAnsi="Arial Narrow"/>
          <w:b/>
          <w:sz w:val="20"/>
          <w:szCs w:val="20"/>
          <w:u w:val="single"/>
        </w:rPr>
        <w:t>/</w:t>
      </w:r>
      <w:r>
        <w:rPr>
          <w:rFonts w:ascii="Arial Narrow" w:hAnsi="Arial Narrow"/>
          <w:b/>
          <w:sz w:val="20"/>
          <w:szCs w:val="20"/>
          <w:u w:val="single"/>
        </w:rPr>
        <w:t>W</w:t>
      </w:r>
    </w:p>
    <w:p w:rsidR="00EB774C" w:rsidRDefault="00EB774C" w:rsidP="008E33B7">
      <w:pPr>
        <w:spacing w:after="0" w:line="240" w:lineRule="auto"/>
        <w:jc w:val="both"/>
        <w:rPr>
          <w:rFonts w:ascii="Arial Narrow" w:eastAsia="Times New Roman" w:hAnsi="Arial Narrow" w:cs="Arial"/>
          <w:sz w:val="24"/>
          <w:szCs w:val="24"/>
          <w:lang w:eastAsia="pl-PL"/>
        </w:rPr>
      </w:pPr>
    </w:p>
    <w:p w:rsidR="00BE16B7" w:rsidRPr="00C95CD3" w:rsidRDefault="00BE1185" w:rsidP="00791F50">
      <w:pPr>
        <w:spacing w:after="0" w:line="240" w:lineRule="auto"/>
        <w:ind w:left="5664" w:firstLine="708"/>
        <w:jc w:val="both"/>
        <w:rPr>
          <w:rFonts w:ascii="Arial Narrow" w:eastAsia="Times New Roman" w:hAnsi="Arial Narrow" w:cs="Arial"/>
          <w:lang w:eastAsia="pl-PL"/>
        </w:rPr>
      </w:pPr>
      <w:r w:rsidRPr="00C95CD3">
        <w:rPr>
          <w:rFonts w:ascii="Arial Narrow" w:eastAsia="Times New Roman" w:hAnsi="Arial Narrow" w:cs="Arial"/>
          <w:lang w:eastAsia="pl-PL"/>
        </w:rPr>
        <w:t xml:space="preserve">Kielce, dn. </w:t>
      </w:r>
      <w:r w:rsidR="002824A7" w:rsidRPr="00C95CD3">
        <w:rPr>
          <w:rFonts w:ascii="Arial Narrow" w:eastAsia="Times New Roman" w:hAnsi="Arial Narrow" w:cs="Arial"/>
          <w:lang w:eastAsia="pl-PL"/>
        </w:rPr>
        <w:t xml:space="preserve">12 </w:t>
      </w:r>
      <w:r w:rsidR="0000574A">
        <w:rPr>
          <w:rFonts w:ascii="Arial Narrow" w:eastAsia="Times New Roman" w:hAnsi="Arial Narrow" w:cs="Arial"/>
          <w:lang w:eastAsia="pl-PL"/>
        </w:rPr>
        <w:t>lutego</w:t>
      </w:r>
      <w:r w:rsidR="00EB774C" w:rsidRPr="00C95CD3">
        <w:rPr>
          <w:rFonts w:ascii="Arial Narrow" w:eastAsia="Times New Roman" w:hAnsi="Arial Narrow" w:cs="Arial"/>
          <w:lang w:eastAsia="pl-PL"/>
        </w:rPr>
        <w:t xml:space="preserve"> 202</w:t>
      </w:r>
      <w:r w:rsidR="002824A7" w:rsidRPr="00C95CD3">
        <w:rPr>
          <w:rFonts w:ascii="Arial Narrow" w:eastAsia="Times New Roman" w:hAnsi="Arial Narrow" w:cs="Arial"/>
          <w:lang w:eastAsia="pl-PL"/>
        </w:rPr>
        <w:t>1</w:t>
      </w:r>
      <w:r w:rsidR="00BE16B7" w:rsidRPr="00C95CD3">
        <w:rPr>
          <w:rFonts w:ascii="Arial Narrow" w:eastAsia="Times New Roman" w:hAnsi="Arial Narrow" w:cs="Arial"/>
          <w:lang w:eastAsia="pl-PL"/>
        </w:rPr>
        <w:t xml:space="preserve"> r.</w:t>
      </w:r>
    </w:p>
    <w:p w:rsidR="00BE16B7" w:rsidRPr="00C95CD3" w:rsidRDefault="00BE16B7" w:rsidP="00791F50">
      <w:pPr>
        <w:spacing w:after="0" w:line="240" w:lineRule="auto"/>
        <w:rPr>
          <w:rFonts w:ascii="Arial Narrow" w:eastAsia="Times New Roman" w:hAnsi="Arial Narrow" w:cs="Arial"/>
          <w:b/>
          <w:color w:val="FF0000"/>
          <w:lang w:eastAsia="pl-PL"/>
        </w:rPr>
      </w:pPr>
    </w:p>
    <w:p w:rsidR="00BE16B7" w:rsidRPr="00C95CD3" w:rsidRDefault="003F7B4E" w:rsidP="00F06CC8">
      <w:pPr>
        <w:spacing w:after="0" w:line="240" w:lineRule="auto"/>
        <w:jc w:val="center"/>
        <w:rPr>
          <w:rFonts w:ascii="Arial Narrow" w:eastAsia="Times New Roman" w:hAnsi="Arial Narrow" w:cs="Arial"/>
          <w:b/>
          <w:lang w:eastAsia="pl-PL"/>
        </w:rPr>
      </w:pPr>
      <w:r w:rsidRPr="00C95CD3">
        <w:rPr>
          <w:rFonts w:ascii="Arial Narrow" w:eastAsia="Times New Roman" w:hAnsi="Arial Narrow" w:cs="Arial"/>
          <w:b/>
          <w:lang w:eastAsia="pl-PL"/>
        </w:rPr>
        <w:t xml:space="preserve">Informacja dla Wykonawców nr </w:t>
      </w:r>
      <w:r w:rsidR="007834DA" w:rsidRPr="00C95CD3">
        <w:rPr>
          <w:rFonts w:ascii="Arial Narrow" w:eastAsia="Times New Roman" w:hAnsi="Arial Narrow" w:cs="Arial"/>
          <w:b/>
          <w:lang w:eastAsia="pl-PL"/>
        </w:rPr>
        <w:t>5</w:t>
      </w:r>
      <w:r w:rsidRPr="00C95CD3">
        <w:rPr>
          <w:rFonts w:ascii="Arial Narrow" w:eastAsia="Times New Roman" w:hAnsi="Arial Narrow" w:cs="Arial"/>
          <w:b/>
          <w:lang w:eastAsia="pl-PL"/>
        </w:rPr>
        <w:t xml:space="preserve"> oraz zmiana treści </w:t>
      </w:r>
      <w:r w:rsidR="00EB774C" w:rsidRPr="00C95CD3">
        <w:rPr>
          <w:rFonts w:ascii="Arial Narrow" w:eastAsia="Times New Roman" w:hAnsi="Arial Narrow" w:cs="Arial"/>
          <w:b/>
          <w:lang w:eastAsia="pl-PL"/>
        </w:rPr>
        <w:t>Zaproszenia</w:t>
      </w:r>
    </w:p>
    <w:p w:rsidR="00BE16B7" w:rsidRPr="00C95CD3" w:rsidRDefault="00BE16B7" w:rsidP="00F06CC8">
      <w:pPr>
        <w:spacing w:after="0" w:line="240" w:lineRule="auto"/>
        <w:jc w:val="both"/>
        <w:rPr>
          <w:rFonts w:ascii="Arial Narrow" w:eastAsia="Times New Roman" w:hAnsi="Arial Narrow" w:cs="Arial"/>
          <w:b/>
          <w:lang w:eastAsia="pl-PL"/>
        </w:rPr>
      </w:pPr>
    </w:p>
    <w:p w:rsidR="00BE16B7" w:rsidRPr="00C95CD3" w:rsidRDefault="002B57B1" w:rsidP="002824A7">
      <w:pPr>
        <w:ind w:left="120" w:right="160"/>
        <w:jc w:val="both"/>
        <w:rPr>
          <w:rFonts w:ascii="Arial Narrow" w:eastAsia="Franklin Gothic Medium" w:hAnsi="Arial Narrow"/>
          <w:b/>
        </w:rPr>
      </w:pPr>
      <w:r w:rsidRPr="00C95CD3">
        <w:rPr>
          <w:rFonts w:ascii="Arial Narrow" w:eastAsia="Times New Roman" w:hAnsi="Arial Narrow" w:cs="Times New Roman"/>
          <w:lang w:eastAsia="pl-PL"/>
        </w:rPr>
        <w:t xml:space="preserve">Dotyczy </w:t>
      </w:r>
      <w:r w:rsidR="00BE16B7" w:rsidRPr="00C95CD3">
        <w:rPr>
          <w:rFonts w:ascii="Arial Narrow" w:eastAsia="Times New Roman" w:hAnsi="Arial Narrow" w:cs="Times New Roman"/>
          <w:lang w:eastAsia="pl-PL"/>
        </w:rPr>
        <w:t xml:space="preserve">postępowania o udzielenie zamówienia </w:t>
      </w:r>
      <w:r w:rsidR="00EB774C" w:rsidRPr="00C95CD3">
        <w:rPr>
          <w:rFonts w:ascii="Arial Narrow" w:hAnsi="Arial Narrow"/>
        </w:rPr>
        <w:t xml:space="preserve">na </w:t>
      </w:r>
      <w:r w:rsidR="00EB774C" w:rsidRPr="00C95CD3">
        <w:rPr>
          <w:rFonts w:ascii="Arial Narrow" w:hAnsi="Arial Narrow"/>
          <w:b/>
        </w:rPr>
        <w:t>„</w:t>
      </w:r>
      <w:r w:rsidR="002824A7" w:rsidRPr="00C95CD3">
        <w:rPr>
          <w:rFonts w:ascii="Arial Narrow" w:eastAsia="Franklin Gothic Medium" w:hAnsi="Arial Narrow"/>
          <w:b/>
        </w:rPr>
        <w:t>PRZEBUDOWE, ROZBUDOWE, NADBUDOWE ORAZ ZMIANE SPOSOBU UŻYTKOWANIA BUDYNKU HALI OBRÓBKI MECHANICZNEJ NA SALĘ GIMNASTYCZNĄ W CZĘŚCI BUDYNKU CENTRUM KSZTAŁCENIA ZAWODOWEGO W RADOMIU”</w:t>
      </w:r>
    </w:p>
    <w:p w:rsidR="00BE16B7" w:rsidRPr="00C95CD3" w:rsidRDefault="00EB774C" w:rsidP="00F06CC8">
      <w:pPr>
        <w:spacing w:after="0" w:line="240" w:lineRule="auto"/>
        <w:jc w:val="both"/>
        <w:rPr>
          <w:rFonts w:ascii="Arial Narrow" w:eastAsia="Times New Roman" w:hAnsi="Arial Narrow" w:cs="Times New Roman"/>
          <w:lang w:eastAsia="pl-PL"/>
        </w:rPr>
      </w:pPr>
      <w:r w:rsidRPr="00C95CD3">
        <w:rPr>
          <w:rFonts w:ascii="Arial Narrow" w:eastAsia="Times New Roman" w:hAnsi="Arial Narrow" w:cs="Times New Roman"/>
          <w:lang w:eastAsia="pl-PL"/>
        </w:rPr>
        <w:t xml:space="preserve">Zamawiający, </w:t>
      </w:r>
      <w:r w:rsidR="00BE16B7" w:rsidRPr="00C95CD3">
        <w:rPr>
          <w:rFonts w:ascii="Arial Narrow" w:eastAsia="Times New Roman" w:hAnsi="Arial Narrow" w:cs="Times New Roman"/>
          <w:lang w:eastAsia="pl-PL"/>
        </w:rPr>
        <w:t xml:space="preserve">w związku z zadanymi pytaniami udziela wyjaśnień: </w:t>
      </w:r>
    </w:p>
    <w:p w:rsidR="00BE16B7" w:rsidRPr="00C95CD3" w:rsidRDefault="00BE16B7" w:rsidP="00F06CC8">
      <w:pPr>
        <w:tabs>
          <w:tab w:val="left" w:pos="426"/>
        </w:tabs>
        <w:spacing w:after="0" w:line="240" w:lineRule="auto"/>
        <w:ind w:firstLine="426"/>
        <w:jc w:val="both"/>
        <w:rPr>
          <w:rFonts w:ascii="Arial Narrow" w:eastAsia="Times New Roman" w:hAnsi="Arial Narrow" w:cs="Times New Roman"/>
          <w:lang w:eastAsia="pl-PL"/>
        </w:rPr>
      </w:pPr>
    </w:p>
    <w:p w:rsidR="002824A7" w:rsidRPr="00C95CD3" w:rsidRDefault="00BE16B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Prosimy o informacje o klasę zabezpieczenia antykorozyjnego dźwigarów stalowych ewentualnie grubość powłoki podkładowej i nawierzchniowej.</w:t>
      </w:r>
    </w:p>
    <w:p w:rsidR="002B57B1" w:rsidRPr="00C95CD3" w:rsidRDefault="002B57B1" w:rsidP="00F06CC8">
      <w:pPr>
        <w:autoSpaceDE w:val="0"/>
        <w:autoSpaceDN w:val="0"/>
        <w:spacing w:after="0" w:line="240" w:lineRule="auto"/>
        <w:jc w:val="both"/>
        <w:rPr>
          <w:rFonts w:ascii="Arial Narrow" w:hAnsi="Arial Narrow" w:cs="Arial"/>
          <w:color w:val="000000"/>
        </w:rPr>
      </w:pPr>
    </w:p>
    <w:p w:rsidR="00D06134" w:rsidRPr="00C95CD3" w:rsidRDefault="00767CF4"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295A33" w:rsidRPr="00C95CD3" w:rsidRDefault="00535020" w:rsidP="00535020">
      <w:pPr>
        <w:spacing w:after="200" w:line="276" w:lineRule="auto"/>
        <w:jc w:val="both"/>
        <w:rPr>
          <w:rFonts w:ascii="Arial Narrow" w:hAnsi="Arial Narrow"/>
        </w:rPr>
      </w:pPr>
      <w:r w:rsidRPr="00C95CD3">
        <w:rPr>
          <w:rFonts w:ascii="Arial Narrow" w:hAnsi="Arial Narrow"/>
        </w:rPr>
        <w:t>Zamawiający informuję, że k</w:t>
      </w:r>
      <w:r w:rsidR="00F52A2D" w:rsidRPr="00C95CD3">
        <w:rPr>
          <w:rFonts w:ascii="Arial Narrow" w:hAnsi="Arial Narrow"/>
        </w:rPr>
        <w:t>lasa zabezpieczenia antykorozyjnego dźwigarów stalowy –</w:t>
      </w:r>
      <w:r w:rsidRPr="00C95CD3">
        <w:rPr>
          <w:rFonts w:ascii="Arial Narrow" w:hAnsi="Arial Narrow"/>
        </w:rPr>
        <w:t xml:space="preserve"> to</w:t>
      </w:r>
      <w:r w:rsidR="00F52A2D" w:rsidRPr="00C95CD3">
        <w:rPr>
          <w:rFonts w:ascii="Arial Narrow" w:hAnsi="Arial Narrow"/>
        </w:rPr>
        <w:t xml:space="preserve"> C1, grubość powłoki antykorozyjnej oraz powierzchniowej liczona </w:t>
      </w:r>
      <w:r w:rsidRPr="00C95CD3">
        <w:rPr>
          <w:rFonts w:ascii="Arial Narrow" w:hAnsi="Arial Narrow"/>
        </w:rPr>
        <w:t xml:space="preserve"> w µm wg. wytycznych producenta </w:t>
      </w:r>
      <w:r w:rsidR="00F52A2D" w:rsidRPr="00C95CD3">
        <w:rPr>
          <w:rFonts w:ascii="Arial Narrow" w:hAnsi="Arial Narrow"/>
        </w:rPr>
        <w:t>zastosowanego materiału.</w:t>
      </w:r>
    </w:p>
    <w:p w:rsidR="002824A7" w:rsidRPr="00C95CD3" w:rsidRDefault="00105D19"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2:</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 xml:space="preserve">Długości handlowe większości producentów płyty warstwowej to 12m, a zaprojektowany kąt 5 stopni wymusza stosowanie płyt w jednym kawałku. Wiąże się to z dopłatą. Czy Inwestor dopuszcza ewentualnie zamianę płyt  z wypełnieniem wełną na styropian lub poliuretan PIR lub PUR? </w:t>
      </w:r>
    </w:p>
    <w:p w:rsidR="00105D19" w:rsidRPr="00C95CD3" w:rsidRDefault="00105D19" w:rsidP="00F06CC8">
      <w:pPr>
        <w:autoSpaceDE w:val="0"/>
        <w:autoSpaceDN w:val="0"/>
        <w:spacing w:after="0" w:line="240" w:lineRule="auto"/>
        <w:jc w:val="both"/>
        <w:rPr>
          <w:rFonts w:ascii="Arial Narrow" w:hAnsi="Arial Narrow" w:cs="Arial"/>
        </w:rPr>
      </w:pPr>
    </w:p>
    <w:p w:rsidR="00105D19" w:rsidRPr="00C95CD3" w:rsidRDefault="00105D19"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535020" w:rsidRPr="00C95CD3" w:rsidRDefault="00535020" w:rsidP="00F52A2D">
      <w:pPr>
        <w:spacing w:after="200" w:line="276" w:lineRule="auto"/>
        <w:rPr>
          <w:rFonts w:ascii="Arial Narrow" w:hAnsi="Arial Narrow"/>
        </w:rPr>
      </w:pPr>
      <w:r w:rsidRPr="00C95CD3">
        <w:rPr>
          <w:rFonts w:ascii="Arial Narrow" w:hAnsi="Arial Narrow"/>
        </w:rPr>
        <w:t>Zamawiający podtrzymuję zapisy Zaproszenia.</w:t>
      </w:r>
    </w:p>
    <w:p w:rsidR="002824A7" w:rsidRPr="00C95CD3" w:rsidRDefault="002F41E5"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3:</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Kształtowniki HEA 450 dostępne są w długościach 12m i trzeba je łączyć na długości aby uzyskać wymagany wymiar. Czy projektant wyraża na to zgodę? Jak mają być łączone i w których miejscach?</w:t>
      </w:r>
    </w:p>
    <w:p w:rsidR="002F41E5" w:rsidRPr="00C95CD3" w:rsidRDefault="002F41E5" w:rsidP="00F06CC8">
      <w:pPr>
        <w:pStyle w:val="Tekstpodstawowywcity"/>
        <w:suppressAutoHyphens w:val="0"/>
        <w:ind w:left="0"/>
        <w:contextualSpacing/>
        <w:rPr>
          <w:rFonts w:ascii="Arial Narrow" w:hAnsi="Arial Narrow"/>
          <w:i/>
          <w:sz w:val="22"/>
          <w:szCs w:val="22"/>
        </w:rPr>
      </w:pPr>
    </w:p>
    <w:p w:rsidR="002F41E5" w:rsidRPr="00C95CD3" w:rsidRDefault="002F41E5"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2F41E5" w:rsidRPr="004241A5" w:rsidRDefault="00535020" w:rsidP="004241A5">
      <w:pPr>
        <w:spacing w:after="200" w:line="276" w:lineRule="auto"/>
        <w:jc w:val="both"/>
        <w:rPr>
          <w:rFonts w:ascii="Arial Narrow" w:hAnsi="Arial Narrow"/>
        </w:rPr>
      </w:pPr>
      <w:r w:rsidRPr="004241A5">
        <w:rPr>
          <w:rFonts w:ascii="Arial Narrow" w:hAnsi="Arial Narrow"/>
        </w:rPr>
        <w:t>Zamawiający informuje: p</w:t>
      </w:r>
      <w:r w:rsidR="00F52A2D" w:rsidRPr="004241A5">
        <w:rPr>
          <w:rFonts w:ascii="Arial Narrow" w:hAnsi="Arial Narrow"/>
        </w:rPr>
        <w:t xml:space="preserve">ołączenie kształtownika HE450A  doczołowe spawane na śruby – wg. </w:t>
      </w:r>
      <w:r w:rsidR="004241A5" w:rsidRPr="004241A5">
        <w:rPr>
          <w:rFonts w:ascii="Arial Narrow" w:hAnsi="Arial Narrow"/>
        </w:rPr>
        <w:t>Załącznika graficznego nr 1 do Informacji nr 1.</w:t>
      </w:r>
    </w:p>
    <w:p w:rsidR="002824A7" w:rsidRPr="00C95CD3" w:rsidRDefault="00E50D9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4:</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Prosimy o udostępnienie zestawienia obciążeń na płytę fundamentową.</w:t>
      </w:r>
    </w:p>
    <w:p w:rsidR="00266E22" w:rsidRPr="00C95CD3" w:rsidRDefault="00266E22" w:rsidP="002824A7">
      <w:pPr>
        <w:spacing w:after="0" w:line="240" w:lineRule="auto"/>
        <w:jc w:val="both"/>
        <w:rPr>
          <w:rFonts w:ascii="Arial Narrow" w:eastAsia="Times New Roman" w:hAnsi="Arial Narrow" w:cs="Times New Roman"/>
          <w:color w:val="FF0000"/>
          <w:lang w:eastAsia="pl-PL"/>
        </w:rPr>
      </w:pPr>
    </w:p>
    <w:p w:rsidR="00541F6A" w:rsidRPr="00C95CD3" w:rsidRDefault="00541F6A"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F52A2D" w:rsidRPr="00C95CD3" w:rsidRDefault="0053293C" w:rsidP="00C95CD3">
      <w:pPr>
        <w:spacing w:after="200" w:line="276" w:lineRule="auto"/>
        <w:rPr>
          <w:rFonts w:ascii="Arial Narrow" w:hAnsi="Arial Narrow"/>
        </w:rPr>
      </w:pPr>
      <w:r w:rsidRPr="00C95CD3">
        <w:rPr>
          <w:rFonts w:ascii="Arial Narrow" w:hAnsi="Arial Narrow"/>
        </w:rPr>
        <w:t>Zamawiający informuje, ze o</w:t>
      </w:r>
      <w:r w:rsidR="00F52A2D" w:rsidRPr="00C95CD3">
        <w:rPr>
          <w:rFonts w:ascii="Arial Narrow" w:hAnsi="Arial Narrow"/>
        </w:rPr>
        <w:t>bliczenia płyty są w pliku konstrukcja.</w:t>
      </w:r>
    </w:p>
    <w:p w:rsidR="002824A7" w:rsidRPr="00C95CD3" w:rsidRDefault="00541F6A"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5:</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Czy Inwestor posiada inne opracowanie geologiczne z głębszymi odwiertami, jeśli tak prosimy o udostępnienie.</w:t>
      </w:r>
    </w:p>
    <w:p w:rsidR="00541F6A" w:rsidRPr="00C95CD3" w:rsidRDefault="00541F6A" w:rsidP="00F06CC8">
      <w:pPr>
        <w:spacing w:after="0" w:line="240" w:lineRule="auto"/>
        <w:ind w:firstLine="360"/>
        <w:jc w:val="both"/>
        <w:rPr>
          <w:rFonts w:ascii="Arial Narrow" w:eastAsia="Times New Roman" w:hAnsi="Arial Narrow" w:cs="Times New Roman"/>
          <w:color w:val="FF0000"/>
          <w:lang w:eastAsia="pl-PL"/>
        </w:rPr>
      </w:pPr>
    </w:p>
    <w:p w:rsidR="00541F6A" w:rsidRPr="00C95CD3" w:rsidRDefault="00541F6A"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2824A7" w:rsidRPr="00C95CD3" w:rsidRDefault="0053293C" w:rsidP="00F52A2D">
      <w:pPr>
        <w:spacing w:after="200" w:line="276" w:lineRule="auto"/>
        <w:rPr>
          <w:rFonts w:ascii="Arial Narrow" w:hAnsi="Arial Narrow"/>
        </w:rPr>
      </w:pPr>
      <w:r w:rsidRPr="00C95CD3">
        <w:rPr>
          <w:rFonts w:ascii="Arial Narrow" w:hAnsi="Arial Narrow"/>
        </w:rPr>
        <w:t>Zamawiający informuje, że o</w:t>
      </w:r>
      <w:r w:rsidR="00F52A2D" w:rsidRPr="00C95CD3">
        <w:rPr>
          <w:rFonts w:ascii="Arial Narrow" w:hAnsi="Arial Narrow"/>
        </w:rPr>
        <w:t>pracowanie geotechniczne zostało wykonane tylko do gruntu nośnego.</w:t>
      </w:r>
    </w:p>
    <w:p w:rsidR="002824A7" w:rsidRPr="00C95CD3" w:rsidRDefault="00541F6A"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6:</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W pozycji 235 oraz 361 przedmiaru robót jest ilość bez wartości. Prosimy o uzupełnienie.</w:t>
      </w:r>
    </w:p>
    <w:p w:rsidR="00541F6A" w:rsidRPr="00C95CD3" w:rsidRDefault="00541F6A" w:rsidP="00F06CC8">
      <w:pPr>
        <w:pStyle w:val="Tekstpodstawowywcity"/>
        <w:ind w:left="0"/>
        <w:contextualSpacing/>
        <w:rPr>
          <w:rFonts w:ascii="Arial Narrow" w:hAnsi="Arial Narrow"/>
          <w:color w:val="FF0000"/>
          <w:sz w:val="22"/>
          <w:szCs w:val="22"/>
        </w:rPr>
      </w:pPr>
    </w:p>
    <w:p w:rsidR="00F52A2D" w:rsidRPr="00C95CD3" w:rsidRDefault="00541F6A" w:rsidP="00F52A2D">
      <w:pPr>
        <w:spacing w:after="0" w:line="240" w:lineRule="auto"/>
        <w:jc w:val="both"/>
        <w:rPr>
          <w:rFonts w:ascii="Arial Narrow" w:hAnsi="Arial Narrow" w:cs="Arial"/>
          <w:b/>
          <w:bCs/>
          <w:u w:val="single"/>
        </w:rPr>
      </w:pPr>
      <w:r w:rsidRPr="00C95CD3">
        <w:rPr>
          <w:rFonts w:ascii="Arial Narrow" w:hAnsi="Arial Narrow" w:cs="Arial"/>
          <w:b/>
          <w:bCs/>
          <w:u w:val="single"/>
        </w:rPr>
        <w:lastRenderedPageBreak/>
        <w:t>Odpowiedź:</w:t>
      </w:r>
    </w:p>
    <w:p w:rsidR="0000574A" w:rsidRDefault="00C95CD3" w:rsidP="00C95CD3">
      <w:pPr>
        <w:spacing w:after="0"/>
        <w:jc w:val="both"/>
        <w:rPr>
          <w:rFonts w:ascii="Arial Narrow" w:hAnsi="Arial Narrow"/>
        </w:rPr>
      </w:pPr>
      <w:r w:rsidRPr="00C95CD3">
        <w:rPr>
          <w:rFonts w:ascii="Arial Narrow" w:hAnsi="Arial Narrow"/>
        </w:rPr>
        <w:t>Zamawiający informuje, że</w:t>
      </w:r>
      <w:r w:rsidR="0000574A">
        <w:rPr>
          <w:rFonts w:ascii="Arial Narrow" w:hAnsi="Arial Narrow"/>
        </w:rPr>
        <w:t>:</w:t>
      </w:r>
    </w:p>
    <w:p w:rsidR="0000574A" w:rsidRDefault="00C95CD3" w:rsidP="00C95CD3">
      <w:pPr>
        <w:spacing w:after="0"/>
        <w:jc w:val="both"/>
        <w:rPr>
          <w:rFonts w:ascii="Arial Narrow" w:hAnsi="Arial Narrow"/>
        </w:rPr>
      </w:pPr>
      <w:r w:rsidRPr="00C95CD3">
        <w:rPr>
          <w:rFonts w:ascii="Arial Narrow" w:hAnsi="Arial Narrow"/>
        </w:rPr>
        <w:t xml:space="preserve">poz. 235 przedmiaru 217,0 m i prób – 0 </w:t>
      </w:r>
    </w:p>
    <w:p w:rsidR="00C95CD3" w:rsidRPr="00C95CD3" w:rsidRDefault="0000574A" w:rsidP="00C95CD3">
      <w:pPr>
        <w:spacing w:after="0"/>
        <w:jc w:val="both"/>
        <w:rPr>
          <w:rFonts w:ascii="Arial Narrow" w:hAnsi="Arial Narrow"/>
        </w:rPr>
      </w:pPr>
      <w:r>
        <w:rPr>
          <w:rFonts w:ascii="Arial Narrow" w:hAnsi="Arial Narrow"/>
        </w:rPr>
        <w:t xml:space="preserve">wyjaśnienie </w:t>
      </w:r>
      <w:r w:rsidR="00C95CD3" w:rsidRPr="00C95CD3">
        <w:rPr>
          <w:rFonts w:ascii="Arial Narrow" w:hAnsi="Arial Narrow"/>
        </w:rPr>
        <w:t>dlaczego występują dwie wartości  w tym jedna 0 - jedna tylko próba, zgodnie z KNR podaje się ilość prób dodatkowych, w tym przypadku 0</w:t>
      </w:r>
      <w:r w:rsidR="00C95CD3">
        <w:rPr>
          <w:rFonts w:ascii="Arial Narrow" w:hAnsi="Arial Narrow"/>
        </w:rPr>
        <w:t>.</w:t>
      </w:r>
    </w:p>
    <w:p w:rsidR="0000574A" w:rsidRDefault="0000574A" w:rsidP="00C95CD3">
      <w:pPr>
        <w:spacing w:after="0"/>
        <w:jc w:val="both"/>
        <w:rPr>
          <w:rFonts w:ascii="Arial Narrow" w:hAnsi="Arial Narrow"/>
        </w:rPr>
      </w:pPr>
    </w:p>
    <w:p w:rsidR="0000574A" w:rsidRDefault="00C95CD3" w:rsidP="00C95CD3">
      <w:pPr>
        <w:spacing w:after="0"/>
        <w:jc w:val="both"/>
        <w:rPr>
          <w:rFonts w:ascii="Arial Narrow" w:hAnsi="Arial Narrow"/>
        </w:rPr>
      </w:pPr>
      <w:r w:rsidRPr="00C95CD3">
        <w:rPr>
          <w:rFonts w:ascii="Arial Narrow" w:hAnsi="Arial Narrow"/>
        </w:rPr>
        <w:t>poz.261</w:t>
      </w:r>
      <w:r w:rsidR="0000574A">
        <w:rPr>
          <w:rFonts w:ascii="Arial Narrow" w:hAnsi="Arial Narrow"/>
        </w:rPr>
        <w:t xml:space="preserve"> przedmiaru 12,0 m i prób – 0 </w:t>
      </w:r>
    </w:p>
    <w:p w:rsidR="00C95CD3" w:rsidRPr="00C95CD3" w:rsidRDefault="0000574A" w:rsidP="00C95CD3">
      <w:pPr>
        <w:spacing w:after="0"/>
        <w:jc w:val="both"/>
        <w:rPr>
          <w:rFonts w:ascii="Arial Narrow" w:hAnsi="Arial Narrow"/>
        </w:rPr>
      </w:pPr>
      <w:r>
        <w:rPr>
          <w:rFonts w:ascii="Arial Narrow" w:hAnsi="Arial Narrow"/>
        </w:rPr>
        <w:t xml:space="preserve">wyjaśnienie </w:t>
      </w:r>
      <w:r w:rsidR="00C95CD3" w:rsidRPr="00C95CD3">
        <w:rPr>
          <w:rFonts w:ascii="Arial Narrow" w:hAnsi="Arial Narrow"/>
        </w:rPr>
        <w:t>dlaczego występują dwie wartości w tym jedna 0 - jedna tylko próba, zgodnie z KNR podaje się ilość prób dodatkowych, w tym przypadku 0.</w:t>
      </w:r>
    </w:p>
    <w:p w:rsidR="00F52A2D" w:rsidRPr="00C95CD3" w:rsidRDefault="00F52A2D" w:rsidP="002824A7">
      <w:pPr>
        <w:spacing w:after="0" w:line="240" w:lineRule="auto"/>
        <w:jc w:val="both"/>
        <w:rPr>
          <w:rFonts w:ascii="Arial Narrow" w:eastAsia="Times New Roman" w:hAnsi="Arial Narrow" w:cs="Times New Roman"/>
          <w:b/>
          <w:highlight w:val="yellow"/>
          <w:u w:val="single"/>
          <w:lang w:eastAsia="pl-PL"/>
        </w:rPr>
      </w:pPr>
    </w:p>
    <w:p w:rsidR="002824A7" w:rsidRPr="00C95CD3" w:rsidRDefault="00541F6A"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7:</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 xml:space="preserve">Prosimy o wyjaśnienie kwestii formalnej. Wykonawca jest zobowiązany na żądnie Inwestora złożyć kosztorys ofertowy szczegółowy wg przedmiaru Inwestora jednocześnie pełniący rolę pomocniczą. W </w:t>
      </w:r>
      <w:r w:rsidRPr="00C95CD3">
        <w:rPr>
          <w:rFonts w:ascii="Arial Narrow" w:eastAsia="Times New Roman" w:hAnsi="Arial Narrow" w:cstheme="minorHAnsi"/>
          <w:b/>
          <w:bCs/>
          <w:lang w:eastAsia="pl-PL"/>
        </w:rPr>
        <w:t>§ 1 ust.3</w:t>
      </w:r>
      <w:r w:rsidRPr="00C95CD3">
        <w:rPr>
          <w:rFonts w:ascii="Arial Narrow" w:eastAsia="Times New Roman" w:hAnsi="Arial Narrow" w:cstheme="minorHAnsi"/>
          <w:lang w:eastAsia="pl-PL"/>
        </w:rPr>
        <w:t xml:space="preserve"> umowy mówi ” </w:t>
      </w:r>
      <w:r w:rsidRPr="00C95CD3">
        <w:rPr>
          <w:rFonts w:ascii="Arial Narrow" w:eastAsia="Times New Roman" w:hAnsi="Arial Narrow" w:cstheme="minorHAnsi"/>
          <w:b/>
          <w:bCs/>
          <w:lang w:eastAsia="pl-PL"/>
        </w:rPr>
        <w:t>Wykonawca</w:t>
      </w:r>
      <w:r w:rsidRPr="00C95CD3">
        <w:rPr>
          <w:rFonts w:ascii="Arial Narrow" w:eastAsia="Times New Roman" w:hAnsi="Arial Narrow" w:cstheme="minorHAnsi"/>
          <w:lang w:eastAsia="pl-PL"/>
        </w:rPr>
        <w:t xml:space="preserve"> zobowiązuje się wykonać przedmiot umowy zgodnie z Przedmiarem robót stanowiącymi Załączniki nr 1 do Zaproszenia” Mając powyższe na uwadze, czy Wykonawca może zmieniać dowolnie pozycje przedmiarowe skoro i tak formą rozliczenia jest ryczałt? </w:t>
      </w:r>
    </w:p>
    <w:p w:rsidR="00E50D97" w:rsidRPr="00C95CD3" w:rsidRDefault="00E50D97" w:rsidP="00F06CC8">
      <w:pPr>
        <w:spacing w:after="0" w:line="240" w:lineRule="auto"/>
        <w:ind w:firstLine="360"/>
        <w:jc w:val="both"/>
        <w:rPr>
          <w:rFonts w:ascii="Arial Narrow" w:eastAsia="Times New Roman" w:hAnsi="Arial Narrow" w:cs="Times New Roman"/>
          <w:lang w:eastAsia="pl-PL"/>
        </w:rPr>
      </w:pPr>
    </w:p>
    <w:p w:rsidR="00541F6A" w:rsidRPr="00C95CD3" w:rsidRDefault="00541F6A"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C95CD3" w:rsidRPr="00C95CD3" w:rsidRDefault="00C95CD3" w:rsidP="00C95CD3">
      <w:pPr>
        <w:spacing w:after="0" w:line="240" w:lineRule="auto"/>
        <w:jc w:val="both"/>
        <w:rPr>
          <w:rFonts w:ascii="Arial Narrow" w:eastAsia="Times New Roman" w:hAnsi="Arial Narrow" w:cs="Times New Roman"/>
          <w:lang w:eastAsia="pl-PL"/>
        </w:rPr>
      </w:pPr>
      <w:r w:rsidRPr="00C95CD3">
        <w:rPr>
          <w:rFonts w:ascii="Arial Narrow" w:eastAsia="Times New Roman" w:hAnsi="Arial Narrow" w:cs="Times New Roman"/>
          <w:lang w:eastAsia="pl-PL"/>
        </w:rPr>
        <w:t>Zamawiający podtrzymuję zapisy Zaproszenia</w:t>
      </w:r>
    </w:p>
    <w:p w:rsidR="00C95CD3" w:rsidRPr="00C95CD3" w:rsidRDefault="00C95CD3" w:rsidP="002824A7">
      <w:pPr>
        <w:spacing w:after="0" w:line="240" w:lineRule="auto"/>
        <w:jc w:val="both"/>
        <w:rPr>
          <w:rFonts w:ascii="Arial Narrow" w:eastAsia="Times New Roman" w:hAnsi="Arial Narrow" w:cs="Times New Roman"/>
          <w:b/>
          <w:u w:val="single"/>
          <w:lang w:eastAsia="pl-PL"/>
        </w:rPr>
      </w:pPr>
    </w:p>
    <w:p w:rsidR="002824A7" w:rsidRPr="00C95CD3" w:rsidRDefault="00541F6A"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8:</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Zwracamy się z wnioskiem o zmianę wysokości zabezpieczenia należytego wykonania przedmiotu umowy z 8% na 5 %, gdyż z zasady jest ono przyjmowane na tym poziomie(Ustawa z dnia 11 września 2019 r. o Prawo zamówień publicznych Dz. U. 2019 poz. 2019 Art. 452. Ust. 2 i 3).</w:t>
      </w:r>
    </w:p>
    <w:p w:rsidR="00E50D97" w:rsidRPr="00C95CD3" w:rsidRDefault="00E50D97" w:rsidP="00F06CC8">
      <w:pPr>
        <w:spacing w:after="0" w:line="240" w:lineRule="auto"/>
        <w:ind w:firstLine="360"/>
        <w:jc w:val="both"/>
        <w:rPr>
          <w:rFonts w:ascii="Arial Narrow" w:eastAsia="Times New Roman" w:hAnsi="Arial Narrow" w:cs="Times New Roman"/>
          <w:lang w:eastAsia="pl-PL"/>
        </w:rPr>
      </w:pPr>
    </w:p>
    <w:p w:rsidR="00541F6A" w:rsidRPr="00C95CD3" w:rsidRDefault="00541F6A"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E50D97" w:rsidRPr="00C95CD3" w:rsidRDefault="0053293C" w:rsidP="0053293C">
      <w:pPr>
        <w:spacing w:after="0" w:line="240" w:lineRule="auto"/>
        <w:jc w:val="both"/>
        <w:rPr>
          <w:rFonts w:ascii="Arial Narrow" w:eastAsia="Times New Roman" w:hAnsi="Arial Narrow" w:cs="Times New Roman"/>
          <w:lang w:eastAsia="pl-PL"/>
        </w:rPr>
      </w:pPr>
      <w:r w:rsidRPr="00C95CD3">
        <w:rPr>
          <w:rFonts w:ascii="Arial Narrow" w:eastAsia="Times New Roman" w:hAnsi="Arial Narrow" w:cs="Times New Roman"/>
          <w:lang w:eastAsia="pl-PL"/>
        </w:rPr>
        <w:t>Zamawiający podtrzymuję zapisy Zaproszenia</w:t>
      </w:r>
    </w:p>
    <w:p w:rsidR="00535020" w:rsidRPr="00C95CD3" w:rsidRDefault="00535020" w:rsidP="002824A7">
      <w:pPr>
        <w:spacing w:after="0" w:line="240" w:lineRule="auto"/>
        <w:jc w:val="both"/>
        <w:rPr>
          <w:rFonts w:ascii="Arial Narrow" w:eastAsia="Times New Roman" w:hAnsi="Arial Narrow" w:cs="Times New Roman"/>
          <w:b/>
          <w:highlight w:val="yellow"/>
          <w:u w:val="single"/>
          <w:lang w:eastAsia="pl-PL"/>
        </w:rPr>
      </w:pPr>
    </w:p>
    <w:p w:rsidR="002824A7" w:rsidRPr="00C95CD3" w:rsidRDefault="00541F6A"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9:</w:t>
      </w:r>
    </w:p>
    <w:p w:rsidR="002824A7" w:rsidRPr="00C95CD3" w:rsidRDefault="002824A7" w:rsidP="002824A7">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Zwracamy się z wnioskiem o dodanie do wzoru umowy zapisów pozwalających na zmianę terminu realizacji umowy ze względu na niemożliwe do przewidzenia okoliczności (zewnętrzne i niezależne od stron umowy).</w:t>
      </w:r>
    </w:p>
    <w:p w:rsidR="00541F6A" w:rsidRPr="00C95CD3" w:rsidRDefault="00541F6A" w:rsidP="00F06CC8">
      <w:pPr>
        <w:spacing w:after="0" w:line="240" w:lineRule="auto"/>
        <w:ind w:firstLine="360"/>
        <w:jc w:val="both"/>
        <w:rPr>
          <w:rFonts w:ascii="Arial Narrow" w:eastAsia="Times New Roman" w:hAnsi="Arial Narrow" w:cs="Times New Roman"/>
          <w:lang w:eastAsia="pl-PL"/>
        </w:rPr>
      </w:pPr>
    </w:p>
    <w:p w:rsidR="00541F6A" w:rsidRPr="00C95CD3" w:rsidRDefault="00541F6A"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53293C" w:rsidRPr="00C95CD3" w:rsidRDefault="0053293C" w:rsidP="0053293C">
      <w:pPr>
        <w:spacing w:after="0" w:line="240" w:lineRule="auto"/>
        <w:jc w:val="both"/>
        <w:rPr>
          <w:rFonts w:ascii="Arial Narrow" w:eastAsia="Times New Roman" w:hAnsi="Arial Narrow" w:cs="Times New Roman"/>
          <w:lang w:eastAsia="pl-PL"/>
        </w:rPr>
      </w:pPr>
      <w:r w:rsidRPr="00C95CD3">
        <w:rPr>
          <w:rFonts w:ascii="Arial Narrow" w:eastAsia="Times New Roman" w:hAnsi="Arial Narrow" w:cs="Times New Roman"/>
          <w:lang w:eastAsia="pl-PL"/>
        </w:rPr>
        <w:t>Zamawiający podtrzymuję zapisy Zaproszenia</w:t>
      </w:r>
    </w:p>
    <w:p w:rsidR="00535020" w:rsidRPr="00C95CD3" w:rsidRDefault="00535020" w:rsidP="00F06CC8">
      <w:pPr>
        <w:spacing w:after="0" w:line="240" w:lineRule="auto"/>
        <w:jc w:val="both"/>
        <w:rPr>
          <w:rFonts w:ascii="Arial Narrow" w:eastAsia="Times New Roman" w:hAnsi="Arial Narrow" w:cs="Times New Roman"/>
          <w:b/>
          <w:highlight w:val="yellow"/>
          <w:u w:val="single"/>
          <w:lang w:eastAsia="pl-PL"/>
        </w:rPr>
      </w:pPr>
    </w:p>
    <w:p w:rsidR="00541F6A" w:rsidRPr="00C95CD3" w:rsidRDefault="00541F6A" w:rsidP="00F06CC8">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10:</w:t>
      </w:r>
    </w:p>
    <w:p w:rsidR="00541F6A" w:rsidRPr="00C95CD3" w:rsidRDefault="002824A7" w:rsidP="002824A7">
      <w:pPr>
        <w:spacing w:after="0" w:line="240" w:lineRule="auto"/>
        <w:jc w:val="both"/>
        <w:rPr>
          <w:rFonts w:ascii="Arial Narrow" w:eastAsia="Times New Roman" w:hAnsi="Arial Narrow" w:cs="Times New Roman"/>
          <w:lang w:eastAsia="pl-PL"/>
        </w:rPr>
      </w:pPr>
      <w:r w:rsidRPr="00C95CD3">
        <w:rPr>
          <w:rFonts w:ascii="Arial Narrow" w:eastAsia="Times New Roman" w:hAnsi="Arial Narrow" w:cstheme="minorHAnsi"/>
          <w:lang w:eastAsia="pl-PL"/>
        </w:rPr>
        <w:t>Zgodnie z treścią umowy Wykonawca jest zobowiązany do wykonania rob</w:t>
      </w:r>
      <w:r w:rsidR="00C95CD3">
        <w:rPr>
          <w:rFonts w:ascii="Arial Narrow" w:eastAsia="Times New Roman" w:hAnsi="Arial Narrow" w:cstheme="minorHAnsi"/>
          <w:lang w:eastAsia="pl-PL"/>
        </w:rPr>
        <w:t>ót w pełnym zakresie, zgodnie z </w:t>
      </w:r>
      <w:r w:rsidRPr="00C95CD3">
        <w:rPr>
          <w:rFonts w:ascii="Arial Narrow" w:eastAsia="Times New Roman" w:hAnsi="Arial Narrow" w:cstheme="minorHAnsi"/>
          <w:lang w:eastAsia="pl-PL"/>
        </w:rPr>
        <w:t>przedmiarem i kosztorysem ofertowym. Zwracamy się z wnioskiem o dodanie do wzoru umowy zapisu dotyczącego robót dodatkowych (oraz o sposobie ich rozliczania), które nie zostały ujęte w przedmiarze.</w:t>
      </w:r>
    </w:p>
    <w:p w:rsidR="002824A7" w:rsidRPr="00C95CD3" w:rsidRDefault="002824A7" w:rsidP="00F06CC8">
      <w:pPr>
        <w:spacing w:after="0" w:line="240" w:lineRule="auto"/>
        <w:jc w:val="both"/>
        <w:rPr>
          <w:rFonts w:ascii="Arial Narrow" w:hAnsi="Arial Narrow" w:cs="Arial"/>
          <w:b/>
          <w:bCs/>
          <w:u w:val="single"/>
        </w:rPr>
      </w:pPr>
    </w:p>
    <w:p w:rsidR="00E93B42" w:rsidRPr="00C95CD3" w:rsidRDefault="00E93B42" w:rsidP="00F06CC8">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53293C" w:rsidRPr="00C95CD3" w:rsidRDefault="0053293C" w:rsidP="0053293C">
      <w:pPr>
        <w:spacing w:after="0" w:line="240" w:lineRule="auto"/>
        <w:jc w:val="both"/>
        <w:rPr>
          <w:rFonts w:ascii="Arial Narrow" w:eastAsia="Times New Roman" w:hAnsi="Arial Narrow" w:cs="Times New Roman"/>
          <w:lang w:eastAsia="pl-PL"/>
        </w:rPr>
      </w:pPr>
      <w:r w:rsidRPr="00C95CD3">
        <w:rPr>
          <w:rFonts w:ascii="Arial Narrow" w:eastAsia="Times New Roman" w:hAnsi="Arial Narrow" w:cs="Times New Roman"/>
          <w:lang w:eastAsia="pl-PL"/>
        </w:rPr>
        <w:t>Zamawiający podtrzymuję zapisy Zaproszenia</w:t>
      </w:r>
    </w:p>
    <w:p w:rsidR="00535020" w:rsidRPr="00C95CD3" w:rsidRDefault="00535020" w:rsidP="00F06CC8">
      <w:pPr>
        <w:spacing w:after="0" w:line="240" w:lineRule="auto"/>
        <w:jc w:val="both"/>
        <w:rPr>
          <w:rFonts w:ascii="Arial Narrow" w:eastAsia="Times New Roman" w:hAnsi="Arial Narrow" w:cs="Times New Roman"/>
          <w:b/>
          <w:highlight w:val="yellow"/>
          <w:u w:val="single"/>
          <w:lang w:eastAsia="pl-PL"/>
        </w:rPr>
      </w:pPr>
    </w:p>
    <w:p w:rsidR="00791F50" w:rsidRPr="00C95CD3" w:rsidRDefault="00791F50" w:rsidP="00F06CC8">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r w:rsidR="004E26A1" w:rsidRPr="00C95CD3">
        <w:rPr>
          <w:rFonts w:ascii="Arial Narrow" w:eastAsia="Times New Roman" w:hAnsi="Arial Narrow" w:cs="Times New Roman"/>
          <w:b/>
          <w:highlight w:val="yellow"/>
          <w:u w:val="single"/>
          <w:lang w:eastAsia="pl-PL"/>
        </w:rPr>
        <w:t>1</w:t>
      </w:r>
      <w:r w:rsidRPr="00C95CD3">
        <w:rPr>
          <w:rFonts w:ascii="Arial Narrow" w:eastAsia="Times New Roman" w:hAnsi="Arial Narrow" w:cs="Times New Roman"/>
          <w:b/>
          <w:highlight w:val="yellow"/>
          <w:u w:val="single"/>
          <w:lang w:eastAsia="pl-PL"/>
        </w:rPr>
        <w:t>:</w:t>
      </w:r>
    </w:p>
    <w:p w:rsidR="00791F50" w:rsidRPr="00C95CD3" w:rsidRDefault="002824A7" w:rsidP="00F06CC8">
      <w:pPr>
        <w:pStyle w:val="NormalnyWeb"/>
        <w:spacing w:before="0" w:beforeAutospacing="0" w:after="0" w:afterAutospacing="0"/>
        <w:jc w:val="both"/>
        <w:rPr>
          <w:rFonts w:ascii="Arial Narrow" w:eastAsia="Times New Roman" w:hAnsi="Arial Narrow"/>
          <w:sz w:val="22"/>
          <w:szCs w:val="22"/>
        </w:rPr>
      </w:pPr>
      <w:r w:rsidRPr="00C95CD3">
        <w:rPr>
          <w:rFonts w:ascii="Arial Narrow" w:hAnsi="Arial Narrow"/>
          <w:sz w:val="22"/>
          <w:szCs w:val="22"/>
        </w:rPr>
        <w:t>Czy zamówienie obejmuje wykonanie pali żelbetowych pod płytą fundamentową?</w:t>
      </w:r>
    </w:p>
    <w:p w:rsidR="002824A7" w:rsidRPr="00C95CD3" w:rsidRDefault="002824A7" w:rsidP="00F06CC8">
      <w:pPr>
        <w:spacing w:after="0" w:line="240" w:lineRule="auto"/>
        <w:jc w:val="both"/>
        <w:rPr>
          <w:rFonts w:ascii="Arial Narrow" w:hAnsi="Arial Narrow" w:cs="Arial"/>
          <w:b/>
          <w:bCs/>
          <w:u w:val="single"/>
        </w:rPr>
      </w:pPr>
    </w:p>
    <w:p w:rsidR="00535020" w:rsidRPr="00C95CD3" w:rsidRDefault="00443222" w:rsidP="00535020">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541F6A" w:rsidRPr="00C95CD3" w:rsidRDefault="0053293C" w:rsidP="0053293C">
      <w:pPr>
        <w:spacing w:after="0" w:line="240" w:lineRule="auto"/>
        <w:jc w:val="both"/>
        <w:rPr>
          <w:rFonts w:ascii="Arial Narrow" w:eastAsia="Times New Roman" w:hAnsi="Arial Narrow" w:cs="Times New Roman"/>
          <w:lang w:eastAsia="pl-PL"/>
        </w:rPr>
      </w:pPr>
      <w:r w:rsidRPr="00C95CD3">
        <w:rPr>
          <w:rFonts w:ascii="Arial Narrow" w:hAnsi="Arial Narrow"/>
        </w:rPr>
        <w:t>Zamawiający informuje, że zamówienie nie obejmuje wykonanie pali żelbetowych pod płytą fundamentową</w:t>
      </w:r>
      <w:r w:rsidR="00C95CD3" w:rsidRPr="00C95CD3">
        <w:rPr>
          <w:rFonts w:ascii="Arial Narrow" w:hAnsi="Arial Narrow"/>
        </w:rPr>
        <w:t>.</w:t>
      </w:r>
    </w:p>
    <w:p w:rsidR="0053293C" w:rsidRPr="00C95CD3" w:rsidRDefault="0053293C" w:rsidP="00F06CC8">
      <w:pPr>
        <w:spacing w:after="0" w:line="240" w:lineRule="auto"/>
        <w:jc w:val="both"/>
        <w:rPr>
          <w:rFonts w:ascii="Arial Narrow" w:eastAsia="Times New Roman" w:hAnsi="Arial Narrow" w:cs="Times New Roman"/>
          <w:b/>
          <w:highlight w:val="yellow"/>
          <w:u w:val="single"/>
          <w:lang w:eastAsia="pl-PL"/>
        </w:rPr>
      </w:pPr>
    </w:p>
    <w:p w:rsidR="00791F50" w:rsidRPr="00C95CD3" w:rsidRDefault="00791F50" w:rsidP="00F06CC8">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r w:rsidR="004E26A1" w:rsidRPr="00C95CD3">
        <w:rPr>
          <w:rFonts w:ascii="Arial Narrow" w:eastAsia="Times New Roman" w:hAnsi="Arial Narrow" w:cs="Times New Roman"/>
          <w:b/>
          <w:highlight w:val="yellow"/>
          <w:u w:val="single"/>
          <w:lang w:eastAsia="pl-PL"/>
        </w:rPr>
        <w:t>2</w:t>
      </w:r>
      <w:r w:rsidRPr="00C95CD3">
        <w:rPr>
          <w:rFonts w:ascii="Arial Narrow" w:eastAsia="Times New Roman" w:hAnsi="Arial Narrow" w:cs="Times New Roman"/>
          <w:b/>
          <w:highlight w:val="yellow"/>
          <w:u w:val="single"/>
          <w:lang w:eastAsia="pl-PL"/>
        </w:rPr>
        <w:t>:</w:t>
      </w:r>
    </w:p>
    <w:p w:rsidR="00791F50" w:rsidRPr="00C95CD3" w:rsidRDefault="002824A7" w:rsidP="00F06CC8">
      <w:pPr>
        <w:pStyle w:val="NormalnyWeb"/>
        <w:spacing w:before="0" w:beforeAutospacing="0" w:after="0" w:afterAutospacing="0"/>
        <w:jc w:val="both"/>
        <w:rPr>
          <w:rFonts w:ascii="Arial Narrow" w:eastAsia="Times New Roman" w:hAnsi="Arial Narrow"/>
          <w:sz w:val="22"/>
          <w:szCs w:val="22"/>
        </w:rPr>
      </w:pPr>
      <w:r w:rsidRPr="00C95CD3">
        <w:rPr>
          <w:rFonts w:ascii="Arial Narrow" w:hAnsi="Arial Narrow"/>
          <w:sz w:val="22"/>
          <w:szCs w:val="22"/>
        </w:rPr>
        <w:t xml:space="preserve">Wymiana gruntu - Grunt ma być wymieniony na głębokość 2,6m, wody gruntowe znajdują się na poziomie 1,5m. Nie ma możliwości technicznie zagęścić silnie nawodniony piasek do stopnia zagęszczenia wymaganego pod płytę fundamentową. Należy dodać do przedmiaru wykonania odwodnienia z </w:t>
      </w:r>
      <w:proofErr w:type="spellStart"/>
      <w:r w:rsidRPr="00C95CD3">
        <w:rPr>
          <w:rFonts w:ascii="Arial Narrow" w:hAnsi="Arial Narrow"/>
          <w:sz w:val="22"/>
          <w:szCs w:val="22"/>
        </w:rPr>
        <w:t>igłofiltórw</w:t>
      </w:r>
      <w:proofErr w:type="spellEnd"/>
      <w:r w:rsidRPr="00C95CD3">
        <w:rPr>
          <w:rFonts w:ascii="Arial Narrow" w:hAnsi="Arial Narrow"/>
          <w:sz w:val="22"/>
          <w:szCs w:val="22"/>
        </w:rPr>
        <w:t xml:space="preserve"> i przyjąć 1 szt. na 1 mb obwodu wykopu - 63szt.</w:t>
      </w:r>
    </w:p>
    <w:p w:rsidR="002824A7" w:rsidRPr="00C95CD3" w:rsidRDefault="002824A7" w:rsidP="00F06CC8">
      <w:pPr>
        <w:spacing w:after="0" w:line="240" w:lineRule="auto"/>
        <w:jc w:val="both"/>
        <w:rPr>
          <w:rFonts w:ascii="Arial Narrow" w:hAnsi="Arial Narrow" w:cs="Arial"/>
          <w:b/>
          <w:bCs/>
          <w:u w:val="single"/>
        </w:rPr>
      </w:pPr>
    </w:p>
    <w:p w:rsidR="00535020" w:rsidRPr="00C95CD3" w:rsidRDefault="00443222" w:rsidP="00535020">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535020" w:rsidRPr="00C95CD3" w:rsidRDefault="0053293C" w:rsidP="00535020">
      <w:pPr>
        <w:spacing w:after="0" w:line="240" w:lineRule="auto"/>
        <w:jc w:val="both"/>
        <w:rPr>
          <w:rFonts w:ascii="Arial Narrow" w:hAnsi="Arial Narrow" w:cs="Arial"/>
          <w:b/>
          <w:bCs/>
          <w:u w:val="single"/>
        </w:rPr>
      </w:pPr>
      <w:r w:rsidRPr="00C95CD3">
        <w:rPr>
          <w:rFonts w:ascii="Arial Narrow" w:hAnsi="Arial Narrow"/>
        </w:rPr>
        <w:t>Zamawiający informuje, że w</w:t>
      </w:r>
      <w:r w:rsidR="00535020" w:rsidRPr="00C95CD3">
        <w:rPr>
          <w:rFonts w:ascii="Arial Narrow" w:hAnsi="Arial Narrow"/>
        </w:rPr>
        <w:t>prowadzona wartość jest szacunkowa.</w:t>
      </w:r>
    </w:p>
    <w:p w:rsidR="00541F6A" w:rsidRPr="00C95CD3" w:rsidRDefault="00541F6A" w:rsidP="00F06CC8">
      <w:pPr>
        <w:spacing w:after="0" w:line="240" w:lineRule="auto"/>
        <w:ind w:firstLine="360"/>
        <w:jc w:val="both"/>
        <w:rPr>
          <w:rFonts w:ascii="Arial Narrow" w:eastAsia="Times New Roman" w:hAnsi="Arial Narrow" w:cs="Times New Roman"/>
          <w:lang w:eastAsia="pl-PL"/>
        </w:rPr>
      </w:pPr>
    </w:p>
    <w:p w:rsidR="00C95CD3" w:rsidRDefault="00C95CD3" w:rsidP="00F06CC8">
      <w:pPr>
        <w:spacing w:after="0" w:line="240" w:lineRule="auto"/>
        <w:jc w:val="both"/>
        <w:rPr>
          <w:rFonts w:ascii="Arial Narrow" w:eastAsia="Times New Roman" w:hAnsi="Arial Narrow" w:cs="Times New Roman"/>
          <w:b/>
          <w:highlight w:val="yellow"/>
          <w:u w:val="single"/>
          <w:lang w:eastAsia="pl-PL"/>
        </w:rPr>
      </w:pPr>
    </w:p>
    <w:p w:rsidR="009A24DE" w:rsidRPr="00C95CD3" w:rsidRDefault="009A24DE" w:rsidP="00F06CC8">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r w:rsidR="005828C4" w:rsidRPr="00C95CD3">
        <w:rPr>
          <w:rFonts w:ascii="Arial Narrow" w:eastAsia="Times New Roman" w:hAnsi="Arial Narrow" w:cs="Times New Roman"/>
          <w:b/>
          <w:highlight w:val="yellow"/>
          <w:u w:val="single"/>
          <w:lang w:eastAsia="pl-PL"/>
        </w:rPr>
        <w:t>3</w:t>
      </w:r>
      <w:r w:rsidRPr="00C95CD3">
        <w:rPr>
          <w:rFonts w:ascii="Arial Narrow" w:eastAsia="Times New Roman" w:hAnsi="Arial Narrow" w:cs="Times New Roman"/>
          <w:b/>
          <w:highlight w:val="yellow"/>
          <w:u w:val="single"/>
          <w:lang w:eastAsia="pl-PL"/>
        </w:rPr>
        <w:t>:</w:t>
      </w:r>
      <w:r w:rsidRPr="00C95CD3">
        <w:rPr>
          <w:rFonts w:ascii="Arial Narrow" w:eastAsia="Times New Roman" w:hAnsi="Arial Narrow" w:cs="Times New Roman"/>
          <w:b/>
          <w:u w:val="single"/>
          <w:lang w:eastAsia="pl-PL"/>
        </w:rPr>
        <w:t xml:space="preserve"> </w:t>
      </w:r>
    </w:p>
    <w:p w:rsidR="009A24DE" w:rsidRPr="00C95CD3" w:rsidRDefault="002824A7" w:rsidP="00F06CC8">
      <w:pPr>
        <w:spacing w:after="0" w:line="240" w:lineRule="auto"/>
        <w:jc w:val="both"/>
        <w:rPr>
          <w:rFonts w:ascii="Arial Narrow" w:hAnsi="Arial Narrow" w:cs="Arial"/>
          <w:b/>
          <w:bCs/>
          <w:u w:val="single"/>
        </w:rPr>
      </w:pPr>
      <w:r w:rsidRPr="00C95CD3">
        <w:rPr>
          <w:rFonts w:ascii="Arial Narrow" w:hAnsi="Arial Narrow"/>
        </w:rPr>
        <w:t>Czy Zamawiający dopuszcza zamianę technologii wykonania posadowienia - zamiast wymiany gruntu, wykonanie pali żelbetowych?</w:t>
      </w:r>
    </w:p>
    <w:p w:rsidR="002824A7" w:rsidRPr="00C95CD3" w:rsidRDefault="002824A7" w:rsidP="00F06CC8">
      <w:pPr>
        <w:spacing w:after="0" w:line="240" w:lineRule="auto"/>
        <w:jc w:val="both"/>
        <w:rPr>
          <w:rFonts w:ascii="Arial Narrow" w:hAnsi="Arial Narrow" w:cs="Arial"/>
          <w:b/>
          <w:bCs/>
          <w:u w:val="single"/>
        </w:rPr>
      </w:pPr>
    </w:p>
    <w:p w:rsidR="00535020" w:rsidRPr="00C95CD3" w:rsidRDefault="009A24DE" w:rsidP="00535020">
      <w:pPr>
        <w:spacing w:after="0" w:line="240" w:lineRule="auto"/>
        <w:jc w:val="both"/>
        <w:rPr>
          <w:rFonts w:ascii="Arial Narrow" w:hAnsi="Arial Narrow" w:cs="Arial"/>
          <w:b/>
          <w:bCs/>
          <w:u w:val="single"/>
        </w:rPr>
      </w:pPr>
      <w:r w:rsidRPr="00C95CD3">
        <w:rPr>
          <w:rFonts w:ascii="Arial Narrow" w:hAnsi="Arial Narrow" w:cs="Arial"/>
          <w:b/>
          <w:bCs/>
          <w:u w:val="single"/>
        </w:rPr>
        <w:t xml:space="preserve">Odpowiedź: </w:t>
      </w:r>
    </w:p>
    <w:p w:rsidR="0053293C" w:rsidRPr="00C95CD3" w:rsidRDefault="0053293C" w:rsidP="00535020">
      <w:pPr>
        <w:spacing w:after="0" w:line="240" w:lineRule="auto"/>
        <w:jc w:val="both"/>
        <w:rPr>
          <w:rFonts w:ascii="Arial Narrow" w:hAnsi="Arial Narrow" w:cs="Arial"/>
          <w:b/>
          <w:bCs/>
          <w:u w:val="single"/>
        </w:rPr>
      </w:pPr>
      <w:r w:rsidRPr="00C95CD3">
        <w:rPr>
          <w:rFonts w:ascii="Arial Narrow" w:hAnsi="Arial Narrow"/>
        </w:rPr>
        <w:t>Zamawiający informuje, że nie dopuszcza zamiany technologii wykonania posadowienia - zamiast wymiany gruntu, wykonanie pali żelbetowych.</w:t>
      </w:r>
    </w:p>
    <w:p w:rsidR="009A24DE" w:rsidRPr="00C95CD3" w:rsidRDefault="009A24DE" w:rsidP="00F06CC8">
      <w:pPr>
        <w:spacing w:after="0" w:line="240" w:lineRule="auto"/>
        <w:ind w:firstLine="360"/>
        <w:jc w:val="both"/>
        <w:rPr>
          <w:rFonts w:ascii="Arial Narrow" w:eastAsia="Times New Roman" w:hAnsi="Arial Narrow" w:cs="Times New Roman"/>
          <w:lang w:eastAsia="pl-PL"/>
        </w:rPr>
      </w:pPr>
    </w:p>
    <w:p w:rsidR="00966E09" w:rsidRPr="00C95CD3" w:rsidRDefault="00871940" w:rsidP="00966E09">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r w:rsidR="00443222" w:rsidRPr="00C95CD3">
        <w:rPr>
          <w:rFonts w:ascii="Arial Narrow" w:eastAsia="Times New Roman" w:hAnsi="Arial Narrow" w:cs="Times New Roman"/>
          <w:b/>
          <w:highlight w:val="yellow"/>
          <w:u w:val="single"/>
          <w:lang w:eastAsia="pl-PL"/>
        </w:rPr>
        <w:t>4</w:t>
      </w:r>
      <w:r w:rsidRPr="00C95CD3">
        <w:rPr>
          <w:rFonts w:ascii="Arial Narrow" w:eastAsia="Times New Roman" w:hAnsi="Arial Narrow" w:cs="Times New Roman"/>
          <w:b/>
          <w:highlight w:val="yellow"/>
          <w:u w:val="single"/>
          <w:lang w:eastAsia="pl-PL"/>
        </w:rPr>
        <w:t>:</w:t>
      </w:r>
      <w:r w:rsidRPr="00C95CD3">
        <w:rPr>
          <w:rFonts w:ascii="Arial Narrow" w:eastAsia="Times New Roman" w:hAnsi="Arial Narrow" w:cs="Times New Roman"/>
          <w:b/>
          <w:u w:val="single"/>
          <w:lang w:eastAsia="pl-PL"/>
        </w:rPr>
        <w:t xml:space="preserve"> </w:t>
      </w:r>
    </w:p>
    <w:p w:rsidR="00871940" w:rsidRPr="00C95CD3" w:rsidRDefault="00966E09" w:rsidP="00966E09">
      <w:pPr>
        <w:spacing w:after="0" w:line="240" w:lineRule="auto"/>
        <w:jc w:val="both"/>
        <w:rPr>
          <w:rFonts w:ascii="Arial Narrow" w:eastAsia="Times New Roman" w:hAnsi="Arial Narrow" w:cs="Times New Roman"/>
          <w:b/>
          <w:u w:val="single"/>
          <w:lang w:eastAsia="pl-PL"/>
        </w:rPr>
      </w:pPr>
      <w:r w:rsidRPr="00C95CD3">
        <w:rPr>
          <w:rFonts w:ascii="Arial Narrow" w:hAnsi="Arial Narrow"/>
        </w:rPr>
        <w:t>Brak w przedmiarze Dostawy i montażu siatki zbrojeniowej w warstwach posadzki P1, P3, antresoli</w:t>
      </w:r>
    </w:p>
    <w:p w:rsidR="00966E09" w:rsidRPr="00C95CD3" w:rsidRDefault="00966E09" w:rsidP="00F06CC8">
      <w:pPr>
        <w:spacing w:after="0" w:line="240" w:lineRule="auto"/>
        <w:jc w:val="both"/>
        <w:rPr>
          <w:rFonts w:ascii="Arial Narrow" w:hAnsi="Arial Narrow" w:cs="Arial"/>
          <w:b/>
          <w:bCs/>
          <w:u w:val="single"/>
        </w:rPr>
      </w:pPr>
    </w:p>
    <w:p w:rsidR="00535020" w:rsidRPr="00C95CD3" w:rsidRDefault="00871940" w:rsidP="00535020">
      <w:pPr>
        <w:spacing w:after="0" w:line="240" w:lineRule="auto"/>
        <w:jc w:val="both"/>
        <w:rPr>
          <w:rFonts w:ascii="Arial Narrow" w:hAnsi="Arial Narrow" w:cs="Arial"/>
          <w:b/>
          <w:bCs/>
          <w:u w:val="single"/>
        </w:rPr>
      </w:pPr>
      <w:r w:rsidRPr="00C95CD3">
        <w:rPr>
          <w:rFonts w:ascii="Arial Narrow" w:hAnsi="Arial Narrow" w:cs="Arial"/>
          <w:b/>
          <w:bCs/>
          <w:u w:val="single"/>
        </w:rPr>
        <w:t xml:space="preserve">Odpowiedź: </w:t>
      </w:r>
    </w:p>
    <w:p w:rsidR="00535020" w:rsidRPr="00C95CD3" w:rsidRDefault="0053293C" w:rsidP="00535020">
      <w:pPr>
        <w:spacing w:after="0" w:line="240" w:lineRule="auto"/>
        <w:jc w:val="both"/>
        <w:rPr>
          <w:rFonts w:ascii="Arial Narrow" w:hAnsi="Arial Narrow" w:cs="Arial"/>
          <w:b/>
          <w:bCs/>
          <w:u w:val="single"/>
        </w:rPr>
      </w:pPr>
      <w:r w:rsidRPr="00C95CD3">
        <w:rPr>
          <w:rFonts w:ascii="Arial Narrow" w:hAnsi="Arial Narrow"/>
        </w:rPr>
        <w:t>Zamawiający informuje, ze p</w:t>
      </w:r>
      <w:r w:rsidR="00535020" w:rsidRPr="00C95CD3">
        <w:rPr>
          <w:rFonts w:ascii="Arial Narrow" w:hAnsi="Arial Narrow"/>
        </w:rPr>
        <w:t>rojekt nie przewiduje siatki zbrojeniowej w warstwach posadzki.</w:t>
      </w:r>
    </w:p>
    <w:p w:rsidR="00871940" w:rsidRPr="00C95CD3" w:rsidRDefault="00871940" w:rsidP="00F06CC8">
      <w:pPr>
        <w:spacing w:after="0" w:line="240" w:lineRule="auto"/>
        <w:ind w:firstLine="360"/>
        <w:jc w:val="both"/>
        <w:rPr>
          <w:rFonts w:ascii="Arial Narrow" w:eastAsia="Times New Roman" w:hAnsi="Arial Narrow" w:cs="Times New Roman"/>
          <w:lang w:eastAsia="pl-PL"/>
        </w:rPr>
      </w:pPr>
    </w:p>
    <w:p w:rsidR="00871940" w:rsidRPr="00C95CD3" w:rsidRDefault="00871940" w:rsidP="00F06CC8">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r w:rsidR="00443222" w:rsidRPr="00C95CD3">
        <w:rPr>
          <w:rFonts w:ascii="Arial Narrow" w:eastAsia="Times New Roman" w:hAnsi="Arial Narrow" w:cs="Times New Roman"/>
          <w:b/>
          <w:highlight w:val="yellow"/>
          <w:u w:val="single"/>
          <w:lang w:eastAsia="pl-PL"/>
        </w:rPr>
        <w:t>5</w:t>
      </w:r>
      <w:r w:rsidRPr="00C95CD3">
        <w:rPr>
          <w:rFonts w:ascii="Arial Narrow" w:eastAsia="Times New Roman" w:hAnsi="Arial Narrow" w:cs="Times New Roman"/>
          <w:b/>
          <w:highlight w:val="yellow"/>
          <w:u w:val="single"/>
          <w:lang w:eastAsia="pl-PL"/>
        </w:rPr>
        <w:t>:</w:t>
      </w:r>
      <w:r w:rsidRPr="00C95CD3">
        <w:rPr>
          <w:rFonts w:ascii="Arial Narrow" w:eastAsia="Times New Roman" w:hAnsi="Arial Narrow" w:cs="Times New Roman"/>
          <w:b/>
          <w:u w:val="single"/>
          <w:lang w:eastAsia="pl-PL"/>
        </w:rPr>
        <w:t xml:space="preserve"> </w:t>
      </w:r>
    </w:p>
    <w:p w:rsidR="00871940" w:rsidRPr="00C95CD3" w:rsidRDefault="00966E09" w:rsidP="00F06CC8">
      <w:pPr>
        <w:spacing w:after="0" w:line="240" w:lineRule="auto"/>
        <w:jc w:val="both"/>
        <w:rPr>
          <w:rFonts w:ascii="Arial Narrow" w:hAnsi="Arial Narrow" w:cs="Arial"/>
          <w:b/>
          <w:bCs/>
          <w:u w:val="single"/>
        </w:rPr>
      </w:pPr>
      <w:r w:rsidRPr="00C95CD3">
        <w:rPr>
          <w:rFonts w:ascii="Arial Narrow" w:hAnsi="Arial Narrow"/>
        </w:rPr>
        <w:t>Pozycja 42 przedmiaru - dowóz piasku jest 108,88</w:t>
      </w:r>
      <w:r w:rsidR="0000574A">
        <w:rPr>
          <w:rFonts w:ascii="Arial Narrow" w:hAnsi="Arial Narrow"/>
        </w:rPr>
        <w:t xml:space="preserve"> </w:t>
      </w:r>
      <w:r w:rsidRPr="00C95CD3">
        <w:rPr>
          <w:rFonts w:ascii="Arial Narrow" w:hAnsi="Arial Narrow"/>
        </w:rPr>
        <w:t>tony. a powinno być 108,88</w:t>
      </w:r>
      <w:r w:rsidR="0000574A">
        <w:rPr>
          <w:rFonts w:ascii="Arial Narrow" w:hAnsi="Arial Narrow"/>
        </w:rPr>
        <w:t xml:space="preserve"> </w:t>
      </w:r>
      <w:r w:rsidRPr="00C95CD3">
        <w:rPr>
          <w:rFonts w:ascii="Arial Narrow" w:hAnsi="Arial Narrow"/>
        </w:rPr>
        <w:t>m3</w:t>
      </w:r>
    </w:p>
    <w:p w:rsidR="00966E09" w:rsidRPr="00C95CD3" w:rsidRDefault="00966E09" w:rsidP="00F06CC8">
      <w:pPr>
        <w:spacing w:after="0" w:line="240" w:lineRule="auto"/>
        <w:jc w:val="both"/>
        <w:rPr>
          <w:rFonts w:ascii="Arial Narrow" w:hAnsi="Arial Narrow" w:cs="Arial"/>
          <w:b/>
          <w:bCs/>
          <w:u w:val="single"/>
        </w:rPr>
      </w:pPr>
    </w:p>
    <w:p w:rsidR="00535020" w:rsidRPr="00C95CD3" w:rsidRDefault="00871940" w:rsidP="00535020">
      <w:pPr>
        <w:spacing w:after="0" w:line="240" w:lineRule="auto"/>
        <w:jc w:val="both"/>
        <w:rPr>
          <w:rFonts w:ascii="Arial Narrow" w:hAnsi="Arial Narrow" w:cs="Arial"/>
          <w:b/>
          <w:bCs/>
          <w:u w:val="single"/>
        </w:rPr>
      </w:pPr>
      <w:r w:rsidRPr="00C95CD3">
        <w:rPr>
          <w:rFonts w:ascii="Arial Narrow" w:hAnsi="Arial Narrow" w:cs="Arial"/>
          <w:b/>
          <w:bCs/>
          <w:u w:val="single"/>
        </w:rPr>
        <w:t xml:space="preserve">Odpowiedź: </w:t>
      </w:r>
    </w:p>
    <w:p w:rsidR="00535020" w:rsidRPr="00C95CD3" w:rsidRDefault="0053293C" w:rsidP="00C95CD3">
      <w:pPr>
        <w:spacing w:after="0" w:line="240" w:lineRule="auto"/>
        <w:jc w:val="both"/>
        <w:rPr>
          <w:rFonts w:ascii="Arial Narrow" w:hAnsi="Arial Narrow"/>
        </w:rPr>
      </w:pPr>
      <w:r w:rsidRPr="00C95CD3">
        <w:rPr>
          <w:rFonts w:ascii="Arial Narrow" w:hAnsi="Arial Narrow"/>
        </w:rPr>
        <w:t>Zamawiający informuje, że</w:t>
      </w:r>
      <w:r w:rsidR="00C95CD3" w:rsidRPr="00C95CD3">
        <w:rPr>
          <w:rFonts w:ascii="Arial Narrow" w:hAnsi="Arial Narrow"/>
        </w:rPr>
        <w:t>:</w:t>
      </w:r>
    </w:p>
    <w:p w:rsidR="00C95CD3" w:rsidRPr="004B0B42" w:rsidRDefault="004B0B42" w:rsidP="004B0B42">
      <w:pPr>
        <w:pStyle w:val="Akapitzlist"/>
        <w:numPr>
          <w:ilvl w:val="0"/>
          <w:numId w:val="47"/>
        </w:numPr>
        <w:spacing w:after="0"/>
        <w:jc w:val="both"/>
        <w:rPr>
          <w:rFonts w:ascii="Arial Narrow" w:hAnsi="Arial Narrow"/>
        </w:rPr>
      </w:pPr>
      <w:r>
        <w:rPr>
          <w:rFonts w:ascii="Arial Narrow" w:hAnsi="Arial Narrow"/>
        </w:rPr>
        <w:t xml:space="preserve">w </w:t>
      </w:r>
      <w:r w:rsidR="00C95CD3" w:rsidRPr="004B0B42">
        <w:rPr>
          <w:rFonts w:ascii="Arial Narrow" w:hAnsi="Arial Narrow"/>
        </w:rPr>
        <w:t>po</w:t>
      </w:r>
      <w:r w:rsidR="00CB4154">
        <w:rPr>
          <w:rFonts w:ascii="Arial Narrow" w:hAnsi="Arial Narrow"/>
        </w:rPr>
        <w:t xml:space="preserve">z. 42 przedmiaru -108,881 tony </w:t>
      </w:r>
      <w:r w:rsidR="00C95CD3" w:rsidRPr="004B0B42">
        <w:rPr>
          <w:rFonts w:ascii="Arial Narrow" w:hAnsi="Arial Narrow"/>
        </w:rPr>
        <w:t>- ma być w tonach</w:t>
      </w:r>
    </w:p>
    <w:p w:rsidR="00C95CD3" w:rsidRPr="004B0B42" w:rsidRDefault="004B0B42" w:rsidP="004B0B42">
      <w:pPr>
        <w:pStyle w:val="Akapitzlist"/>
        <w:numPr>
          <w:ilvl w:val="0"/>
          <w:numId w:val="47"/>
        </w:numPr>
        <w:spacing w:after="0"/>
        <w:jc w:val="both"/>
        <w:rPr>
          <w:rFonts w:ascii="Arial Narrow" w:hAnsi="Arial Narrow"/>
        </w:rPr>
      </w:pPr>
      <w:r>
        <w:rPr>
          <w:rFonts w:ascii="Arial Narrow" w:hAnsi="Arial Narrow"/>
        </w:rPr>
        <w:t xml:space="preserve">w </w:t>
      </w:r>
      <w:r w:rsidR="00C95CD3" w:rsidRPr="004B0B42">
        <w:rPr>
          <w:rFonts w:ascii="Arial Narrow" w:hAnsi="Arial Narrow"/>
        </w:rPr>
        <w:t>po</w:t>
      </w:r>
      <w:r w:rsidR="00CB4154">
        <w:rPr>
          <w:rFonts w:ascii="Arial Narrow" w:hAnsi="Arial Narrow"/>
        </w:rPr>
        <w:t xml:space="preserve">z. 43 przedmiaru -108,881 tony </w:t>
      </w:r>
      <w:r w:rsidR="00C95CD3" w:rsidRPr="004B0B42">
        <w:rPr>
          <w:rFonts w:ascii="Arial Narrow" w:hAnsi="Arial Narrow"/>
        </w:rPr>
        <w:t>- ma być w tonach</w:t>
      </w:r>
    </w:p>
    <w:p w:rsidR="00C95CD3" w:rsidRDefault="004B0B42" w:rsidP="00C95CD3">
      <w:pPr>
        <w:pStyle w:val="Akapitzlist"/>
        <w:numPr>
          <w:ilvl w:val="0"/>
          <w:numId w:val="47"/>
        </w:numPr>
        <w:spacing w:after="0"/>
        <w:jc w:val="both"/>
        <w:rPr>
          <w:rFonts w:ascii="Arial Narrow" w:hAnsi="Arial Narrow"/>
        </w:rPr>
      </w:pPr>
      <w:r>
        <w:rPr>
          <w:rFonts w:ascii="Arial Narrow" w:hAnsi="Arial Narrow"/>
        </w:rPr>
        <w:t xml:space="preserve">w </w:t>
      </w:r>
      <w:r w:rsidR="00CB4154">
        <w:rPr>
          <w:rFonts w:ascii="Arial Narrow" w:hAnsi="Arial Narrow"/>
        </w:rPr>
        <w:t xml:space="preserve">poz. 44 przedmiaru -108,881 m3 </w:t>
      </w:r>
      <w:r w:rsidR="0000574A">
        <w:rPr>
          <w:rFonts w:ascii="Arial Narrow" w:hAnsi="Arial Narrow"/>
        </w:rPr>
        <w:t xml:space="preserve">– ulega zmianie i </w:t>
      </w:r>
      <w:r w:rsidR="00C95CD3" w:rsidRPr="004B0B42">
        <w:rPr>
          <w:rFonts w:ascii="Arial Narrow" w:hAnsi="Arial Narrow"/>
        </w:rPr>
        <w:t xml:space="preserve"> ma być 70,246 m3</w:t>
      </w:r>
    </w:p>
    <w:p w:rsidR="00C95CD3" w:rsidRPr="004B0B42" w:rsidRDefault="004B0B42" w:rsidP="00C95CD3">
      <w:pPr>
        <w:pStyle w:val="Akapitzlist"/>
        <w:numPr>
          <w:ilvl w:val="0"/>
          <w:numId w:val="47"/>
        </w:numPr>
        <w:spacing w:after="0"/>
        <w:jc w:val="both"/>
        <w:rPr>
          <w:rFonts w:ascii="Arial Narrow" w:hAnsi="Arial Narrow"/>
        </w:rPr>
      </w:pPr>
      <w:r>
        <w:rPr>
          <w:rFonts w:ascii="Arial Narrow" w:hAnsi="Arial Narrow"/>
        </w:rPr>
        <w:t xml:space="preserve">w </w:t>
      </w:r>
      <w:r w:rsidR="00CB4154">
        <w:rPr>
          <w:rFonts w:ascii="Arial Narrow" w:hAnsi="Arial Narrow"/>
        </w:rPr>
        <w:t>poz. 45 przedmiaru -108,881 m3</w:t>
      </w:r>
      <w:r w:rsidR="00C95CD3" w:rsidRPr="004B0B42">
        <w:rPr>
          <w:rFonts w:ascii="Arial Narrow" w:hAnsi="Arial Narrow"/>
        </w:rPr>
        <w:t xml:space="preserve"> </w:t>
      </w:r>
      <w:r w:rsidR="0000574A">
        <w:rPr>
          <w:rFonts w:ascii="Arial Narrow" w:hAnsi="Arial Narrow"/>
        </w:rPr>
        <w:t>–</w:t>
      </w:r>
      <w:r w:rsidR="00C95CD3" w:rsidRPr="004B0B42">
        <w:rPr>
          <w:rFonts w:ascii="Arial Narrow" w:hAnsi="Arial Narrow"/>
        </w:rPr>
        <w:t xml:space="preserve"> </w:t>
      </w:r>
      <w:r w:rsidR="0000574A">
        <w:rPr>
          <w:rFonts w:ascii="Arial Narrow" w:hAnsi="Arial Narrow"/>
        </w:rPr>
        <w:t xml:space="preserve">ulega zmianie i </w:t>
      </w:r>
      <w:r w:rsidR="00C95CD3" w:rsidRPr="004B0B42">
        <w:rPr>
          <w:rFonts w:ascii="Arial Narrow" w:hAnsi="Arial Narrow"/>
        </w:rPr>
        <w:t>ma być 70,246 m3</w:t>
      </w:r>
      <w:r>
        <w:rPr>
          <w:rFonts w:ascii="Arial Narrow" w:hAnsi="Arial Narrow"/>
        </w:rPr>
        <w:t>.</w:t>
      </w:r>
    </w:p>
    <w:p w:rsidR="00C95CD3" w:rsidRPr="00C95CD3" w:rsidRDefault="00C95CD3" w:rsidP="00C95CD3">
      <w:pPr>
        <w:spacing w:after="0"/>
        <w:rPr>
          <w:rFonts w:ascii="Arial Narrow" w:hAnsi="Arial Narrow"/>
        </w:rPr>
      </w:pPr>
    </w:p>
    <w:p w:rsidR="00871940" w:rsidRPr="00C95CD3" w:rsidRDefault="00871940" w:rsidP="00F06CC8">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r w:rsidR="00443222" w:rsidRPr="00C95CD3">
        <w:rPr>
          <w:rFonts w:ascii="Arial Narrow" w:eastAsia="Times New Roman" w:hAnsi="Arial Narrow" w:cs="Times New Roman"/>
          <w:b/>
          <w:highlight w:val="yellow"/>
          <w:u w:val="single"/>
          <w:lang w:eastAsia="pl-PL"/>
        </w:rPr>
        <w:t>6</w:t>
      </w:r>
      <w:r w:rsidRPr="00C95CD3">
        <w:rPr>
          <w:rFonts w:ascii="Arial Narrow" w:eastAsia="Times New Roman" w:hAnsi="Arial Narrow" w:cs="Times New Roman"/>
          <w:b/>
          <w:highlight w:val="yellow"/>
          <w:u w:val="single"/>
          <w:lang w:eastAsia="pl-PL"/>
        </w:rPr>
        <w:t>:</w:t>
      </w:r>
      <w:r w:rsidRPr="00C95CD3">
        <w:rPr>
          <w:rFonts w:ascii="Arial Narrow" w:eastAsia="Times New Roman" w:hAnsi="Arial Narrow" w:cs="Times New Roman"/>
          <w:b/>
          <w:u w:val="single"/>
          <w:lang w:eastAsia="pl-PL"/>
        </w:rPr>
        <w:t xml:space="preserve"> </w:t>
      </w:r>
    </w:p>
    <w:p w:rsidR="00871940" w:rsidRPr="00C95CD3" w:rsidRDefault="00966E09" w:rsidP="00F06CC8">
      <w:pPr>
        <w:spacing w:after="0" w:line="240" w:lineRule="auto"/>
        <w:jc w:val="both"/>
        <w:rPr>
          <w:rFonts w:ascii="Arial Narrow" w:hAnsi="Arial Narrow" w:cs="Arial"/>
          <w:b/>
          <w:bCs/>
          <w:u w:val="single"/>
        </w:rPr>
      </w:pPr>
      <w:r w:rsidRPr="00C95CD3">
        <w:rPr>
          <w:rFonts w:ascii="Arial Narrow" w:hAnsi="Arial Narrow"/>
        </w:rPr>
        <w:t>Podbijanie fundamentów istniejącego budynku - przy wykonywaniu tych prac wystąpi problem z wodą gruntową która występuje na poziomie -1,5m. Spód podbicia fundamentów to -2,66m. Inwestor w przedmiarach założył użycie igłofiltrów. Uważamy że igłofiltry powinny być montowane po obu stronach ściany podbijanego fundamentu, w przeciwnym razie w czasie wykonywania podbicia woda spod bu</w:t>
      </w:r>
      <w:r w:rsidR="004241A5">
        <w:rPr>
          <w:rFonts w:ascii="Arial Narrow" w:hAnsi="Arial Narrow"/>
        </w:rPr>
        <w:t>dynku będzie wypłukiwać grunt i </w:t>
      </w:r>
      <w:r w:rsidRPr="00C95CD3">
        <w:rPr>
          <w:rFonts w:ascii="Arial Narrow" w:hAnsi="Arial Narrow"/>
        </w:rPr>
        <w:t>wtłaczany beton spod istniejących fundamentów. Czy będzie możliwo</w:t>
      </w:r>
      <w:r w:rsidR="00C95CD3">
        <w:rPr>
          <w:rFonts w:ascii="Arial Narrow" w:hAnsi="Arial Narrow"/>
        </w:rPr>
        <w:t>ść wykonać montaż igłofiltrów w </w:t>
      </w:r>
      <w:r w:rsidRPr="00C95CD3">
        <w:rPr>
          <w:rFonts w:ascii="Arial Narrow" w:hAnsi="Arial Narrow"/>
        </w:rPr>
        <w:t>pomieszczeniu spawalni?</w:t>
      </w:r>
    </w:p>
    <w:p w:rsidR="00966E09" w:rsidRPr="00C95CD3" w:rsidRDefault="00966E09" w:rsidP="00F06CC8">
      <w:pPr>
        <w:spacing w:after="0" w:line="240" w:lineRule="auto"/>
        <w:jc w:val="both"/>
        <w:rPr>
          <w:rFonts w:ascii="Arial Narrow" w:hAnsi="Arial Narrow" w:cs="Arial"/>
          <w:b/>
          <w:bCs/>
          <w:u w:val="single"/>
        </w:rPr>
      </w:pPr>
    </w:p>
    <w:p w:rsidR="00535020" w:rsidRPr="00C95CD3" w:rsidRDefault="00871940" w:rsidP="00535020">
      <w:pPr>
        <w:spacing w:after="0" w:line="240" w:lineRule="auto"/>
        <w:jc w:val="both"/>
        <w:rPr>
          <w:rFonts w:ascii="Arial Narrow" w:hAnsi="Arial Narrow" w:cs="Arial"/>
          <w:b/>
          <w:bCs/>
          <w:u w:val="single"/>
        </w:rPr>
      </w:pPr>
      <w:r w:rsidRPr="00C95CD3">
        <w:rPr>
          <w:rFonts w:ascii="Arial Narrow" w:hAnsi="Arial Narrow" w:cs="Arial"/>
          <w:b/>
          <w:bCs/>
          <w:u w:val="single"/>
        </w:rPr>
        <w:t>Odpowiedź:</w:t>
      </w:r>
    </w:p>
    <w:p w:rsidR="00535020" w:rsidRPr="00C95CD3" w:rsidRDefault="00C95CD3" w:rsidP="00535020">
      <w:pPr>
        <w:spacing w:after="0" w:line="240" w:lineRule="auto"/>
        <w:jc w:val="both"/>
        <w:rPr>
          <w:rFonts w:ascii="Arial Narrow" w:hAnsi="Arial Narrow" w:cs="Arial"/>
          <w:b/>
          <w:bCs/>
          <w:u w:val="single"/>
        </w:rPr>
      </w:pPr>
      <w:r w:rsidRPr="00C95CD3">
        <w:rPr>
          <w:rFonts w:ascii="Arial Narrow" w:hAnsi="Arial Narrow"/>
        </w:rPr>
        <w:t>Zamawiający</w:t>
      </w:r>
      <w:r w:rsidR="0053293C" w:rsidRPr="00C95CD3">
        <w:rPr>
          <w:rFonts w:ascii="Arial Narrow" w:hAnsi="Arial Narrow"/>
        </w:rPr>
        <w:t xml:space="preserve"> informuje, ze </w:t>
      </w:r>
      <w:r w:rsidR="00535020" w:rsidRPr="00C95CD3">
        <w:rPr>
          <w:rFonts w:ascii="Arial Narrow" w:hAnsi="Arial Narrow"/>
        </w:rPr>
        <w:t xml:space="preserve">Spawalnia jest poza zakresem opracowania i </w:t>
      </w:r>
      <w:r w:rsidR="0053293C" w:rsidRPr="00C95CD3">
        <w:rPr>
          <w:rFonts w:ascii="Arial Narrow" w:hAnsi="Arial Narrow"/>
        </w:rPr>
        <w:t>Zamawiający</w:t>
      </w:r>
      <w:r w:rsidR="00535020" w:rsidRPr="00C95CD3">
        <w:rPr>
          <w:rFonts w:ascii="Arial Narrow" w:hAnsi="Arial Narrow"/>
        </w:rPr>
        <w:t xml:space="preserve"> nie wyraża zgody na prace w/w wymienionych pomieszczeniach.</w:t>
      </w:r>
    </w:p>
    <w:p w:rsidR="00871940" w:rsidRPr="00C95CD3" w:rsidRDefault="00871940" w:rsidP="00F06CC8">
      <w:pPr>
        <w:spacing w:after="0" w:line="240" w:lineRule="auto"/>
        <w:ind w:firstLine="360"/>
        <w:jc w:val="both"/>
        <w:rPr>
          <w:rFonts w:ascii="Arial Narrow" w:eastAsia="Times New Roman" w:hAnsi="Arial Narrow" w:cs="Times New Roman"/>
          <w:lang w:eastAsia="pl-PL"/>
        </w:rPr>
      </w:pPr>
    </w:p>
    <w:p w:rsidR="001D7C0B" w:rsidRPr="00C95CD3" w:rsidRDefault="001D7C0B" w:rsidP="00F06CC8">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r w:rsidR="00443222" w:rsidRPr="00C95CD3">
        <w:rPr>
          <w:rFonts w:ascii="Arial Narrow" w:eastAsia="Times New Roman" w:hAnsi="Arial Narrow" w:cs="Times New Roman"/>
          <w:b/>
          <w:highlight w:val="yellow"/>
          <w:u w:val="single"/>
          <w:lang w:eastAsia="pl-PL"/>
        </w:rPr>
        <w:t>7</w:t>
      </w:r>
      <w:r w:rsidRPr="00C95CD3">
        <w:rPr>
          <w:rFonts w:ascii="Arial Narrow" w:eastAsia="Times New Roman" w:hAnsi="Arial Narrow" w:cs="Times New Roman"/>
          <w:b/>
          <w:highlight w:val="yellow"/>
          <w:u w:val="single"/>
          <w:lang w:eastAsia="pl-PL"/>
        </w:rPr>
        <w:t>:</w:t>
      </w:r>
      <w:r w:rsidRPr="00C95CD3">
        <w:rPr>
          <w:rFonts w:ascii="Arial Narrow" w:eastAsia="Times New Roman" w:hAnsi="Arial Narrow" w:cs="Times New Roman"/>
          <w:b/>
          <w:u w:val="single"/>
          <w:lang w:eastAsia="pl-PL"/>
        </w:rPr>
        <w:t xml:space="preserve"> </w:t>
      </w:r>
    </w:p>
    <w:p w:rsidR="001D7C0B" w:rsidRPr="00C95CD3" w:rsidRDefault="00966E09" w:rsidP="00F06CC8">
      <w:pPr>
        <w:spacing w:after="0" w:line="240" w:lineRule="auto"/>
        <w:jc w:val="both"/>
        <w:rPr>
          <w:rFonts w:ascii="Arial Narrow" w:hAnsi="Arial Narrow" w:cs="Arial"/>
          <w:b/>
          <w:bCs/>
          <w:u w:val="single"/>
        </w:rPr>
      </w:pPr>
      <w:r w:rsidRPr="00C95CD3">
        <w:rPr>
          <w:rFonts w:ascii="Arial Narrow" w:hAnsi="Arial Narrow"/>
        </w:rPr>
        <w:t>Prosimy o informację czy projekt został uzgodniony z rzeczoznawcami p.poż. i sanitarno-higienicznym</w:t>
      </w:r>
    </w:p>
    <w:p w:rsidR="00966E09" w:rsidRPr="00C95CD3" w:rsidRDefault="00966E09" w:rsidP="00F06CC8">
      <w:pPr>
        <w:spacing w:after="0" w:line="240" w:lineRule="auto"/>
        <w:jc w:val="both"/>
        <w:rPr>
          <w:rFonts w:ascii="Arial Narrow" w:hAnsi="Arial Narrow" w:cs="Arial"/>
          <w:b/>
          <w:bCs/>
          <w:u w:val="single"/>
        </w:rPr>
      </w:pPr>
    </w:p>
    <w:p w:rsidR="00535020" w:rsidRPr="00C95CD3" w:rsidRDefault="001D7C0B" w:rsidP="00535020">
      <w:pPr>
        <w:spacing w:after="0" w:line="240" w:lineRule="auto"/>
        <w:jc w:val="both"/>
        <w:rPr>
          <w:rFonts w:ascii="Arial Narrow" w:hAnsi="Arial Narrow" w:cs="Arial"/>
          <w:b/>
          <w:bCs/>
          <w:u w:val="single"/>
        </w:rPr>
      </w:pPr>
      <w:r w:rsidRPr="00C95CD3">
        <w:rPr>
          <w:rFonts w:ascii="Arial Narrow" w:hAnsi="Arial Narrow" w:cs="Arial"/>
          <w:b/>
          <w:bCs/>
          <w:u w:val="single"/>
        </w:rPr>
        <w:t xml:space="preserve">Odpowiedź: </w:t>
      </w:r>
    </w:p>
    <w:p w:rsidR="00EB6E20" w:rsidRPr="00C95CD3" w:rsidRDefault="00EB6E20" w:rsidP="00535020">
      <w:pPr>
        <w:spacing w:after="0" w:line="240" w:lineRule="auto"/>
        <w:jc w:val="both"/>
        <w:rPr>
          <w:rFonts w:ascii="Arial Narrow" w:hAnsi="Arial Narrow" w:cs="Arial"/>
          <w:b/>
          <w:bCs/>
          <w:u w:val="single"/>
        </w:rPr>
      </w:pPr>
      <w:r w:rsidRPr="00C95CD3">
        <w:rPr>
          <w:rFonts w:ascii="Arial Narrow" w:hAnsi="Arial Narrow"/>
        </w:rPr>
        <w:t>Zamawiający informuje, że projekt został uzgodniony z rzeczoznawcami p.poż. i sanitarno-higienicznym</w:t>
      </w:r>
    </w:p>
    <w:p w:rsidR="00535020" w:rsidRPr="00C95CD3" w:rsidRDefault="00535020" w:rsidP="00535020">
      <w:pPr>
        <w:spacing w:after="0" w:line="240" w:lineRule="auto"/>
        <w:jc w:val="both"/>
        <w:rPr>
          <w:rFonts w:ascii="Arial Narrow" w:hAnsi="Arial Narrow" w:cs="Arial"/>
          <w:b/>
          <w:bCs/>
          <w:u w:val="single"/>
        </w:rPr>
      </w:pPr>
    </w:p>
    <w:p w:rsidR="00966E09" w:rsidRPr="00C95CD3" w:rsidRDefault="001D7C0B" w:rsidP="00966E09">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imes New Roman"/>
          <w:b/>
          <w:highlight w:val="yellow"/>
          <w:u w:val="single"/>
          <w:lang w:eastAsia="pl-PL"/>
        </w:rPr>
        <w:t>Pytanie 1</w:t>
      </w:r>
      <w:r w:rsidR="00443222" w:rsidRPr="00C95CD3">
        <w:rPr>
          <w:rFonts w:ascii="Arial Narrow" w:eastAsia="Times New Roman" w:hAnsi="Arial Narrow" w:cs="Times New Roman"/>
          <w:b/>
          <w:highlight w:val="yellow"/>
          <w:u w:val="single"/>
          <w:lang w:eastAsia="pl-PL"/>
        </w:rPr>
        <w:t>8</w:t>
      </w:r>
      <w:r w:rsidRPr="00C95CD3">
        <w:rPr>
          <w:rFonts w:ascii="Arial Narrow" w:eastAsia="Times New Roman" w:hAnsi="Arial Narrow" w:cs="Times New Roman"/>
          <w:b/>
          <w:highlight w:val="yellow"/>
          <w:u w:val="single"/>
          <w:lang w:eastAsia="pl-PL"/>
        </w:rPr>
        <w:t>:</w:t>
      </w:r>
      <w:r w:rsidRPr="00C95CD3">
        <w:rPr>
          <w:rFonts w:ascii="Arial Narrow" w:eastAsia="Times New Roman" w:hAnsi="Arial Narrow" w:cs="Times New Roman"/>
          <w:b/>
          <w:u w:val="single"/>
          <w:lang w:eastAsia="pl-PL"/>
        </w:rPr>
        <w:t xml:space="preserve"> </w:t>
      </w:r>
    </w:p>
    <w:p w:rsidR="00C95CD3" w:rsidRDefault="00966E09" w:rsidP="00966E09">
      <w:pPr>
        <w:spacing w:after="0" w:line="240" w:lineRule="auto"/>
        <w:jc w:val="both"/>
        <w:rPr>
          <w:rFonts w:ascii="Arial Narrow" w:eastAsia="Times New Roman" w:hAnsi="Arial Narrow" w:cstheme="minorHAnsi"/>
          <w:lang w:eastAsia="pl-PL"/>
        </w:rPr>
      </w:pPr>
      <w:r w:rsidRPr="00C95CD3">
        <w:rPr>
          <w:rFonts w:ascii="Arial Narrow" w:eastAsia="Times New Roman" w:hAnsi="Arial Narrow" w:cstheme="minorHAnsi"/>
          <w:lang w:eastAsia="pl-PL"/>
        </w:rPr>
        <w:t>W związku z wymianą gruntu prosimy o udzielenie informacji jak projektant p</w:t>
      </w:r>
      <w:r w:rsidR="00C95CD3">
        <w:rPr>
          <w:rFonts w:ascii="Arial Narrow" w:eastAsia="Times New Roman" w:hAnsi="Arial Narrow" w:cstheme="minorHAnsi"/>
          <w:lang w:eastAsia="pl-PL"/>
        </w:rPr>
        <w:t>rzewiduje wymianę gruntu, jak i </w:t>
      </w:r>
      <w:r w:rsidRPr="00C95CD3">
        <w:rPr>
          <w:rFonts w:ascii="Arial Narrow" w:eastAsia="Times New Roman" w:hAnsi="Arial Narrow" w:cstheme="minorHAnsi"/>
          <w:lang w:eastAsia="pl-PL"/>
        </w:rPr>
        <w:t xml:space="preserve">podbicie fundamentów poniżej poziomu zwierciadła wody gruntowej? Projekt nic na ten temat nie mówi. </w:t>
      </w:r>
    </w:p>
    <w:p w:rsidR="001D7C0B" w:rsidRPr="00CB4154" w:rsidRDefault="00966E09" w:rsidP="00F06CC8">
      <w:pPr>
        <w:spacing w:after="0" w:line="240" w:lineRule="auto"/>
        <w:jc w:val="both"/>
        <w:rPr>
          <w:rFonts w:ascii="Arial Narrow" w:eastAsia="Times New Roman" w:hAnsi="Arial Narrow" w:cs="Times New Roman"/>
          <w:b/>
          <w:u w:val="single"/>
          <w:lang w:eastAsia="pl-PL"/>
        </w:rPr>
      </w:pPr>
      <w:r w:rsidRPr="00C95CD3">
        <w:rPr>
          <w:rFonts w:ascii="Arial Narrow" w:eastAsia="Times New Roman" w:hAnsi="Arial Narrow" w:cstheme="minorHAnsi"/>
          <w:lang w:eastAsia="pl-PL"/>
        </w:rPr>
        <w:t>Czy trzeba zastosować igłofiltry? Kopanie bez zabezpieczenia wiąże się z dużym ryzykiem wypłukiwania gruntu spod fundamentów sąsiednich budynków. Poza tym czy nie należałoby analizować pozwolenia wodnoprawnego? Pompowanie wody w celu wykonania wymiany gruntu jak i podbicia fundamentów zrobi lej depresyjny, który wymaga analizy i pozwolenia wodnoprawnego. W kosztorysach nie ma nic na ten temat, a wg zaproszenia należy budynek wykonać wg kosztorysów i w ryczałcie.</w:t>
      </w:r>
    </w:p>
    <w:p w:rsidR="00C95CD3" w:rsidRDefault="00C95CD3" w:rsidP="00F06CC8">
      <w:pPr>
        <w:spacing w:after="0" w:line="240" w:lineRule="auto"/>
        <w:jc w:val="both"/>
        <w:rPr>
          <w:rFonts w:ascii="Arial Narrow" w:hAnsi="Arial Narrow" w:cs="Arial"/>
          <w:b/>
          <w:bCs/>
          <w:u w:val="single"/>
        </w:rPr>
      </w:pPr>
    </w:p>
    <w:p w:rsidR="004241A5" w:rsidRDefault="004241A5" w:rsidP="00F06CC8">
      <w:pPr>
        <w:spacing w:after="0" w:line="240" w:lineRule="auto"/>
        <w:jc w:val="both"/>
        <w:rPr>
          <w:rFonts w:ascii="Arial Narrow" w:hAnsi="Arial Narrow" w:cs="Arial"/>
          <w:b/>
          <w:bCs/>
          <w:u w:val="single"/>
        </w:rPr>
      </w:pPr>
    </w:p>
    <w:p w:rsidR="001D7C0B" w:rsidRPr="00C95CD3" w:rsidRDefault="001D7C0B" w:rsidP="00F06CC8">
      <w:pPr>
        <w:spacing w:after="0" w:line="240" w:lineRule="auto"/>
        <w:jc w:val="both"/>
        <w:rPr>
          <w:rFonts w:ascii="Arial Narrow" w:hAnsi="Arial Narrow" w:cs="Arial"/>
          <w:b/>
          <w:bCs/>
          <w:u w:val="single"/>
        </w:rPr>
      </w:pPr>
      <w:r w:rsidRPr="00C95CD3">
        <w:rPr>
          <w:rFonts w:ascii="Arial Narrow" w:hAnsi="Arial Narrow" w:cs="Arial"/>
          <w:b/>
          <w:bCs/>
          <w:u w:val="single"/>
        </w:rPr>
        <w:t xml:space="preserve">Odpowiedź: </w:t>
      </w:r>
    </w:p>
    <w:p w:rsidR="004268DA" w:rsidRPr="00C95CD3" w:rsidRDefault="004268DA" w:rsidP="004268DA">
      <w:pPr>
        <w:jc w:val="both"/>
        <w:rPr>
          <w:rFonts w:ascii="Arial Narrow" w:hAnsi="Arial Narrow"/>
        </w:rPr>
      </w:pPr>
      <w:r w:rsidRPr="00C95CD3">
        <w:rPr>
          <w:rFonts w:ascii="Arial Narrow" w:hAnsi="Arial Narrow"/>
        </w:rPr>
        <w:t>Zamawiający informuję, że w kosztorysie jest ujęta pozycja dot. zastosowania igłofiltrów - ilość igłofiltrów i czas ich użycia są przyjęte szacunkowo na podstawie prawdopodobieństwa skali ich użycia. </w:t>
      </w:r>
    </w:p>
    <w:p w:rsidR="004268DA" w:rsidRPr="00C95CD3" w:rsidRDefault="004268DA" w:rsidP="004268DA">
      <w:pPr>
        <w:jc w:val="both"/>
        <w:rPr>
          <w:rFonts w:ascii="Arial Narrow" w:hAnsi="Arial Narrow"/>
        </w:rPr>
      </w:pPr>
      <w:r w:rsidRPr="00C95CD3">
        <w:rPr>
          <w:rFonts w:ascii="Arial Narrow" w:hAnsi="Arial Narrow"/>
        </w:rPr>
        <w:lastRenderedPageBreak/>
        <w:t xml:space="preserve">Pozwolenie </w:t>
      </w:r>
      <w:proofErr w:type="spellStart"/>
      <w:r w:rsidRPr="00C95CD3">
        <w:rPr>
          <w:rFonts w:ascii="Arial Narrow" w:hAnsi="Arial Narrow"/>
        </w:rPr>
        <w:t>wodnoprawne</w:t>
      </w:r>
      <w:proofErr w:type="spellEnd"/>
      <w:r w:rsidRPr="00C95CD3">
        <w:rPr>
          <w:rFonts w:ascii="Arial Narrow" w:hAnsi="Arial Narrow"/>
        </w:rPr>
        <w:t xml:space="preserve"> nie jest wymagane.</w:t>
      </w:r>
    </w:p>
    <w:p w:rsidR="00C95CD3" w:rsidRDefault="00C95CD3" w:rsidP="00C95CD3">
      <w:pPr>
        <w:spacing w:line="240" w:lineRule="auto"/>
        <w:ind w:right="-1"/>
        <w:jc w:val="both"/>
        <w:rPr>
          <w:rFonts w:ascii="Arial Narrow" w:hAnsi="Arial Narrow"/>
        </w:rPr>
      </w:pPr>
      <w:bookmarkStart w:id="0" w:name="_GoBack"/>
      <w:bookmarkEnd w:id="0"/>
    </w:p>
    <w:p w:rsidR="00F2585B" w:rsidRPr="00C95CD3" w:rsidRDefault="00F2585B" w:rsidP="00C95CD3">
      <w:pPr>
        <w:spacing w:line="240" w:lineRule="auto"/>
        <w:ind w:right="-1"/>
        <w:jc w:val="both"/>
        <w:rPr>
          <w:rFonts w:ascii="Arial Narrow" w:hAnsi="Arial Narrow"/>
          <w:u w:val="single"/>
        </w:rPr>
      </w:pPr>
      <w:r w:rsidRPr="00C95CD3">
        <w:rPr>
          <w:rFonts w:ascii="Arial Narrow" w:hAnsi="Arial Narrow"/>
        </w:rPr>
        <w:t xml:space="preserve">Powyższa </w:t>
      </w:r>
      <w:r w:rsidR="00EB6E20" w:rsidRPr="00C95CD3">
        <w:rPr>
          <w:rFonts w:ascii="Arial Narrow" w:hAnsi="Arial Narrow"/>
        </w:rPr>
        <w:t xml:space="preserve">Informacja </w:t>
      </w:r>
      <w:r w:rsidRPr="00C95CD3">
        <w:rPr>
          <w:rFonts w:ascii="Arial Narrow" w:hAnsi="Arial Narrow"/>
        </w:rPr>
        <w:t xml:space="preserve"> stanowi  integralną część</w:t>
      </w:r>
      <w:r w:rsidR="00C95CD3">
        <w:rPr>
          <w:rFonts w:ascii="Arial Narrow" w:hAnsi="Arial Narrow"/>
        </w:rPr>
        <w:t xml:space="preserve"> zaproszenia</w:t>
      </w:r>
      <w:r w:rsidRPr="00C95CD3">
        <w:rPr>
          <w:rFonts w:ascii="Arial Narrow" w:hAnsi="Arial Narrow"/>
        </w:rPr>
        <w:t xml:space="preserve"> </w:t>
      </w:r>
      <w:r w:rsidRPr="00C95CD3">
        <w:rPr>
          <w:rFonts w:ascii="Arial Narrow" w:hAnsi="Arial Narrow"/>
          <w:u w:val="single"/>
        </w:rPr>
        <w:t xml:space="preserve">i </w:t>
      </w:r>
      <w:r w:rsidR="00723ABE" w:rsidRPr="00C95CD3">
        <w:rPr>
          <w:rFonts w:ascii="Arial Narrow" w:hAnsi="Arial Narrow"/>
          <w:u w:val="single"/>
        </w:rPr>
        <w:t xml:space="preserve">nie </w:t>
      </w:r>
      <w:r w:rsidRPr="00C95CD3">
        <w:rPr>
          <w:rFonts w:ascii="Arial Narrow" w:hAnsi="Arial Narrow"/>
          <w:u w:val="single"/>
        </w:rPr>
        <w:t>powoduje p</w:t>
      </w:r>
      <w:r w:rsidR="00EB6E20" w:rsidRPr="00C95CD3">
        <w:rPr>
          <w:rFonts w:ascii="Arial Narrow" w:hAnsi="Arial Narrow"/>
          <w:u w:val="single"/>
        </w:rPr>
        <w:t>rzedłużenie terminu składania i </w:t>
      </w:r>
      <w:r w:rsidRPr="00C95CD3">
        <w:rPr>
          <w:rFonts w:ascii="Arial Narrow" w:hAnsi="Arial Narrow"/>
          <w:u w:val="single"/>
        </w:rPr>
        <w:t xml:space="preserve">otwarcia ofert. </w:t>
      </w:r>
    </w:p>
    <w:p w:rsidR="00EB6E20" w:rsidRPr="00C95CD3" w:rsidRDefault="00EB6E20" w:rsidP="00EB6E20">
      <w:pPr>
        <w:tabs>
          <w:tab w:val="left" w:pos="709"/>
        </w:tabs>
        <w:spacing w:after="0"/>
        <w:ind w:left="3540"/>
        <w:jc w:val="center"/>
        <w:rPr>
          <w:rFonts w:ascii="Arial Narrow" w:hAnsi="Arial Narrow"/>
        </w:rPr>
      </w:pPr>
    </w:p>
    <w:p w:rsidR="00EB6E20" w:rsidRPr="00C95CD3" w:rsidRDefault="00EB6E20" w:rsidP="00EB6E20">
      <w:pPr>
        <w:tabs>
          <w:tab w:val="left" w:pos="709"/>
        </w:tabs>
        <w:spacing w:after="0"/>
        <w:ind w:left="3540"/>
        <w:jc w:val="center"/>
        <w:rPr>
          <w:rFonts w:ascii="Arial Narrow" w:hAnsi="Arial Narrow"/>
        </w:rPr>
      </w:pPr>
      <w:r w:rsidRPr="00C95CD3">
        <w:rPr>
          <w:rFonts w:ascii="Arial Narrow" w:hAnsi="Arial Narrow"/>
        </w:rPr>
        <w:t>Specjalista ds. Zamówień Publicznych</w:t>
      </w:r>
      <w:r w:rsidRPr="00C95CD3">
        <w:rPr>
          <w:rFonts w:ascii="Arial Narrow" w:hAnsi="Arial Narrow"/>
        </w:rPr>
        <w:br/>
        <w:t xml:space="preserve"> i Kontraktowania Wydatków</w:t>
      </w:r>
    </w:p>
    <w:p w:rsidR="00EB6E20" w:rsidRPr="00C95CD3" w:rsidRDefault="00EB6E20" w:rsidP="00EB6E20">
      <w:pPr>
        <w:tabs>
          <w:tab w:val="left" w:pos="709"/>
        </w:tabs>
        <w:spacing w:after="0"/>
        <w:ind w:left="3540"/>
        <w:jc w:val="center"/>
        <w:rPr>
          <w:rFonts w:ascii="Arial Narrow" w:hAnsi="Arial Narrow"/>
        </w:rPr>
      </w:pPr>
      <w:r w:rsidRPr="00C95CD3">
        <w:rPr>
          <w:rFonts w:ascii="Arial Narrow" w:hAnsi="Arial Narrow"/>
        </w:rPr>
        <w:t>(-)</w:t>
      </w:r>
    </w:p>
    <w:p w:rsidR="00EB6E20" w:rsidRPr="00C95CD3" w:rsidRDefault="00EB6E20" w:rsidP="00EB6E20">
      <w:pPr>
        <w:tabs>
          <w:tab w:val="left" w:pos="709"/>
        </w:tabs>
        <w:ind w:left="3540"/>
        <w:jc w:val="center"/>
        <w:rPr>
          <w:rFonts w:ascii="Arial Narrow" w:hAnsi="Arial Narrow"/>
          <w:b/>
        </w:rPr>
      </w:pPr>
      <w:r w:rsidRPr="00C95CD3">
        <w:rPr>
          <w:rFonts w:ascii="Arial Narrow" w:hAnsi="Arial Narrow"/>
          <w:b/>
        </w:rPr>
        <w:t>Jolanta Madej</w:t>
      </w:r>
    </w:p>
    <w:p w:rsidR="00F2585B" w:rsidRPr="00F2585B" w:rsidRDefault="00F2585B" w:rsidP="00F2585B">
      <w:pPr>
        <w:ind w:left="5245"/>
        <w:jc w:val="center"/>
        <w:rPr>
          <w:rFonts w:ascii="Arial Narrow" w:hAnsi="Arial Narrow"/>
          <w:b/>
          <w:color w:val="000000" w:themeColor="text1"/>
        </w:rPr>
      </w:pPr>
    </w:p>
    <w:sectPr w:rsidR="00F2585B" w:rsidRPr="00F2585B" w:rsidSect="00C50622">
      <w:headerReference w:type="even" r:id="rId8"/>
      <w:headerReference w:type="default" r:id="rId9"/>
      <w:footerReference w:type="even" r:id="rId10"/>
      <w:footerReference w:type="default" r:id="rId11"/>
      <w:headerReference w:type="first" r:id="rId12"/>
      <w:footerReference w:type="first" r:id="rId13"/>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154" w:rsidRDefault="00CB4154" w:rsidP="001F3ABE">
      <w:pPr>
        <w:spacing w:after="0" w:line="240" w:lineRule="auto"/>
      </w:pPr>
      <w:r>
        <w:separator/>
      </w:r>
    </w:p>
  </w:endnote>
  <w:endnote w:type="continuationSeparator" w:id="0">
    <w:p w:rsidR="00CB4154" w:rsidRDefault="00CB4154" w:rsidP="001F3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A5" w:rsidRDefault="004241A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319619"/>
      <w:docPartObj>
        <w:docPartGallery w:val="Page Numbers (Bottom of Page)"/>
        <w:docPartUnique/>
      </w:docPartObj>
    </w:sdtPr>
    <w:sdtContent>
      <w:sdt>
        <w:sdtPr>
          <w:id w:val="-1769616900"/>
          <w:docPartObj>
            <w:docPartGallery w:val="Page Numbers (Top of Page)"/>
            <w:docPartUnique/>
          </w:docPartObj>
        </w:sdtPr>
        <w:sdtContent>
          <w:p w:rsidR="00CB4154" w:rsidRDefault="00CB4154">
            <w:pPr>
              <w:pStyle w:val="Stopka"/>
              <w:jc w:val="right"/>
            </w:pPr>
            <w:r w:rsidRPr="001F3ABE">
              <w:rPr>
                <w:rFonts w:ascii="Arial Narrow" w:hAnsi="Arial Narrow"/>
                <w:sz w:val="20"/>
                <w:szCs w:val="20"/>
              </w:rPr>
              <w:t xml:space="preserve">Strona </w:t>
            </w:r>
            <w:r w:rsidR="008C73FE" w:rsidRPr="001F3ABE">
              <w:rPr>
                <w:rFonts w:ascii="Arial Narrow" w:hAnsi="Arial Narrow"/>
                <w:b/>
                <w:bCs/>
                <w:sz w:val="20"/>
                <w:szCs w:val="20"/>
              </w:rPr>
              <w:fldChar w:fldCharType="begin"/>
            </w:r>
            <w:r w:rsidRPr="001F3ABE">
              <w:rPr>
                <w:rFonts w:ascii="Arial Narrow" w:hAnsi="Arial Narrow"/>
                <w:b/>
                <w:bCs/>
                <w:sz w:val="20"/>
                <w:szCs w:val="20"/>
              </w:rPr>
              <w:instrText>PAGE</w:instrText>
            </w:r>
            <w:r w:rsidR="008C73FE" w:rsidRPr="001F3ABE">
              <w:rPr>
                <w:rFonts w:ascii="Arial Narrow" w:hAnsi="Arial Narrow"/>
                <w:b/>
                <w:bCs/>
                <w:sz w:val="20"/>
                <w:szCs w:val="20"/>
              </w:rPr>
              <w:fldChar w:fldCharType="separate"/>
            </w:r>
            <w:r w:rsidR="004241A5">
              <w:rPr>
                <w:rFonts w:ascii="Arial Narrow" w:hAnsi="Arial Narrow"/>
                <w:b/>
                <w:bCs/>
                <w:noProof/>
                <w:sz w:val="20"/>
                <w:szCs w:val="20"/>
              </w:rPr>
              <w:t>4</w:t>
            </w:r>
            <w:r w:rsidR="008C73FE" w:rsidRPr="001F3ABE">
              <w:rPr>
                <w:rFonts w:ascii="Arial Narrow" w:hAnsi="Arial Narrow"/>
                <w:b/>
                <w:bCs/>
                <w:sz w:val="20"/>
                <w:szCs w:val="20"/>
              </w:rPr>
              <w:fldChar w:fldCharType="end"/>
            </w:r>
            <w:r w:rsidRPr="001F3ABE">
              <w:rPr>
                <w:rFonts w:ascii="Arial Narrow" w:hAnsi="Arial Narrow"/>
                <w:sz w:val="20"/>
                <w:szCs w:val="20"/>
              </w:rPr>
              <w:t xml:space="preserve"> z </w:t>
            </w:r>
            <w:r w:rsidR="008C73FE" w:rsidRPr="001F3ABE">
              <w:rPr>
                <w:rFonts w:ascii="Arial Narrow" w:hAnsi="Arial Narrow"/>
                <w:b/>
                <w:bCs/>
                <w:sz w:val="20"/>
                <w:szCs w:val="20"/>
              </w:rPr>
              <w:fldChar w:fldCharType="begin"/>
            </w:r>
            <w:r w:rsidRPr="001F3ABE">
              <w:rPr>
                <w:rFonts w:ascii="Arial Narrow" w:hAnsi="Arial Narrow"/>
                <w:b/>
                <w:bCs/>
                <w:sz w:val="20"/>
                <w:szCs w:val="20"/>
              </w:rPr>
              <w:instrText>NUMPAGES</w:instrText>
            </w:r>
            <w:r w:rsidR="008C73FE" w:rsidRPr="001F3ABE">
              <w:rPr>
                <w:rFonts w:ascii="Arial Narrow" w:hAnsi="Arial Narrow"/>
                <w:b/>
                <w:bCs/>
                <w:sz w:val="20"/>
                <w:szCs w:val="20"/>
              </w:rPr>
              <w:fldChar w:fldCharType="separate"/>
            </w:r>
            <w:r w:rsidR="004241A5">
              <w:rPr>
                <w:rFonts w:ascii="Arial Narrow" w:hAnsi="Arial Narrow"/>
                <w:b/>
                <w:bCs/>
                <w:noProof/>
                <w:sz w:val="20"/>
                <w:szCs w:val="20"/>
              </w:rPr>
              <w:t>4</w:t>
            </w:r>
            <w:r w:rsidR="008C73FE" w:rsidRPr="001F3ABE">
              <w:rPr>
                <w:rFonts w:ascii="Arial Narrow" w:hAnsi="Arial Narrow"/>
                <w:b/>
                <w:bCs/>
                <w:sz w:val="20"/>
                <w:szCs w:val="20"/>
              </w:rPr>
              <w:fldChar w:fldCharType="end"/>
            </w:r>
          </w:p>
        </w:sdtContent>
      </w:sdt>
    </w:sdtContent>
  </w:sdt>
  <w:p w:rsidR="00CB4154" w:rsidRDefault="00CB415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A5" w:rsidRDefault="004241A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154" w:rsidRDefault="00CB4154" w:rsidP="001F3ABE">
      <w:pPr>
        <w:spacing w:after="0" w:line="240" w:lineRule="auto"/>
      </w:pPr>
      <w:r>
        <w:separator/>
      </w:r>
    </w:p>
  </w:footnote>
  <w:footnote w:type="continuationSeparator" w:id="0">
    <w:p w:rsidR="00CB4154" w:rsidRDefault="00CB4154" w:rsidP="001F3A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A5" w:rsidRDefault="004241A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A5" w:rsidRDefault="004241A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A5" w:rsidRDefault="004241A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9"/>
    <w:lvl w:ilvl="0">
      <w:start w:val="1"/>
      <w:numFmt w:val="bullet"/>
      <w:lvlText w:val=""/>
      <w:lvlJc w:val="left"/>
      <w:pPr>
        <w:tabs>
          <w:tab w:val="num" w:pos="720"/>
        </w:tabs>
        <w:ind w:left="720" w:hanging="360"/>
      </w:pPr>
      <w:rPr>
        <w:rFonts w:ascii="Symbol" w:hAnsi="Symbol" w:cs="Symbol"/>
        <w:sz w:val="24"/>
        <w:szCs w:val="24"/>
      </w:rPr>
    </w:lvl>
  </w:abstractNum>
  <w:abstractNum w:abstractNumId="1">
    <w:nsid w:val="00072A25"/>
    <w:multiLevelType w:val="hybridMultilevel"/>
    <w:tmpl w:val="036A31CA"/>
    <w:lvl w:ilvl="0" w:tplc="A3463B5E">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DA0209"/>
    <w:multiLevelType w:val="multilevel"/>
    <w:tmpl w:val="8506D2D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47E0E80"/>
    <w:multiLevelType w:val="hybridMultilevel"/>
    <w:tmpl w:val="C15A3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A05F6E"/>
    <w:multiLevelType w:val="hybridMultilevel"/>
    <w:tmpl w:val="9828B168"/>
    <w:lvl w:ilvl="0" w:tplc="6AE2DE4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A173A4"/>
    <w:multiLevelType w:val="hybridMultilevel"/>
    <w:tmpl w:val="9A22715E"/>
    <w:lvl w:ilvl="0" w:tplc="9C5C203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505569"/>
    <w:multiLevelType w:val="hybridMultilevel"/>
    <w:tmpl w:val="AB7EAFC6"/>
    <w:lvl w:ilvl="0" w:tplc="F3940310">
      <w:start w:val="1"/>
      <w:numFmt w:val="decimal"/>
      <w:lvlText w:val="%1."/>
      <w:lvlJc w:val="left"/>
      <w:pPr>
        <w:tabs>
          <w:tab w:val="num" w:pos="360"/>
        </w:tabs>
        <w:ind w:left="360" w:hanging="360"/>
      </w:pPr>
      <w:rPr>
        <w:rFonts w:ascii="Arial Narrow" w:eastAsia="Calibri" w:hAnsi="Arial Narrow" w:cs="UniversPl"/>
        <w:b w:val="0"/>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nsid w:val="1C5E757B"/>
    <w:multiLevelType w:val="hybridMultilevel"/>
    <w:tmpl w:val="B346FB1C"/>
    <w:lvl w:ilvl="0" w:tplc="BAC256D8">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813D21"/>
    <w:multiLevelType w:val="hybridMultilevel"/>
    <w:tmpl w:val="810663EC"/>
    <w:lvl w:ilvl="0" w:tplc="35508766">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F3327D9"/>
    <w:multiLevelType w:val="hybridMultilevel"/>
    <w:tmpl w:val="E6FA9FC4"/>
    <w:lvl w:ilvl="0" w:tplc="4732BE46">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45080D"/>
    <w:multiLevelType w:val="multilevel"/>
    <w:tmpl w:val="A2343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8311D98"/>
    <w:multiLevelType w:val="multilevel"/>
    <w:tmpl w:val="226E4E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86318B4"/>
    <w:multiLevelType w:val="hybridMultilevel"/>
    <w:tmpl w:val="261EA98E"/>
    <w:lvl w:ilvl="0" w:tplc="6DCCC7B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D85F79"/>
    <w:multiLevelType w:val="hybridMultilevel"/>
    <w:tmpl w:val="CF023468"/>
    <w:lvl w:ilvl="0" w:tplc="EFE4B3E8">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2012C6"/>
    <w:multiLevelType w:val="multilevel"/>
    <w:tmpl w:val="A2343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5E767A"/>
    <w:multiLevelType w:val="hybridMultilevel"/>
    <w:tmpl w:val="DF126632"/>
    <w:lvl w:ilvl="0" w:tplc="7A440418">
      <w:start w:val="1"/>
      <w:numFmt w:val="decimal"/>
      <w:lvlText w:val="%1."/>
      <w:lvlJc w:val="left"/>
      <w:pPr>
        <w:tabs>
          <w:tab w:val="num" w:pos="360"/>
        </w:tabs>
        <w:ind w:left="360" w:hanging="360"/>
      </w:pPr>
      <w:rPr>
        <w:rFonts w:ascii="Arial Narrow" w:eastAsia="Calibri" w:hAnsi="Arial Narrow" w:cs="UniversP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DF12B3"/>
    <w:multiLevelType w:val="hybridMultilevel"/>
    <w:tmpl w:val="288288F6"/>
    <w:lvl w:ilvl="0" w:tplc="EFE263A6">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732E51"/>
    <w:multiLevelType w:val="hybridMultilevel"/>
    <w:tmpl w:val="37E0FBC6"/>
    <w:lvl w:ilvl="0" w:tplc="581ED18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E146AE"/>
    <w:multiLevelType w:val="hybridMultilevel"/>
    <w:tmpl w:val="2D02F55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37364606"/>
    <w:multiLevelType w:val="multilevel"/>
    <w:tmpl w:val="84DA3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7905651"/>
    <w:multiLevelType w:val="multilevel"/>
    <w:tmpl w:val="55BA4D1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2">
    <w:nsid w:val="39D010A8"/>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39297D"/>
    <w:multiLevelType w:val="hybridMultilevel"/>
    <w:tmpl w:val="D2BACADE"/>
    <w:lvl w:ilvl="0" w:tplc="EA127A5C">
      <w:start w:val="2"/>
      <w:numFmt w:val="decimal"/>
      <w:lvlText w:val="%1."/>
      <w:lvlJc w:val="left"/>
      <w:pPr>
        <w:tabs>
          <w:tab w:val="num" w:pos="1080"/>
        </w:tabs>
        <w:ind w:left="1080" w:hanging="360"/>
      </w:pPr>
      <w:rPr>
        <w:rFonts w:ascii="Arial Narrow" w:eastAsia="Calibri" w:hAnsi="Arial Narrow" w:cs="UniversP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3019F2"/>
    <w:multiLevelType w:val="hybridMultilevel"/>
    <w:tmpl w:val="4A0881F4"/>
    <w:lvl w:ilvl="0" w:tplc="0D76B8FE">
      <w:start w:val="4"/>
      <w:numFmt w:val="decimal"/>
      <w:lvlText w:val="%1."/>
      <w:lvlJc w:val="left"/>
      <w:pPr>
        <w:tabs>
          <w:tab w:val="num" w:pos="1140"/>
        </w:tabs>
        <w:ind w:left="1140" w:hanging="360"/>
      </w:pPr>
      <w:rPr>
        <w:rFonts w:ascii="Arial Narrow" w:eastAsia="Calibri" w:hAnsi="Arial Narrow" w:cs="UniversP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F241158"/>
    <w:multiLevelType w:val="hybridMultilevel"/>
    <w:tmpl w:val="E0EA15FE"/>
    <w:lvl w:ilvl="0" w:tplc="F0B8499C">
      <w:start w:val="1"/>
      <w:numFmt w:val="decimal"/>
      <w:lvlText w:val="%1."/>
      <w:lvlJc w:val="left"/>
      <w:pPr>
        <w:ind w:left="360" w:hanging="360"/>
      </w:pPr>
      <w:rPr>
        <w:rFonts w:ascii="Arial Narrow" w:hAnsi="Arial Narrow" w:cs="Times New Roman" w:hint="default"/>
        <w:b w:val="0"/>
        <w:color w:val="auto"/>
        <w:sz w:val="24"/>
      </w:rPr>
    </w:lvl>
    <w:lvl w:ilvl="1" w:tplc="E3C0D61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4A1293B"/>
    <w:multiLevelType w:val="hybridMultilevel"/>
    <w:tmpl w:val="9C0E53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6347C35"/>
    <w:multiLevelType w:val="hybridMultilevel"/>
    <w:tmpl w:val="8AEE50E8"/>
    <w:lvl w:ilvl="0" w:tplc="2B1AF5B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602655"/>
    <w:multiLevelType w:val="multilevel"/>
    <w:tmpl w:val="A2343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nsid w:val="4E8462F2"/>
    <w:multiLevelType w:val="hybridMultilevel"/>
    <w:tmpl w:val="54361604"/>
    <w:lvl w:ilvl="0" w:tplc="0ED2EB46">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F61EAB"/>
    <w:multiLevelType w:val="multilevel"/>
    <w:tmpl w:val="5DEE0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6F704BB"/>
    <w:multiLevelType w:val="hybridMultilevel"/>
    <w:tmpl w:val="3F6ECEAA"/>
    <w:lvl w:ilvl="0" w:tplc="44B64F4C">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EF2C51"/>
    <w:multiLevelType w:val="hybridMultilevel"/>
    <w:tmpl w:val="AB1CF82E"/>
    <w:lvl w:ilvl="0" w:tplc="3B1854B2">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FD3723"/>
    <w:multiLevelType w:val="hybridMultilevel"/>
    <w:tmpl w:val="A5AC4C72"/>
    <w:lvl w:ilvl="0" w:tplc="024A13C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8762AC"/>
    <w:multiLevelType w:val="hybridMultilevel"/>
    <w:tmpl w:val="F6D8798C"/>
    <w:lvl w:ilvl="0" w:tplc="A8E83A3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6F1FBB"/>
    <w:multiLevelType w:val="hybridMultilevel"/>
    <w:tmpl w:val="C588990E"/>
    <w:lvl w:ilvl="0" w:tplc="7F0A488A">
      <w:start w:val="1"/>
      <w:numFmt w:val="decimal"/>
      <w:lvlText w:val="%1."/>
      <w:lvlJc w:val="left"/>
      <w:pPr>
        <w:tabs>
          <w:tab w:val="num" w:pos="2045"/>
        </w:tabs>
        <w:ind w:left="2045" w:hanging="344"/>
      </w:pPr>
      <w:rPr>
        <w:rFonts w:hint="default"/>
        <w:b/>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7">
    <w:nsid w:val="60543D07"/>
    <w:multiLevelType w:val="multilevel"/>
    <w:tmpl w:val="84DA3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AA16B76"/>
    <w:multiLevelType w:val="hybridMultilevel"/>
    <w:tmpl w:val="E982B33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6AEB7A4A"/>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7076A1"/>
    <w:multiLevelType w:val="hybridMultilevel"/>
    <w:tmpl w:val="C5E8F028"/>
    <w:lvl w:ilvl="0" w:tplc="AB7C64EA">
      <w:start w:val="5"/>
      <w:numFmt w:val="decimal"/>
      <w:lvlText w:val="%1."/>
      <w:lvlJc w:val="left"/>
      <w:pPr>
        <w:ind w:left="360" w:hanging="360"/>
      </w:pPr>
      <w:rPr>
        <w:rFonts w:ascii="Arial Narrow" w:hAnsi="Arial Narrow" w:cs="Times New Roman" w:hint="default"/>
        <w:b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261E3F"/>
    <w:multiLevelType w:val="hybridMultilevel"/>
    <w:tmpl w:val="3CD2C886"/>
    <w:lvl w:ilvl="0" w:tplc="2362A7E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D368F8"/>
    <w:multiLevelType w:val="hybridMultilevel"/>
    <w:tmpl w:val="6C1CC992"/>
    <w:lvl w:ilvl="0" w:tplc="629670D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1E657AB"/>
    <w:multiLevelType w:val="hybridMultilevel"/>
    <w:tmpl w:val="C588990E"/>
    <w:name w:val="WW8Num32"/>
    <w:lvl w:ilvl="0" w:tplc="7F0A488A">
      <w:start w:val="1"/>
      <w:numFmt w:val="decimal"/>
      <w:lvlText w:val="%1."/>
      <w:lvlJc w:val="left"/>
      <w:pPr>
        <w:tabs>
          <w:tab w:val="num" w:pos="2045"/>
        </w:tabs>
        <w:ind w:left="2045" w:hanging="344"/>
      </w:pPr>
      <w:rPr>
        <w:rFonts w:hint="default"/>
        <w:b/>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4">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DE1C14"/>
    <w:multiLevelType w:val="hybridMultilevel"/>
    <w:tmpl w:val="BDAC1394"/>
    <w:lvl w:ilvl="0" w:tplc="F2E26B8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4"/>
  </w:num>
  <w:num w:numId="3">
    <w:abstractNumId w:val="8"/>
  </w:num>
  <w:num w:numId="4">
    <w:abstractNumId w:val="7"/>
  </w:num>
  <w:num w:numId="5">
    <w:abstractNumId w:val="16"/>
  </w:num>
  <w:num w:numId="6">
    <w:abstractNumId w:val="0"/>
  </w:num>
  <w:num w:numId="7">
    <w:abstractNumId w:val="6"/>
  </w:num>
  <w:num w:numId="8">
    <w:abstractNumId w:val="19"/>
  </w:num>
  <w:num w:numId="9">
    <w:abstractNumId w:val="10"/>
  </w:num>
  <w:num w:numId="10">
    <w:abstractNumId w:val="27"/>
  </w:num>
  <w:num w:numId="11">
    <w:abstractNumId w:val="17"/>
  </w:num>
  <w:num w:numId="12">
    <w:abstractNumId w:val="32"/>
  </w:num>
  <w:num w:numId="13">
    <w:abstractNumId w:val="13"/>
  </w:num>
  <w:num w:numId="14">
    <w:abstractNumId w:val="35"/>
  </w:num>
  <w:num w:numId="15">
    <w:abstractNumId w:val="24"/>
  </w:num>
  <w:num w:numId="16">
    <w:abstractNumId w:val="18"/>
  </w:num>
  <w:num w:numId="17">
    <w:abstractNumId w:val="25"/>
  </w:num>
  <w:num w:numId="18">
    <w:abstractNumId w:val="26"/>
  </w:num>
  <w:num w:numId="19">
    <w:abstractNumId w:val="40"/>
  </w:num>
  <w:num w:numId="20">
    <w:abstractNumId w:val="23"/>
  </w:num>
  <w:num w:numId="21">
    <w:abstractNumId w:val="4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6"/>
  </w:num>
  <w:num w:numId="28">
    <w:abstractNumId w:val="5"/>
  </w:num>
  <w:num w:numId="29">
    <w:abstractNumId w:val="2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4"/>
  </w:num>
  <w:num w:numId="33">
    <w:abstractNumId w:val="29"/>
  </w:num>
  <w:num w:numId="34">
    <w:abstractNumId w:val="30"/>
  </w:num>
  <w:num w:numId="35">
    <w:abstractNumId w:val="33"/>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2"/>
  </w:num>
  <w:num w:numId="39">
    <w:abstractNumId w:val="15"/>
  </w:num>
  <w:num w:numId="40">
    <w:abstractNumId w:val="42"/>
  </w:num>
  <w:num w:numId="41">
    <w:abstractNumId w:val="45"/>
  </w:num>
  <w:num w:numId="42">
    <w:abstractNumId w:val="4"/>
  </w:num>
  <w:num w:numId="43">
    <w:abstractNumId w:val="44"/>
  </w:num>
  <w:num w:numId="44">
    <w:abstractNumId w:val="39"/>
  </w:num>
  <w:num w:numId="45">
    <w:abstractNumId w:val="21"/>
  </w:num>
  <w:num w:numId="46">
    <w:abstractNumId w:val="38"/>
  </w:num>
  <w:num w:numId="47">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BE16B7"/>
    <w:rsid w:val="0000574A"/>
    <w:rsid w:val="00012B5C"/>
    <w:rsid w:val="00021958"/>
    <w:rsid w:val="00031D77"/>
    <w:rsid w:val="0003403A"/>
    <w:rsid w:val="00043E28"/>
    <w:rsid w:val="0004644A"/>
    <w:rsid w:val="00052FCF"/>
    <w:rsid w:val="00066A28"/>
    <w:rsid w:val="0009582F"/>
    <w:rsid w:val="000B4E6D"/>
    <w:rsid w:val="000C0342"/>
    <w:rsid w:val="000C2F96"/>
    <w:rsid w:val="000E19C8"/>
    <w:rsid w:val="000F7623"/>
    <w:rsid w:val="00103D0E"/>
    <w:rsid w:val="00105D19"/>
    <w:rsid w:val="00111926"/>
    <w:rsid w:val="00112B88"/>
    <w:rsid w:val="0011488C"/>
    <w:rsid w:val="001178AC"/>
    <w:rsid w:val="00122897"/>
    <w:rsid w:val="00143329"/>
    <w:rsid w:val="0018182F"/>
    <w:rsid w:val="00192058"/>
    <w:rsid w:val="00197B48"/>
    <w:rsid w:val="001A401E"/>
    <w:rsid w:val="001A5C88"/>
    <w:rsid w:val="001B0F52"/>
    <w:rsid w:val="001B2642"/>
    <w:rsid w:val="001D448C"/>
    <w:rsid w:val="001D663D"/>
    <w:rsid w:val="001D74F9"/>
    <w:rsid w:val="001D7C0B"/>
    <w:rsid w:val="001F1329"/>
    <w:rsid w:val="001F3ABE"/>
    <w:rsid w:val="001F5F5A"/>
    <w:rsid w:val="00201AFB"/>
    <w:rsid w:val="0022383C"/>
    <w:rsid w:val="0023033D"/>
    <w:rsid w:val="00232227"/>
    <w:rsid w:val="00242F5C"/>
    <w:rsid w:val="0024318D"/>
    <w:rsid w:val="00254B29"/>
    <w:rsid w:val="00257A09"/>
    <w:rsid w:val="00264713"/>
    <w:rsid w:val="00266E22"/>
    <w:rsid w:val="00275358"/>
    <w:rsid w:val="002824A7"/>
    <w:rsid w:val="00295A33"/>
    <w:rsid w:val="00297A36"/>
    <w:rsid w:val="002A6AC6"/>
    <w:rsid w:val="002B05A4"/>
    <w:rsid w:val="002B57B1"/>
    <w:rsid w:val="002C21B0"/>
    <w:rsid w:val="002C4C25"/>
    <w:rsid w:val="002D13C5"/>
    <w:rsid w:val="002D1D51"/>
    <w:rsid w:val="002F41E5"/>
    <w:rsid w:val="003138C3"/>
    <w:rsid w:val="00326253"/>
    <w:rsid w:val="00337231"/>
    <w:rsid w:val="0035066C"/>
    <w:rsid w:val="003509AB"/>
    <w:rsid w:val="00367A7D"/>
    <w:rsid w:val="003A171A"/>
    <w:rsid w:val="003C0B74"/>
    <w:rsid w:val="003D08F1"/>
    <w:rsid w:val="003E607B"/>
    <w:rsid w:val="003F6FBF"/>
    <w:rsid w:val="003F7B4E"/>
    <w:rsid w:val="00401CB4"/>
    <w:rsid w:val="00402F39"/>
    <w:rsid w:val="004162D6"/>
    <w:rsid w:val="00416FB1"/>
    <w:rsid w:val="004241A5"/>
    <w:rsid w:val="004268DA"/>
    <w:rsid w:val="00433DD4"/>
    <w:rsid w:val="0043660D"/>
    <w:rsid w:val="00442151"/>
    <w:rsid w:val="00443222"/>
    <w:rsid w:val="0045792C"/>
    <w:rsid w:val="004730B7"/>
    <w:rsid w:val="00484671"/>
    <w:rsid w:val="00484756"/>
    <w:rsid w:val="004B0B42"/>
    <w:rsid w:val="004B0D36"/>
    <w:rsid w:val="004C0410"/>
    <w:rsid w:val="004C7CF1"/>
    <w:rsid w:val="004E26A1"/>
    <w:rsid w:val="004F5CF6"/>
    <w:rsid w:val="00501B2D"/>
    <w:rsid w:val="0050378A"/>
    <w:rsid w:val="005043CD"/>
    <w:rsid w:val="0051730B"/>
    <w:rsid w:val="00522666"/>
    <w:rsid w:val="0053293C"/>
    <w:rsid w:val="00535020"/>
    <w:rsid w:val="00541F6A"/>
    <w:rsid w:val="00546DFD"/>
    <w:rsid w:val="005671C3"/>
    <w:rsid w:val="0057136A"/>
    <w:rsid w:val="00572BD2"/>
    <w:rsid w:val="005828C4"/>
    <w:rsid w:val="005914F9"/>
    <w:rsid w:val="005C16B8"/>
    <w:rsid w:val="005C64A1"/>
    <w:rsid w:val="005D03A4"/>
    <w:rsid w:val="005D10E5"/>
    <w:rsid w:val="005E2057"/>
    <w:rsid w:val="005E510D"/>
    <w:rsid w:val="00605CB2"/>
    <w:rsid w:val="00605E0A"/>
    <w:rsid w:val="00621255"/>
    <w:rsid w:val="00624AA2"/>
    <w:rsid w:val="006270A5"/>
    <w:rsid w:val="006305E3"/>
    <w:rsid w:val="00670721"/>
    <w:rsid w:val="006715C4"/>
    <w:rsid w:val="00674CD8"/>
    <w:rsid w:val="006841E7"/>
    <w:rsid w:val="00686DDB"/>
    <w:rsid w:val="006C06DA"/>
    <w:rsid w:val="006D1BC7"/>
    <w:rsid w:val="006E0A38"/>
    <w:rsid w:val="006E1EBB"/>
    <w:rsid w:val="00720153"/>
    <w:rsid w:val="00723ABE"/>
    <w:rsid w:val="007248B4"/>
    <w:rsid w:val="0073556D"/>
    <w:rsid w:val="00743150"/>
    <w:rsid w:val="007472F5"/>
    <w:rsid w:val="00767CF4"/>
    <w:rsid w:val="007745A8"/>
    <w:rsid w:val="007834DA"/>
    <w:rsid w:val="00784A7F"/>
    <w:rsid w:val="00787BE4"/>
    <w:rsid w:val="00791F50"/>
    <w:rsid w:val="00794DBC"/>
    <w:rsid w:val="007B30A7"/>
    <w:rsid w:val="007C557A"/>
    <w:rsid w:val="007C5773"/>
    <w:rsid w:val="0081620D"/>
    <w:rsid w:val="0082656C"/>
    <w:rsid w:val="008324B6"/>
    <w:rsid w:val="00862D2B"/>
    <w:rsid w:val="0086764C"/>
    <w:rsid w:val="00870226"/>
    <w:rsid w:val="00871940"/>
    <w:rsid w:val="00873587"/>
    <w:rsid w:val="008879BA"/>
    <w:rsid w:val="00892EDF"/>
    <w:rsid w:val="00896DF1"/>
    <w:rsid w:val="008A281B"/>
    <w:rsid w:val="008A6B5A"/>
    <w:rsid w:val="008B1651"/>
    <w:rsid w:val="008B1A34"/>
    <w:rsid w:val="008B3C26"/>
    <w:rsid w:val="008C73FE"/>
    <w:rsid w:val="008D1186"/>
    <w:rsid w:val="008E2377"/>
    <w:rsid w:val="008E33B7"/>
    <w:rsid w:val="008E7744"/>
    <w:rsid w:val="008F00E0"/>
    <w:rsid w:val="008F7469"/>
    <w:rsid w:val="00900DB6"/>
    <w:rsid w:val="00906C67"/>
    <w:rsid w:val="00906F39"/>
    <w:rsid w:val="00921D25"/>
    <w:rsid w:val="009342DA"/>
    <w:rsid w:val="0093550E"/>
    <w:rsid w:val="0094318C"/>
    <w:rsid w:val="009460B9"/>
    <w:rsid w:val="009600CA"/>
    <w:rsid w:val="00966E09"/>
    <w:rsid w:val="00967730"/>
    <w:rsid w:val="009739A2"/>
    <w:rsid w:val="00985E37"/>
    <w:rsid w:val="009A24DE"/>
    <w:rsid w:val="009D46BC"/>
    <w:rsid w:val="00A142C9"/>
    <w:rsid w:val="00A21B2C"/>
    <w:rsid w:val="00A221A1"/>
    <w:rsid w:val="00A31522"/>
    <w:rsid w:val="00A318FF"/>
    <w:rsid w:val="00A35783"/>
    <w:rsid w:val="00A36BA3"/>
    <w:rsid w:val="00A5759A"/>
    <w:rsid w:val="00A62665"/>
    <w:rsid w:val="00A80544"/>
    <w:rsid w:val="00A9133A"/>
    <w:rsid w:val="00A91DF3"/>
    <w:rsid w:val="00AA3A2D"/>
    <w:rsid w:val="00AA56FF"/>
    <w:rsid w:val="00AC5F6D"/>
    <w:rsid w:val="00AD33C5"/>
    <w:rsid w:val="00AD47AC"/>
    <w:rsid w:val="00AF0780"/>
    <w:rsid w:val="00AF4AD7"/>
    <w:rsid w:val="00B05523"/>
    <w:rsid w:val="00B3659B"/>
    <w:rsid w:val="00B457EF"/>
    <w:rsid w:val="00B5320D"/>
    <w:rsid w:val="00B56B6A"/>
    <w:rsid w:val="00B604F4"/>
    <w:rsid w:val="00B64D4A"/>
    <w:rsid w:val="00B6727B"/>
    <w:rsid w:val="00B71012"/>
    <w:rsid w:val="00B716CB"/>
    <w:rsid w:val="00B73A98"/>
    <w:rsid w:val="00B75942"/>
    <w:rsid w:val="00B7753B"/>
    <w:rsid w:val="00BA2696"/>
    <w:rsid w:val="00BA474A"/>
    <w:rsid w:val="00BA5E10"/>
    <w:rsid w:val="00BC27A1"/>
    <w:rsid w:val="00BD515F"/>
    <w:rsid w:val="00BE1185"/>
    <w:rsid w:val="00BE16B7"/>
    <w:rsid w:val="00BE4C7B"/>
    <w:rsid w:val="00BF0073"/>
    <w:rsid w:val="00C0661D"/>
    <w:rsid w:val="00C15A3A"/>
    <w:rsid w:val="00C21BD6"/>
    <w:rsid w:val="00C26EFD"/>
    <w:rsid w:val="00C50622"/>
    <w:rsid w:val="00C93963"/>
    <w:rsid w:val="00C95CD3"/>
    <w:rsid w:val="00CA0B09"/>
    <w:rsid w:val="00CB4154"/>
    <w:rsid w:val="00CC26A2"/>
    <w:rsid w:val="00CC4CBB"/>
    <w:rsid w:val="00CF2558"/>
    <w:rsid w:val="00D00E1F"/>
    <w:rsid w:val="00D0366D"/>
    <w:rsid w:val="00D06134"/>
    <w:rsid w:val="00D155F0"/>
    <w:rsid w:val="00D27097"/>
    <w:rsid w:val="00D307A4"/>
    <w:rsid w:val="00D3633D"/>
    <w:rsid w:val="00D9140D"/>
    <w:rsid w:val="00DA22CF"/>
    <w:rsid w:val="00DC4AEA"/>
    <w:rsid w:val="00DF37FE"/>
    <w:rsid w:val="00DF4AF8"/>
    <w:rsid w:val="00DF68F6"/>
    <w:rsid w:val="00E03224"/>
    <w:rsid w:val="00E36264"/>
    <w:rsid w:val="00E404C7"/>
    <w:rsid w:val="00E43087"/>
    <w:rsid w:val="00E50D97"/>
    <w:rsid w:val="00E53759"/>
    <w:rsid w:val="00E65E36"/>
    <w:rsid w:val="00E75CAC"/>
    <w:rsid w:val="00E9268E"/>
    <w:rsid w:val="00E93B42"/>
    <w:rsid w:val="00EA0E88"/>
    <w:rsid w:val="00EA4FA6"/>
    <w:rsid w:val="00EB4E40"/>
    <w:rsid w:val="00EB6E20"/>
    <w:rsid w:val="00EB774C"/>
    <w:rsid w:val="00ED33F0"/>
    <w:rsid w:val="00ED3B2E"/>
    <w:rsid w:val="00EE6FB9"/>
    <w:rsid w:val="00EF5060"/>
    <w:rsid w:val="00EF55AA"/>
    <w:rsid w:val="00F06CC8"/>
    <w:rsid w:val="00F17B75"/>
    <w:rsid w:val="00F2579D"/>
    <w:rsid w:val="00F2585B"/>
    <w:rsid w:val="00F52A2D"/>
    <w:rsid w:val="00F82E90"/>
    <w:rsid w:val="00FB3EE8"/>
    <w:rsid w:val="00FD497F"/>
    <w:rsid w:val="00FD5C7A"/>
    <w:rsid w:val="00FD70DC"/>
    <w:rsid w:val="00FF696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2F39"/>
  </w:style>
  <w:style w:type="paragraph" w:styleId="Nagwek5">
    <w:name w:val="heading 5"/>
    <w:basedOn w:val="Normalny"/>
    <w:next w:val="Normalny"/>
    <w:link w:val="Nagwek5Znak"/>
    <w:uiPriority w:val="9"/>
    <w:semiHidden/>
    <w:unhideWhenUsed/>
    <w:qFormat/>
    <w:rsid w:val="001D7C0B"/>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B457EF"/>
    <w:pPr>
      <w:ind w:left="720"/>
      <w:contextualSpacing/>
    </w:pPr>
  </w:style>
  <w:style w:type="character" w:customStyle="1" w:styleId="AkapitzlistZnak">
    <w:name w:val="Akapit z listą Znak"/>
    <w:aliases w:val="Preambuła Znak"/>
    <w:link w:val="Akapitzlist"/>
    <w:locked/>
    <w:rsid w:val="00767CF4"/>
  </w:style>
  <w:style w:type="table" w:styleId="Tabela-Siatka">
    <w:name w:val="Table Grid"/>
    <w:basedOn w:val="Standardowy"/>
    <w:uiPriority w:val="59"/>
    <w:rsid w:val="00FB3E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EA0E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0E88"/>
    <w:rPr>
      <w:rFonts w:ascii="Segoe UI" w:hAnsi="Segoe UI" w:cs="Segoe UI"/>
      <w:sz w:val="18"/>
      <w:szCs w:val="18"/>
    </w:rPr>
  </w:style>
  <w:style w:type="paragraph" w:styleId="Tekstpodstawowywcity">
    <w:name w:val="Body Text Indent"/>
    <w:basedOn w:val="Normalny"/>
    <w:link w:val="TekstpodstawowywcityZnak"/>
    <w:rsid w:val="00E03224"/>
    <w:pPr>
      <w:suppressAutoHyphens/>
      <w:spacing w:after="0" w:line="240" w:lineRule="auto"/>
      <w:ind w:left="360"/>
      <w:jc w:val="both"/>
    </w:pPr>
    <w:rPr>
      <w:rFonts w:ascii="Times New Roman" w:eastAsia="Times New Roman" w:hAnsi="Times New Roman" w:cs="Times New Roman"/>
      <w:sz w:val="24"/>
      <w:szCs w:val="20"/>
      <w:lang w:eastAsia="zh-CN"/>
    </w:rPr>
  </w:style>
  <w:style w:type="character" w:customStyle="1" w:styleId="TekstpodstawowywcityZnak">
    <w:name w:val="Tekst podstawowy wcięty Znak"/>
    <w:basedOn w:val="Domylnaczcionkaakapitu"/>
    <w:link w:val="Tekstpodstawowywcity"/>
    <w:rsid w:val="00E03224"/>
    <w:rPr>
      <w:rFonts w:ascii="Times New Roman" w:eastAsia="Times New Roman" w:hAnsi="Times New Roman" w:cs="Times New Roman"/>
      <w:sz w:val="24"/>
      <w:szCs w:val="20"/>
      <w:lang w:eastAsia="zh-CN"/>
    </w:rPr>
  </w:style>
  <w:style w:type="character" w:customStyle="1" w:styleId="Teksttreci">
    <w:name w:val="Tekst treści_"/>
    <w:link w:val="Teksttreci0"/>
    <w:locked/>
    <w:rsid w:val="004F5CF6"/>
    <w:rPr>
      <w:rFonts w:ascii="Times New Roman" w:hAnsi="Times New Roman" w:cs="Times New Roman"/>
      <w:shd w:val="clear" w:color="auto" w:fill="FFFFFF"/>
    </w:rPr>
  </w:style>
  <w:style w:type="paragraph" w:customStyle="1" w:styleId="Teksttreci0">
    <w:name w:val="Tekst treści"/>
    <w:basedOn w:val="Normalny"/>
    <w:link w:val="Teksttreci"/>
    <w:rsid w:val="004F5CF6"/>
    <w:pPr>
      <w:widowControl w:val="0"/>
      <w:shd w:val="clear" w:color="auto" w:fill="FFFFFF"/>
      <w:spacing w:before="300" w:after="0" w:line="274" w:lineRule="exact"/>
      <w:ind w:hanging="420"/>
      <w:jc w:val="both"/>
    </w:pPr>
    <w:rPr>
      <w:rFonts w:ascii="Times New Roman" w:hAnsi="Times New Roman" w:cs="Times New Roman"/>
    </w:rPr>
  </w:style>
  <w:style w:type="paragraph" w:styleId="Nagwek">
    <w:name w:val="header"/>
    <w:basedOn w:val="Normalny"/>
    <w:link w:val="NagwekZnak"/>
    <w:uiPriority w:val="99"/>
    <w:unhideWhenUsed/>
    <w:rsid w:val="001F3A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3ABE"/>
  </w:style>
  <w:style w:type="paragraph" w:styleId="Stopka">
    <w:name w:val="footer"/>
    <w:basedOn w:val="Normalny"/>
    <w:link w:val="StopkaZnak"/>
    <w:uiPriority w:val="99"/>
    <w:unhideWhenUsed/>
    <w:rsid w:val="001F3A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3ABE"/>
  </w:style>
  <w:style w:type="paragraph" w:styleId="NormalnyWeb">
    <w:name w:val="Normal (Web)"/>
    <w:basedOn w:val="Normalny"/>
    <w:uiPriority w:val="99"/>
    <w:unhideWhenUsed/>
    <w:rsid w:val="00541F6A"/>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agwek5Znak">
    <w:name w:val="Nagłówek 5 Znak"/>
    <w:basedOn w:val="Domylnaczcionkaakapitu"/>
    <w:link w:val="Nagwek5"/>
    <w:uiPriority w:val="9"/>
    <w:rsid w:val="001D7C0B"/>
    <w:rPr>
      <w:rFonts w:asciiTheme="majorHAnsi" w:eastAsiaTheme="majorEastAsia" w:hAnsiTheme="majorHAnsi" w:cstheme="majorBidi"/>
      <w:color w:val="1F4D78" w:themeColor="accent1" w:themeShade="7F"/>
    </w:rPr>
  </w:style>
  <w:style w:type="character" w:styleId="Pogrubienie">
    <w:name w:val="Strong"/>
    <w:aliases w:val="Tekst treści + Arial1,12,Kursywa2"/>
    <w:basedOn w:val="Domylnaczcionkaakapitu"/>
    <w:uiPriority w:val="22"/>
    <w:qFormat/>
    <w:rsid w:val="005D03A4"/>
    <w:rPr>
      <w:b/>
      <w:bCs/>
    </w:rPr>
  </w:style>
  <w:style w:type="paragraph" w:styleId="Tekstpodstawowy">
    <w:name w:val="Body Text"/>
    <w:basedOn w:val="Normalny"/>
    <w:link w:val="TekstpodstawowyZnak"/>
    <w:uiPriority w:val="99"/>
    <w:semiHidden/>
    <w:unhideWhenUsed/>
    <w:rsid w:val="00F2585B"/>
    <w:pPr>
      <w:spacing w:after="120"/>
    </w:pPr>
  </w:style>
  <w:style w:type="character" w:customStyle="1" w:styleId="TekstpodstawowyZnak">
    <w:name w:val="Tekst podstawowy Znak"/>
    <w:basedOn w:val="Domylnaczcionkaakapitu"/>
    <w:link w:val="Tekstpodstawowy"/>
    <w:uiPriority w:val="99"/>
    <w:semiHidden/>
    <w:rsid w:val="00F2585B"/>
  </w:style>
  <w:style w:type="character" w:customStyle="1" w:styleId="Teksttreci11">
    <w:name w:val="Tekst treści (11)"/>
    <w:basedOn w:val="Domylnaczcionkaakapitu"/>
    <w:link w:val="Teksttreci111"/>
    <w:locked/>
    <w:rsid w:val="00F2585B"/>
    <w:rPr>
      <w:rFonts w:ascii="Times New Roman" w:hAnsi="Times New Roman" w:cs="Times New Roman"/>
      <w:b/>
      <w:bCs/>
      <w:sz w:val="26"/>
      <w:szCs w:val="26"/>
      <w:shd w:val="clear" w:color="auto" w:fill="FFFFFF"/>
    </w:rPr>
  </w:style>
  <w:style w:type="paragraph" w:customStyle="1" w:styleId="Teksttreci111">
    <w:name w:val="Tekst treści (11)1"/>
    <w:basedOn w:val="Normalny"/>
    <w:link w:val="Teksttreci11"/>
    <w:rsid w:val="00F2585B"/>
    <w:pPr>
      <w:shd w:val="clear" w:color="auto" w:fill="FFFFFF"/>
      <w:spacing w:after="300" w:line="240" w:lineRule="atLeast"/>
    </w:pPr>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5890694">
      <w:bodyDiv w:val="1"/>
      <w:marLeft w:val="0"/>
      <w:marRight w:val="0"/>
      <w:marTop w:val="0"/>
      <w:marBottom w:val="0"/>
      <w:divBdr>
        <w:top w:val="none" w:sz="0" w:space="0" w:color="auto"/>
        <w:left w:val="none" w:sz="0" w:space="0" w:color="auto"/>
        <w:bottom w:val="none" w:sz="0" w:space="0" w:color="auto"/>
        <w:right w:val="none" w:sz="0" w:space="0" w:color="auto"/>
      </w:divBdr>
    </w:div>
    <w:div w:id="253900356">
      <w:bodyDiv w:val="1"/>
      <w:marLeft w:val="0"/>
      <w:marRight w:val="0"/>
      <w:marTop w:val="0"/>
      <w:marBottom w:val="0"/>
      <w:divBdr>
        <w:top w:val="none" w:sz="0" w:space="0" w:color="auto"/>
        <w:left w:val="none" w:sz="0" w:space="0" w:color="auto"/>
        <w:bottom w:val="none" w:sz="0" w:space="0" w:color="auto"/>
        <w:right w:val="none" w:sz="0" w:space="0" w:color="auto"/>
      </w:divBdr>
    </w:div>
    <w:div w:id="534081200">
      <w:bodyDiv w:val="1"/>
      <w:marLeft w:val="0"/>
      <w:marRight w:val="0"/>
      <w:marTop w:val="0"/>
      <w:marBottom w:val="0"/>
      <w:divBdr>
        <w:top w:val="none" w:sz="0" w:space="0" w:color="auto"/>
        <w:left w:val="none" w:sz="0" w:space="0" w:color="auto"/>
        <w:bottom w:val="none" w:sz="0" w:space="0" w:color="auto"/>
        <w:right w:val="none" w:sz="0" w:space="0" w:color="auto"/>
      </w:divBdr>
    </w:div>
    <w:div w:id="674648733">
      <w:bodyDiv w:val="1"/>
      <w:marLeft w:val="0"/>
      <w:marRight w:val="0"/>
      <w:marTop w:val="0"/>
      <w:marBottom w:val="0"/>
      <w:divBdr>
        <w:top w:val="none" w:sz="0" w:space="0" w:color="auto"/>
        <w:left w:val="none" w:sz="0" w:space="0" w:color="auto"/>
        <w:bottom w:val="none" w:sz="0" w:space="0" w:color="auto"/>
        <w:right w:val="none" w:sz="0" w:space="0" w:color="auto"/>
      </w:divBdr>
    </w:div>
    <w:div w:id="685792007">
      <w:bodyDiv w:val="1"/>
      <w:marLeft w:val="0"/>
      <w:marRight w:val="0"/>
      <w:marTop w:val="0"/>
      <w:marBottom w:val="0"/>
      <w:divBdr>
        <w:top w:val="none" w:sz="0" w:space="0" w:color="auto"/>
        <w:left w:val="none" w:sz="0" w:space="0" w:color="auto"/>
        <w:bottom w:val="none" w:sz="0" w:space="0" w:color="auto"/>
        <w:right w:val="none" w:sz="0" w:space="0" w:color="auto"/>
      </w:divBdr>
    </w:div>
    <w:div w:id="842164099">
      <w:bodyDiv w:val="1"/>
      <w:marLeft w:val="0"/>
      <w:marRight w:val="0"/>
      <w:marTop w:val="0"/>
      <w:marBottom w:val="0"/>
      <w:divBdr>
        <w:top w:val="none" w:sz="0" w:space="0" w:color="auto"/>
        <w:left w:val="none" w:sz="0" w:space="0" w:color="auto"/>
        <w:bottom w:val="none" w:sz="0" w:space="0" w:color="auto"/>
        <w:right w:val="none" w:sz="0" w:space="0" w:color="auto"/>
      </w:divBdr>
    </w:div>
    <w:div w:id="872115200">
      <w:bodyDiv w:val="1"/>
      <w:marLeft w:val="0"/>
      <w:marRight w:val="0"/>
      <w:marTop w:val="0"/>
      <w:marBottom w:val="0"/>
      <w:divBdr>
        <w:top w:val="none" w:sz="0" w:space="0" w:color="auto"/>
        <w:left w:val="none" w:sz="0" w:space="0" w:color="auto"/>
        <w:bottom w:val="none" w:sz="0" w:space="0" w:color="auto"/>
        <w:right w:val="none" w:sz="0" w:space="0" w:color="auto"/>
      </w:divBdr>
    </w:div>
    <w:div w:id="912424444">
      <w:bodyDiv w:val="1"/>
      <w:marLeft w:val="0"/>
      <w:marRight w:val="0"/>
      <w:marTop w:val="0"/>
      <w:marBottom w:val="0"/>
      <w:divBdr>
        <w:top w:val="none" w:sz="0" w:space="0" w:color="auto"/>
        <w:left w:val="none" w:sz="0" w:space="0" w:color="auto"/>
        <w:bottom w:val="none" w:sz="0" w:space="0" w:color="auto"/>
        <w:right w:val="none" w:sz="0" w:space="0" w:color="auto"/>
      </w:divBdr>
    </w:div>
    <w:div w:id="929849145">
      <w:bodyDiv w:val="1"/>
      <w:marLeft w:val="0"/>
      <w:marRight w:val="0"/>
      <w:marTop w:val="0"/>
      <w:marBottom w:val="0"/>
      <w:divBdr>
        <w:top w:val="none" w:sz="0" w:space="0" w:color="auto"/>
        <w:left w:val="none" w:sz="0" w:space="0" w:color="auto"/>
        <w:bottom w:val="none" w:sz="0" w:space="0" w:color="auto"/>
        <w:right w:val="none" w:sz="0" w:space="0" w:color="auto"/>
      </w:divBdr>
    </w:div>
    <w:div w:id="1115103014">
      <w:bodyDiv w:val="1"/>
      <w:marLeft w:val="0"/>
      <w:marRight w:val="0"/>
      <w:marTop w:val="0"/>
      <w:marBottom w:val="0"/>
      <w:divBdr>
        <w:top w:val="none" w:sz="0" w:space="0" w:color="auto"/>
        <w:left w:val="none" w:sz="0" w:space="0" w:color="auto"/>
        <w:bottom w:val="none" w:sz="0" w:space="0" w:color="auto"/>
        <w:right w:val="none" w:sz="0" w:space="0" w:color="auto"/>
      </w:divBdr>
    </w:div>
    <w:div w:id="1247225216">
      <w:bodyDiv w:val="1"/>
      <w:marLeft w:val="0"/>
      <w:marRight w:val="0"/>
      <w:marTop w:val="0"/>
      <w:marBottom w:val="0"/>
      <w:divBdr>
        <w:top w:val="none" w:sz="0" w:space="0" w:color="auto"/>
        <w:left w:val="none" w:sz="0" w:space="0" w:color="auto"/>
        <w:bottom w:val="none" w:sz="0" w:space="0" w:color="auto"/>
        <w:right w:val="none" w:sz="0" w:space="0" w:color="auto"/>
      </w:divBdr>
    </w:div>
    <w:div w:id="1331760133">
      <w:bodyDiv w:val="1"/>
      <w:marLeft w:val="0"/>
      <w:marRight w:val="0"/>
      <w:marTop w:val="0"/>
      <w:marBottom w:val="0"/>
      <w:divBdr>
        <w:top w:val="none" w:sz="0" w:space="0" w:color="auto"/>
        <w:left w:val="none" w:sz="0" w:space="0" w:color="auto"/>
        <w:bottom w:val="none" w:sz="0" w:space="0" w:color="auto"/>
        <w:right w:val="none" w:sz="0" w:space="0" w:color="auto"/>
      </w:divBdr>
    </w:div>
    <w:div w:id="1415860912">
      <w:bodyDiv w:val="1"/>
      <w:marLeft w:val="0"/>
      <w:marRight w:val="0"/>
      <w:marTop w:val="0"/>
      <w:marBottom w:val="0"/>
      <w:divBdr>
        <w:top w:val="none" w:sz="0" w:space="0" w:color="auto"/>
        <w:left w:val="none" w:sz="0" w:space="0" w:color="auto"/>
        <w:bottom w:val="none" w:sz="0" w:space="0" w:color="auto"/>
        <w:right w:val="none" w:sz="0" w:space="0" w:color="auto"/>
      </w:divBdr>
    </w:div>
    <w:div w:id="1441610476">
      <w:bodyDiv w:val="1"/>
      <w:marLeft w:val="0"/>
      <w:marRight w:val="0"/>
      <w:marTop w:val="0"/>
      <w:marBottom w:val="0"/>
      <w:divBdr>
        <w:top w:val="none" w:sz="0" w:space="0" w:color="auto"/>
        <w:left w:val="none" w:sz="0" w:space="0" w:color="auto"/>
        <w:bottom w:val="none" w:sz="0" w:space="0" w:color="auto"/>
        <w:right w:val="none" w:sz="0" w:space="0" w:color="auto"/>
      </w:divBdr>
    </w:div>
    <w:div w:id="1455711672">
      <w:bodyDiv w:val="1"/>
      <w:marLeft w:val="0"/>
      <w:marRight w:val="0"/>
      <w:marTop w:val="0"/>
      <w:marBottom w:val="0"/>
      <w:divBdr>
        <w:top w:val="none" w:sz="0" w:space="0" w:color="auto"/>
        <w:left w:val="none" w:sz="0" w:space="0" w:color="auto"/>
        <w:bottom w:val="none" w:sz="0" w:space="0" w:color="auto"/>
        <w:right w:val="none" w:sz="0" w:space="0" w:color="auto"/>
      </w:divBdr>
    </w:div>
    <w:div w:id="1800108901">
      <w:bodyDiv w:val="1"/>
      <w:marLeft w:val="0"/>
      <w:marRight w:val="0"/>
      <w:marTop w:val="0"/>
      <w:marBottom w:val="0"/>
      <w:divBdr>
        <w:top w:val="none" w:sz="0" w:space="0" w:color="auto"/>
        <w:left w:val="none" w:sz="0" w:space="0" w:color="auto"/>
        <w:bottom w:val="none" w:sz="0" w:space="0" w:color="auto"/>
        <w:right w:val="none" w:sz="0" w:space="0" w:color="auto"/>
      </w:divBdr>
    </w:div>
    <w:div w:id="1911380384">
      <w:bodyDiv w:val="1"/>
      <w:marLeft w:val="0"/>
      <w:marRight w:val="0"/>
      <w:marTop w:val="0"/>
      <w:marBottom w:val="0"/>
      <w:divBdr>
        <w:top w:val="none" w:sz="0" w:space="0" w:color="auto"/>
        <w:left w:val="none" w:sz="0" w:space="0" w:color="auto"/>
        <w:bottom w:val="none" w:sz="0" w:space="0" w:color="auto"/>
        <w:right w:val="none" w:sz="0" w:space="0" w:color="auto"/>
      </w:divBdr>
    </w:div>
    <w:div w:id="1986470222">
      <w:bodyDiv w:val="1"/>
      <w:marLeft w:val="0"/>
      <w:marRight w:val="0"/>
      <w:marTop w:val="0"/>
      <w:marBottom w:val="0"/>
      <w:divBdr>
        <w:top w:val="none" w:sz="0" w:space="0" w:color="auto"/>
        <w:left w:val="none" w:sz="0" w:space="0" w:color="auto"/>
        <w:bottom w:val="none" w:sz="0" w:space="0" w:color="auto"/>
        <w:right w:val="none" w:sz="0" w:space="0" w:color="auto"/>
      </w:divBdr>
    </w:div>
    <w:div w:id="21038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1068</Words>
  <Characters>6408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Domagala, Dominika</dc:creator>
  <cp:lastModifiedBy>jmadej</cp:lastModifiedBy>
  <cp:revision>9</cp:revision>
  <cp:lastPrinted>2021-02-12T14:12:00Z</cp:lastPrinted>
  <dcterms:created xsi:type="dcterms:W3CDTF">2021-02-12T13:18:00Z</dcterms:created>
  <dcterms:modified xsi:type="dcterms:W3CDTF">2021-02-12T14:55:00Z</dcterms:modified>
</cp:coreProperties>
</file>