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2D" w:rsidRDefault="00404B2D" w:rsidP="00273F9B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273F9B" w:rsidRDefault="004368A7" w:rsidP="00273F9B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0C7A48">
        <w:rPr>
          <w:rFonts w:asciiTheme="majorHAnsi" w:hAnsiTheme="majorHAnsi"/>
          <w:color w:val="000000" w:themeColor="text1"/>
          <w:sz w:val="20"/>
          <w:szCs w:val="20"/>
        </w:rPr>
        <w:t xml:space="preserve">Kielce, dn. </w:t>
      </w:r>
      <w:r w:rsidR="00260588">
        <w:rPr>
          <w:rFonts w:asciiTheme="majorHAnsi" w:hAnsiTheme="majorHAnsi"/>
          <w:color w:val="000000" w:themeColor="text1"/>
          <w:sz w:val="20"/>
          <w:szCs w:val="20"/>
        </w:rPr>
        <w:t>05</w:t>
      </w:r>
      <w:r w:rsidR="004059E9" w:rsidRPr="000C7A48">
        <w:rPr>
          <w:rFonts w:asciiTheme="majorHAnsi" w:hAnsiTheme="majorHAnsi"/>
          <w:color w:val="000000" w:themeColor="text1"/>
          <w:sz w:val="20"/>
          <w:szCs w:val="20"/>
        </w:rPr>
        <w:t>.0</w:t>
      </w:r>
      <w:r w:rsidR="00260588">
        <w:rPr>
          <w:rFonts w:asciiTheme="majorHAnsi" w:hAnsiTheme="majorHAnsi"/>
          <w:color w:val="000000" w:themeColor="text1"/>
          <w:sz w:val="20"/>
          <w:szCs w:val="20"/>
        </w:rPr>
        <w:t>5</w:t>
      </w:r>
      <w:r w:rsidR="00C86F80" w:rsidRPr="000C7A48">
        <w:rPr>
          <w:rFonts w:asciiTheme="majorHAnsi" w:hAnsiTheme="majorHAnsi"/>
          <w:color w:val="000000" w:themeColor="text1"/>
          <w:sz w:val="20"/>
          <w:szCs w:val="20"/>
        </w:rPr>
        <w:t>.</w:t>
      </w:r>
      <w:r w:rsidRPr="000C7A48">
        <w:rPr>
          <w:rFonts w:asciiTheme="majorHAnsi" w:hAnsiTheme="majorHAnsi"/>
          <w:color w:val="000000" w:themeColor="text1"/>
          <w:sz w:val="20"/>
          <w:szCs w:val="20"/>
        </w:rPr>
        <w:t>202</w:t>
      </w:r>
      <w:r w:rsidR="00C022D7" w:rsidRPr="000C7A48">
        <w:rPr>
          <w:rFonts w:asciiTheme="majorHAnsi" w:hAnsiTheme="majorHAnsi"/>
          <w:color w:val="000000" w:themeColor="text1"/>
          <w:sz w:val="20"/>
          <w:szCs w:val="20"/>
        </w:rPr>
        <w:t>1</w:t>
      </w:r>
      <w:r w:rsidRPr="000C7A4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F7E82" w:rsidRPr="000C7A48">
        <w:rPr>
          <w:rFonts w:asciiTheme="majorHAnsi" w:hAnsiTheme="majorHAnsi"/>
          <w:bCs/>
          <w:color w:val="000000" w:themeColor="text1"/>
          <w:sz w:val="20"/>
          <w:szCs w:val="20"/>
        </w:rPr>
        <w:t>r.</w:t>
      </w:r>
    </w:p>
    <w:p w:rsidR="00260588" w:rsidRDefault="00260588" w:rsidP="00273F9B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:rsidR="00260588" w:rsidRPr="005473BD" w:rsidRDefault="00260588" w:rsidP="00260588">
      <w:pPr>
        <w:pStyle w:val="Tekstpodstawowywcity"/>
        <w:spacing w:after="0" w:line="240" w:lineRule="auto"/>
        <w:ind w:left="0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5473BD">
        <w:rPr>
          <w:rFonts w:asciiTheme="majorHAnsi" w:hAnsiTheme="majorHAnsi"/>
          <w:b/>
          <w:bCs/>
          <w:color w:val="000000" w:themeColor="text1"/>
          <w:sz w:val="20"/>
          <w:szCs w:val="20"/>
        </w:rPr>
        <w:t>Informacja nr 1 dla Wykonawców</w:t>
      </w:r>
    </w:p>
    <w:p w:rsidR="00260588" w:rsidRDefault="00260588" w:rsidP="00260588">
      <w:pPr>
        <w:pStyle w:val="Tekstpodstawowywcity"/>
        <w:spacing w:after="0" w:line="240" w:lineRule="auto"/>
        <w:ind w:left="0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:rsidR="00260588" w:rsidRDefault="00260588" w:rsidP="00260588">
      <w:pPr>
        <w:pStyle w:val="Tekstpodstawowywcity"/>
        <w:spacing w:after="0" w:line="240" w:lineRule="auto"/>
        <w:ind w:left="0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:rsidR="00260588" w:rsidRDefault="00260588" w:rsidP="00260588">
      <w:pPr>
        <w:jc w:val="both"/>
        <w:rPr>
          <w:rFonts w:ascii="Cambria" w:eastAsia="Times New Roman" w:hAnsi="Cambria" w:cs="Arial"/>
          <w:sz w:val="22"/>
          <w:lang w:eastAsia="ar-SA"/>
        </w:rPr>
      </w:pPr>
      <w:r w:rsidRPr="00260588">
        <w:rPr>
          <w:rFonts w:ascii="Cambria" w:eastAsia="Times New Roman" w:hAnsi="Cambria" w:cs="Arial"/>
          <w:sz w:val="22"/>
          <w:lang w:eastAsia="ar-SA"/>
        </w:rPr>
        <w:t xml:space="preserve">Zamawiający informuje, iż w pkt. 12 pkt. 5) Zaproszenia, tj. Opis sposobu obliczenia ceny oraz opis kryteriów, którymi Zamawiający będzie się kierował przy wyborze oferty wraz z podaniem znaczenia tych kryteriów i sposobu oceny ofert omyłkowo </w:t>
      </w:r>
      <w:r w:rsidR="00AE482C">
        <w:rPr>
          <w:rFonts w:ascii="Cambria" w:eastAsia="Times New Roman" w:hAnsi="Cambria" w:cs="Arial"/>
          <w:sz w:val="22"/>
          <w:lang w:eastAsia="ar-SA"/>
        </w:rPr>
        <w:t>znalazł się zapis „</w:t>
      </w:r>
      <w:r w:rsidRPr="00AE482C">
        <w:rPr>
          <w:rFonts w:ascii="Cambria" w:eastAsia="Times New Roman" w:hAnsi="Cambria" w:cs="Arial"/>
          <w:sz w:val="22"/>
          <w:lang w:eastAsia="ar-SA"/>
        </w:rPr>
        <w:t>o</w:t>
      </w:r>
      <w:r w:rsidRPr="00260588">
        <w:rPr>
          <w:rFonts w:ascii="Cambria" w:eastAsia="Times New Roman" w:hAnsi="Cambria" w:cs="Arial"/>
          <w:sz w:val="22"/>
          <w:lang w:eastAsia="ar-SA"/>
        </w:rPr>
        <w:t xml:space="preserve">d wyniku należy odjąć stały zadeklarowany upust dla 1 litra oleju opałowego wyrażony w </w:t>
      </w:r>
      <w:proofErr w:type="spellStart"/>
      <w:r w:rsidRPr="00260588">
        <w:rPr>
          <w:rFonts w:ascii="Cambria" w:eastAsia="Times New Roman" w:hAnsi="Cambria" w:cs="Arial"/>
          <w:sz w:val="22"/>
          <w:lang w:eastAsia="ar-SA"/>
        </w:rPr>
        <w:t>pln</w:t>
      </w:r>
      <w:proofErr w:type="spellEnd"/>
      <w:r w:rsidRPr="00260588">
        <w:rPr>
          <w:rFonts w:ascii="Cambria" w:eastAsia="Times New Roman" w:hAnsi="Cambria" w:cs="Arial"/>
          <w:sz w:val="22"/>
          <w:lang w:eastAsia="ar-SA"/>
        </w:rPr>
        <w:t xml:space="preserve"> i </w:t>
      </w:r>
      <w:r w:rsidRPr="00260588">
        <w:rPr>
          <w:rFonts w:ascii="Cambria" w:eastAsia="Times New Roman" w:hAnsi="Cambria" w:cs="Arial"/>
          <w:color w:val="000000" w:themeColor="text1"/>
          <w:sz w:val="22"/>
          <w:lang w:eastAsia="ar-SA"/>
        </w:rPr>
        <w:t>%</w:t>
      </w:r>
      <w:r w:rsidR="00AE482C" w:rsidRPr="00AE482C">
        <w:rPr>
          <w:rFonts w:ascii="Cambria" w:eastAsia="Times New Roman" w:hAnsi="Cambria" w:cs="Arial"/>
          <w:color w:val="000000" w:themeColor="text1"/>
          <w:sz w:val="22"/>
          <w:lang w:eastAsia="ar-SA"/>
        </w:rPr>
        <w:t>”</w:t>
      </w:r>
      <w:r w:rsidRPr="00260588">
        <w:rPr>
          <w:rFonts w:ascii="Cambria" w:eastAsia="Times New Roman" w:hAnsi="Cambria" w:cs="Arial"/>
          <w:color w:val="000000" w:themeColor="text1"/>
          <w:sz w:val="22"/>
          <w:lang w:eastAsia="ar-SA"/>
        </w:rPr>
        <w:t>.</w:t>
      </w:r>
      <w:r w:rsidRPr="00260588">
        <w:rPr>
          <w:rFonts w:ascii="Cambria" w:eastAsia="Times New Roman" w:hAnsi="Cambria" w:cs="Arial"/>
          <w:sz w:val="22"/>
          <w:lang w:eastAsia="ar-SA"/>
        </w:rPr>
        <w:t xml:space="preserve"> </w:t>
      </w:r>
    </w:p>
    <w:p w:rsidR="005473BD" w:rsidRDefault="005473BD" w:rsidP="00260588">
      <w:pPr>
        <w:jc w:val="both"/>
        <w:rPr>
          <w:rFonts w:ascii="Cambria" w:eastAsia="Times New Roman" w:hAnsi="Cambria" w:cs="Arial"/>
          <w:sz w:val="22"/>
          <w:lang w:eastAsia="ar-SA"/>
        </w:rPr>
      </w:pPr>
    </w:p>
    <w:p w:rsidR="005473BD" w:rsidRDefault="00AE482C" w:rsidP="00260588">
      <w:pPr>
        <w:jc w:val="both"/>
        <w:rPr>
          <w:rFonts w:ascii="Cambria" w:eastAsia="Times New Roman" w:hAnsi="Cambria" w:cs="Arial"/>
          <w:sz w:val="22"/>
          <w:lang w:eastAsia="ar-SA"/>
        </w:rPr>
      </w:pPr>
      <w:r>
        <w:rPr>
          <w:rFonts w:ascii="Cambria" w:eastAsia="Times New Roman" w:hAnsi="Cambria" w:cs="Arial"/>
          <w:sz w:val="22"/>
          <w:lang w:eastAsia="ar-SA"/>
        </w:rPr>
        <w:t>W związku z powyższym Zamawiający dokonuje zmiany ww. punktu jak poniżej</w:t>
      </w:r>
      <w:r w:rsidR="005473BD">
        <w:rPr>
          <w:rFonts w:ascii="Cambria" w:eastAsia="Times New Roman" w:hAnsi="Cambria" w:cs="Arial"/>
          <w:sz w:val="22"/>
          <w:lang w:eastAsia="ar-SA"/>
        </w:rPr>
        <w:t>:</w:t>
      </w:r>
      <w:bookmarkStart w:id="0" w:name="_GoBack"/>
      <w:bookmarkEnd w:id="0"/>
    </w:p>
    <w:p w:rsidR="005473BD" w:rsidRDefault="005473BD" w:rsidP="00260588">
      <w:pPr>
        <w:jc w:val="both"/>
        <w:rPr>
          <w:rFonts w:ascii="Cambria" w:eastAsia="Times New Roman" w:hAnsi="Cambria" w:cs="Arial"/>
          <w:sz w:val="22"/>
          <w:lang w:eastAsia="ar-SA"/>
        </w:rPr>
      </w:pPr>
    </w:p>
    <w:p w:rsidR="005473BD" w:rsidRPr="00AE482C" w:rsidRDefault="00AE482C" w:rsidP="00260588">
      <w:pPr>
        <w:jc w:val="both"/>
        <w:rPr>
          <w:rFonts w:ascii="Cambria" w:eastAsia="Times New Roman" w:hAnsi="Cambria" w:cs="Arial"/>
          <w:b/>
          <w:sz w:val="22"/>
          <w:lang w:eastAsia="ar-SA"/>
        </w:rPr>
      </w:pPr>
      <w:r w:rsidRPr="00AE482C">
        <w:rPr>
          <w:rFonts w:ascii="Cambria" w:hAnsi="Cambria" w:cs="Arial"/>
          <w:b/>
          <w:sz w:val="22"/>
          <w:lang w:eastAsia="ar-SA"/>
        </w:rPr>
        <w:t>„o</w:t>
      </w:r>
      <w:r w:rsidR="005473BD" w:rsidRPr="00AE482C">
        <w:rPr>
          <w:rFonts w:ascii="Cambria" w:hAnsi="Cambria" w:cs="Arial"/>
          <w:b/>
          <w:sz w:val="22"/>
          <w:lang w:eastAsia="ar-SA"/>
        </w:rPr>
        <w:t xml:space="preserve">d wyniku należy odjąć stały zadeklarowany upust dla 1 litra oleju opałowego wyrażony </w:t>
      </w:r>
      <w:r w:rsidR="005473BD" w:rsidRPr="00AE482C">
        <w:rPr>
          <w:rFonts w:ascii="Cambria" w:hAnsi="Cambria" w:cs="Arial"/>
          <w:b/>
          <w:sz w:val="22"/>
          <w:lang w:eastAsia="ar-SA"/>
        </w:rPr>
        <w:br/>
        <w:t xml:space="preserve">w </w:t>
      </w:r>
      <w:proofErr w:type="spellStart"/>
      <w:r w:rsidR="005473BD" w:rsidRPr="00AE482C">
        <w:rPr>
          <w:rFonts w:ascii="Cambria" w:hAnsi="Cambria" w:cs="Arial"/>
          <w:b/>
          <w:sz w:val="22"/>
          <w:lang w:eastAsia="ar-SA"/>
        </w:rPr>
        <w:t>pln</w:t>
      </w:r>
      <w:proofErr w:type="spellEnd"/>
      <w:r w:rsidRPr="00AE482C">
        <w:rPr>
          <w:rFonts w:ascii="Cambria" w:hAnsi="Cambria" w:cs="Arial"/>
          <w:b/>
          <w:sz w:val="22"/>
          <w:lang w:eastAsia="ar-SA"/>
        </w:rPr>
        <w:t>”.</w:t>
      </w:r>
    </w:p>
    <w:p w:rsidR="00260588" w:rsidRPr="00260588" w:rsidRDefault="00260588" w:rsidP="00260588">
      <w:pPr>
        <w:jc w:val="both"/>
        <w:rPr>
          <w:rFonts w:ascii="Cambria" w:eastAsia="Times New Roman" w:hAnsi="Cambria" w:cs="Arial"/>
          <w:sz w:val="22"/>
          <w:lang w:eastAsia="ar-SA"/>
        </w:rPr>
      </w:pPr>
    </w:p>
    <w:p w:rsidR="00260588" w:rsidRDefault="00260588" w:rsidP="00260588">
      <w:pPr>
        <w:jc w:val="both"/>
        <w:rPr>
          <w:rFonts w:ascii="Cambria" w:eastAsia="Times New Roman" w:hAnsi="Cambria" w:cs="Arial"/>
          <w:sz w:val="22"/>
          <w:lang w:eastAsia="ar-SA"/>
        </w:rPr>
      </w:pPr>
    </w:p>
    <w:p w:rsidR="00260588" w:rsidRDefault="00260588" w:rsidP="00260588">
      <w:pPr>
        <w:jc w:val="both"/>
        <w:rPr>
          <w:rFonts w:ascii="Cambria" w:eastAsia="Times New Roman" w:hAnsi="Cambria" w:cs="Arial"/>
          <w:sz w:val="22"/>
          <w:lang w:eastAsia="ar-SA"/>
        </w:rPr>
      </w:pPr>
    </w:p>
    <w:p w:rsidR="00273F9B" w:rsidRPr="000C7A48" w:rsidRDefault="00273F9B" w:rsidP="00273F9B">
      <w:pPr>
        <w:jc w:val="center"/>
        <w:rPr>
          <w:rFonts w:asciiTheme="majorHAnsi" w:hAnsiTheme="majorHAnsi"/>
          <w:b/>
          <w:sz w:val="16"/>
          <w:szCs w:val="16"/>
        </w:rPr>
      </w:pPr>
    </w:p>
    <w:p w:rsidR="00C67F52" w:rsidRPr="00273F9B" w:rsidRDefault="00C67F52" w:rsidP="00273F9B"/>
    <w:sectPr w:rsidR="00C67F52" w:rsidRPr="00273F9B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712E7D62" wp14:editId="1F8D1D27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0C7A48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 w:rsidRPr="000C7A48">
      <w:rPr>
        <w:rFonts w:asciiTheme="majorHAnsi" w:hAnsiTheme="majorHAnsi"/>
        <w:b/>
        <w:sz w:val="14"/>
        <w:szCs w:val="14"/>
        <w:u w:val="single"/>
      </w:rPr>
      <w:t xml:space="preserve">Numer 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 xml:space="preserve">sprawy: </w:t>
    </w:r>
    <w:r w:rsidR="00CA7003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0C7A48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7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/ZK/202</w:t>
    </w:r>
    <w:r w:rsidR="00C022D7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4059E9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</w:t>
    </w:r>
    <w:r w:rsidR="000C7A48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1E4653B"/>
    <w:multiLevelType w:val="hybridMultilevel"/>
    <w:tmpl w:val="DB34173A"/>
    <w:lvl w:ilvl="0" w:tplc="3D740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>
    <w:nsid w:val="355410E7"/>
    <w:multiLevelType w:val="hybridMultilevel"/>
    <w:tmpl w:val="1DA48426"/>
    <w:lvl w:ilvl="0" w:tplc="79123CD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C7D68"/>
    <w:multiLevelType w:val="hybridMultilevel"/>
    <w:tmpl w:val="968A98AE"/>
    <w:lvl w:ilvl="0" w:tplc="19E848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396"/>
        </w:tabs>
        <w:ind w:left="339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9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7"/>
  </w:num>
  <w:num w:numId="2">
    <w:abstractNumId w:val="29"/>
  </w:num>
  <w:num w:numId="3">
    <w:abstractNumId w:val="3"/>
  </w:num>
  <w:num w:numId="4">
    <w:abstractNumId w:val="39"/>
  </w:num>
  <w:num w:numId="5">
    <w:abstractNumId w:val="42"/>
  </w:num>
  <w:num w:numId="6">
    <w:abstractNumId w:val="22"/>
  </w:num>
  <w:num w:numId="7">
    <w:abstractNumId w:val="1"/>
  </w:num>
  <w:num w:numId="8">
    <w:abstractNumId w:val="43"/>
  </w:num>
  <w:num w:numId="9">
    <w:abstractNumId w:val="23"/>
  </w:num>
  <w:num w:numId="10">
    <w:abstractNumId w:val="38"/>
  </w:num>
  <w:num w:numId="11">
    <w:abstractNumId w:val="35"/>
  </w:num>
  <w:num w:numId="12">
    <w:abstractNumId w:val="5"/>
  </w:num>
  <w:num w:numId="13">
    <w:abstractNumId w:val="33"/>
  </w:num>
  <w:num w:numId="14">
    <w:abstractNumId w:val="34"/>
  </w:num>
  <w:num w:numId="15">
    <w:abstractNumId w:val="13"/>
  </w:num>
  <w:num w:numId="16">
    <w:abstractNumId w:val="14"/>
  </w:num>
  <w:num w:numId="17">
    <w:abstractNumId w:val="4"/>
  </w:num>
  <w:num w:numId="18">
    <w:abstractNumId w:val="7"/>
  </w:num>
  <w:num w:numId="19">
    <w:abstractNumId w:val="19"/>
  </w:num>
  <w:num w:numId="20">
    <w:abstractNumId w:val="15"/>
  </w:num>
  <w:num w:numId="21">
    <w:abstractNumId w:val="16"/>
  </w:num>
  <w:num w:numId="22">
    <w:abstractNumId w:val="28"/>
  </w:num>
  <w:num w:numId="23">
    <w:abstractNumId w:val="21"/>
  </w:num>
  <w:num w:numId="24">
    <w:abstractNumId w:val="0"/>
  </w:num>
  <w:num w:numId="25">
    <w:abstractNumId w:val="1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40"/>
  </w:num>
  <w:num w:numId="41">
    <w:abstractNumId w:val="17"/>
  </w:num>
  <w:num w:numId="42">
    <w:abstractNumId w:val="8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53A2A"/>
    <w:rsid w:val="00160144"/>
    <w:rsid w:val="001B11C0"/>
    <w:rsid w:val="001C347A"/>
    <w:rsid w:val="001D24E7"/>
    <w:rsid w:val="001F453C"/>
    <w:rsid w:val="002466B6"/>
    <w:rsid w:val="00246952"/>
    <w:rsid w:val="00254348"/>
    <w:rsid w:val="00260588"/>
    <w:rsid w:val="00266808"/>
    <w:rsid w:val="00273F9B"/>
    <w:rsid w:val="00290DF4"/>
    <w:rsid w:val="002B21CA"/>
    <w:rsid w:val="002B2922"/>
    <w:rsid w:val="002D4D27"/>
    <w:rsid w:val="002F524D"/>
    <w:rsid w:val="00331DF7"/>
    <w:rsid w:val="0039120B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82A0F"/>
    <w:rsid w:val="00485B86"/>
    <w:rsid w:val="004878DD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4492C"/>
    <w:rsid w:val="005473BD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777CE"/>
    <w:rsid w:val="006B60F6"/>
    <w:rsid w:val="006B67F2"/>
    <w:rsid w:val="006C0F11"/>
    <w:rsid w:val="006C458D"/>
    <w:rsid w:val="006D2721"/>
    <w:rsid w:val="006F1152"/>
    <w:rsid w:val="00785C49"/>
    <w:rsid w:val="007A1087"/>
    <w:rsid w:val="007A672A"/>
    <w:rsid w:val="007D1CDB"/>
    <w:rsid w:val="007F464C"/>
    <w:rsid w:val="00832890"/>
    <w:rsid w:val="008538EC"/>
    <w:rsid w:val="00854E23"/>
    <w:rsid w:val="00873BBE"/>
    <w:rsid w:val="008A658E"/>
    <w:rsid w:val="008E577B"/>
    <w:rsid w:val="008F2272"/>
    <w:rsid w:val="009268AC"/>
    <w:rsid w:val="00954B02"/>
    <w:rsid w:val="00970381"/>
    <w:rsid w:val="0097453A"/>
    <w:rsid w:val="00986DB2"/>
    <w:rsid w:val="009A3099"/>
    <w:rsid w:val="009A30E8"/>
    <w:rsid w:val="009C4C1F"/>
    <w:rsid w:val="009D4F67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E482C"/>
    <w:rsid w:val="00AF032B"/>
    <w:rsid w:val="00B04D29"/>
    <w:rsid w:val="00B11EA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7E82"/>
    <w:rsid w:val="00C007B6"/>
    <w:rsid w:val="00C022D7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D341C"/>
    <w:rsid w:val="00CE059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74C80"/>
    <w:rsid w:val="00E8050D"/>
    <w:rsid w:val="00E80788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2F4B3-AC0D-4475-95B8-748CAEF8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598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4</cp:revision>
  <cp:lastPrinted>2021-05-05T10:51:00Z</cp:lastPrinted>
  <dcterms:created xsi:type="dcterms:W3CDTF">2021-05-05T10:51:00Z</dcterms:created>
  <dcterms:modified xsi:type="dcterms:W3CDTF">2021-05-05T11:04:00Z</dcterms:modified>
</cp:coreProperties>
</file>