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C2" w:rsidRPr="005F29BA" w:rsidRDefault="009279C2" w:rsidP="006A2DDF">
      <w:pPr>
        <w:tabs>
          <w:tab w:val="left" w:pos="5827"/>
        </w:tabs>
        <w:rPr>
          <w:rFonts w:asciiTheme="majorHAnsi" w:hAnsiTheme="majorHAnsi"/>
          <w:smallCaps/>
          <w:sz w:val="22"/>
        </w:rPr>
      </w:pPr>
    </w:p>
    <w:p w:rsidR="006A2DDF" w:rsidRPr="005F29BA" w:rsidRDefault="006A2DDF" w:rsidP="006A2DDF">
      <w:pPr>
        <w:jc w:val="right"/>
        <w:rPr>
          <w:rFonts w:asciiTheme="majorHAnsi" w:eastAsia="Calibri" w:hAnsiTheme="majorHAnsi" w:cs="Calibri"/>
          <w:sz w:val="22"/>
        </w:rPr>
      </w:pPr>
      <w:r w:rsidRPr="005F29BA">
        <w:rPr>
          <w:rFonts w:asciiTheme="majorHAnsi" w:eastAsia="Calibri" w:hAnsiTheme="majorHAnsi" w:cs="Calibri"/>
          <w:sz w:val="22"/>
        </w:rPr>
        <w:t xml:space="preserve">Kielce, dnia </w:t>
      </w:r>
      <w:r w:rsidR="005D326E" w:rsidRPr="005F29BA">
        <w:rPr>
          <w:rFonts w:asciiTheme="majorHAnsi" w:eastAsia="Calibri" w:hAnsiTheme="majorHAnsi" w:cs="Calibri"/>
          <w:sz w:val="22"/>
        </w:rPr>
        <w:t>2</w:t>
      </w:r>
      <w:r w:rsidR="005149EB">
        <w:rPr>
          <w:rFonts w:asciiTheme="majorHAnsi" w:eastAsia="Calibri" w:hAnsiTheme="majorHAnsi" w:cs="Calibri"/>
          <w:sz w:val="22"/>
        </w:rPr>
        <w:t>7</w:t>
      </w:r>
      <w:r w:rsidRPr="005F29BA">
        <w:rPr>
          <w:rFonts w:asciiTheme="majorHAnsi" w:eastAsia="Calibri" w:hAnsiTheme="majorHAnsi" w:cs="Calibri"/>
          <w:sz w:val="22"/>
        </w:rPr>
        <w:t>.09.2021 r.</w:t>
      </w:r>
    </w:p>
    <w:p w:rsidR="006A2DDF" w:rsidRPr="005F29BA" w:rsidRDefault="006A2DDF" w:rsidP="006A2DDF">
      <w:pPr>
        <w:tabs>
          <w:tab w:val="left" w:pos="503"/>
          <w:tab w:val="left" w:pos="625"/>
        </w:tabs>
        <w:rPr>
          <w:rFonts w:asciiTheme="majorHAnsi" w:eastAsia="Calibri" w:hAnsiTheme="majorHAnsi" w:cs="Times New Roman"/>
          <w:b/>
          <w:u w:val="single"/>
        </w:rPr>
      </w:pPr>
    </w:p>
    <w:p w:rsidR="006A2DDF" w:rsidRPr="005F29BA" w:rsidRDefault="006A2DDF" w:rsidP="006A2DDF">
      <w:pPr>
        <w:spacing w:before="120" w:after="240" w:line="276" w:lineRule="auto"/>
        <w:jc w:val="center"/>
        <w:rPr>
          <w:rFonts w:asciiTheme="majorHAnsi" w:eastAsia="Calibri" w:hAnsiTheme="majorHAnsi" w:cs="Arial"/>
          <w:b/>
          <w:bCs/>
          <w:szCs w:val="24"/>
          <w:u w:val="single"/>
        </w:rPr>
      </w:pPr>
      <w:r w:rsidRPr="005F29BA">
        <w:rPr>
          <w:rFonts w:asciiTheme="majorHAnsi" w:eastAsia="Calibri" w:hAnsiTheme="majorHAnsi" w:cs="Arial"/>
          <w:b/>
          <w:bCs/>
          <w:szCs w:val="24"/>
          <w:u w:val="single"/>
        </w:rPr>
        <w:t xml:space="preserve">INFORMACJA  </w:t>
      </w:r>
      <w:r w:rsidR="005939E7" w:rsidRPr="005F29BA">
        <w:rPr>
          <w:rFonts w:asciiTheme="majorHAnsi" w:eastAsia="Calibri" w:hAnsiTheme="majorHAnsi" w:cs="Arial"/>
          <w:b/>
          <w:bCs/>
          <w:szCs w:val="24"/>
          <w:u w:val="single"/>
        </w:rPr>
        <w:t xml:space="preserve">NR </w:t>
      </w:r>
      <w:r w:rsidR="00932298" w:rsidRPr="005F29BA">
        <w:rPr>
          <w:rFonts w:asciiTheme="majorHAnsi" w:eastAsia="Calibri" w:hAnsiTheme="majorHAnsi" w:cs="Arial"/>
          <w:b/>
          <w:bCs/>
          <w:szCs w:val="24"/>
          <w:u w:val="single"/>
        </w:rPr>
        <w:t>3</w:t>
      </w:r>
      <w:r w:rsidR="005939E7" w:rsidRPr="005F29BA">
        <w:rPr>
          <w:rFonts w:asciiTheme="majorHAnsi" w:eastAsia="Calibri" w:hAnsiTheme="majorHAnsi" w:cs="Arial"/>
          <w:b/>
          <w:bCs/>
          <w:szCs w:val="24"/>
          <w:u w:val="single"/>
        </w:rPr>
        <w:t xml:space="preserve"> DLA WYKONAWCÓW</w:t>
      </w:r>
    </w:p>
    <w:p w:rsidR="00F81A1D" w:rsidRPr="005F29BA" w:rsidRDefault="006A2DDF" w:rsidP="00F81A1D">
      <w:pPr>
        <w:jc w:val="both"/>
        <w:rPr>
          <w:rFonts w:asciiTheme="majorHAnsi" w:hAnsiTheme="majorHAnsi" w:cstheme="minorHAnsi"/>
          <w:sz w:val="22"/>
        </w:rPr>
      </w:pPr>
      <w:r w:rsidRPr="005F29BA">
        <w:rPr>
          <w:rFonts w:asciiTheme="majorHAnsi" w:eastAsia="Calibri" w:hAnsiTheme="majorHAnsi" w:cs="Calibri Light"/>
          <w:sz w:val="22"/>
        </w:rPr>
        <w:t>Dotyczy</w:t>
      </w:r>
      <w:r w:rsidR="00CC65DF" w:rsidRPr="005F29BA">
        <w:rPr>
          <w:rFonts w:asciiTheme="majorHAnsi" w:eastAsia="Calibri" w:hAnsiTheme="majorHAnsi" w:cs="Calibri Light"/>
          <w:sz w:val="22"/>
        </w:rPr>
        <w:t xml:space="preserve"> postępowania pn.</w:t>
      </w:r>
      <w:r w:rsidRPr="005F29BA">
        <w:rPr>
          <w:rFonts w:asciiTheme="majorHAnsi" w:eastAsia="Calibri" w:hAnsiTheme="majorHAnsi" w:cs="Calibri Light"/>
          <w:sz w:val="22"/>
        </w:rPr>
        <w:t xml:space="preserve">: </w:t>
      </w:r>
      <w:r w:rsidR="005939E7" w:rsidRPr="005F29BA">
        <w:rPr>
          <w:rFonts w:asciiTheme="majorHAnsi" w:eastAsia="Calibri" w:hAnsiTheme="majorHAnsi" w:cs="Calibri"/>
          <w:b/>
          <w:sz w:val="22"/>
          <w:lang w:eastAsia="ar-SA"/>
        </w:rPr>
        <w:t>Świadczenie usługi polegającej na zapewnieniu nielimitowanego dostępu do obiektów sportowo - rekreacyjnych</w:t>
      </w:r>
      <w:r w:rsidR="005939E7" w:rsidRPr="005F29BA">
        <w:rPr>
          <w:rFonts w:asciiTheme="majorHAnsi" w:eastAsia="Calibri" w:hAnsiTheme="majorHAnsi" w:cs="Times New Roman"/>
          <w:b/>
          <w:sz w:val="22"/>
          <w:szCs w:val="24"/>
          <w:lang w:eastAsia="ar-SA"/>
        </w:rPr>
        <w:t xml:space="preserve"> zlokalizowanych na terenie woj. Świętokrzyskiego w ramach miesięcznego abonamentu na podstawie dostępu imiennego dla 84 pracowników Zakładu Doskonalenia Zawodowego w Kielcach</w:t>
      </w:r>
    </w:p>
    <w:p w:rsidR="006A2DDF" w:rsidRPr="005F29BA" w:rsidRDefault="006A2DDF" w:rsidP="00F81A1D">
      <w:pPr>
        <w:spacing w:after="60" w:line="276" w:lineRule="auto"/>
        <w:rPr>
          <w:rFonts w:asciiTheme="majorHAnsi" w:eastAsia="Calibri" w:hAnsiTheme="majorHAnsi" w:cs="Calibri Light"/>
          <w:sz w:val="22"/>
        </w:rPr>
      </w:pPr>
    </w:p>
    <w:p w:rsidR="005D326E" w:rsidRPr="005F29BA" w:rsidRDefault="00932298" w:rsidP="005D326E">
      <w:pPr>
        <w:spacing w:after="60" w:line="276" w:lineRule="auto"/>
        <w:jc w:val="both"/>
        <w:rPr>
          <w:rFonts w:asciiTheme="majorHAnsi" w:eastAsia="Calibri" w:hAnsiTheme="majorHAnsi" w:cs="Calibri Light"/>
          <w:sz w:val="22"/>
        </w:rPr>
      </w:pPr>
      <w:r w:rsidRPr="005F29BA">
        <w:rPr>
          <w:rFonts w:asciiTheme="majorHAnsi" w:eastAsia="Calibri" w:hAnsiTheme="majorHAnsi" w:cs="Calibri Light"/>
          <w:sz w:val="22"/>
        </w:rPr>
        <w:t>W związku z pytaniami do postępowania Zamawiający udziela odpowiedzi:</w:t>
      </w:r>
    </w:p>
    <w:p w:rsidR="00932298" w:rsidRPr="005F29BA" w:rsidRDefault="00932298" w:rsidP="005D326E">
      <w:pPr>
        <w:spacing w:after="60" w:line="276" w:lineRule="auto"/>
        <w:jc w:val="both"/>
        <w:rPr>
          <w:rFonts w:asciiTheme="majorHAnsi" w:eastAsia="Calibri" w:hAnsiTheme="majorHAnsi" w:cs="Calibri Light"/>
          <w:sz w:val="22"/>
        </w:rPr>
      </w:pPr>
    </w:p>
    <w:p w:rsidR="00932298" w:rsidRPr="005F29BA" w:rsidRDefault="00932298" w:rsidP="00932298">
      <w:pPr>
        <w:suppressAutoHyphens/>
        <w:jc w:val="both"/>
        <w:rPr>
          <w:rFonts w:asciiTheme="majorHAnsi" w:eastAsia="Times New Roman" w:hAnsiTheme="majorHAnsi" w:cs="Tahoma"/>
          <w:b/>
          <w:sz w:val="20"/>
          <w:szCs w:val="20"/>
          <w:lang w:eastAsia="ar-SA"/>
        </w:rPr>
      </w:pPr>
      <w:r w:rsidRPr="005F29BA">
        <w:rPr>
          <w:rFonts w:asciiTheme="majorHAnsi" w:eastAsia="Times New Roman" w:hAnsiTheme="majorHAnsi" w:cs="Tahoma"/>
          <w:b/>
          <w:sz w:val="20"/>
          <w:szCs w:val="20"/>
          <w:highlight w:val="yellow"/>
          <w:lang w:eastAsia="ar-SA"/>
        </w:rPr>
        <w:t>Pytanie nr 1:</w:t>
      </w:r>
    </w:p>
    <w:p w:rsidR="00932298" w:rsidRPr="005F29BA" w:rsidRDefault="00932298" w:rsidP="00932298">
      <w:pPr>
        <w:suppressAutoHyphens/>
        <w:jc w:val="both"/>
        <w:rPr>
          <w:rFonts w:asciiTheme="majorHAnsi" w:eastAsia="Times New Roman" w:hAnsiTheme="majorHAnsi" w:cs="Tahoma"/>
          <w:sz w:val="20"/>
          <w:szCs w:val="20"/>
          <w:lang w:eastAsia="ar-SA"/>
        </w:rPr>
      </w:pPr>
    </w:p>
    <w:p w:rsidR="00932298" w:rsidRPr="005F29BA" w:rsidRDefault="00932298" w:rsidP="00C93BEE">
      <w:pPr>
        <w:shd w:val="clear" w:color="auto" w:fill="BFBFBF" w:themeFill="background1" w:themeFillShade="BF"/>
        <w:suppressAutoHyphens/>
        <w:jc w:val="both"/>
        <w:rPr>
          <w:rFonts w:asciiTheme="majorHAnsi" w:eastAsia="Calibri" w:hAnsiTheme="majorHAnsi" w:cs="Tahoma"/>
          <w:i/>
          <w:iCs/>
          <w:sz w:val="20"/>
          <w:szCs w:val="20"/>
        </w:rPr>
      </w:pPr>
      <w:bookmarkStart w:id="0" w:name="_Hlk2766644"/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 xml:space="preserve">W nawiązaniu do pkt. 6  III. Szczegółowego Opisu Przedmiotu Zamówienia, prosimy o potwierdzenie czy jedynym, wystarczającym, dopuszczonym przez Zamawiającego sposobem weryfikacji i dostępu użytkowników do obiektów sportowo-rekreacyjnych jest </w:t>
      </w:r>
      <w:r w:rsidRPr="005F29BA">
        <w:rPr>
          <w:rFonts w:asciiTheme="majorHAnsi" w:eastAsia="Calibri" w:hAnsiTheme="majorHAnsi" w:cs="Tahoma"/>
          <w:b/>
          <w:i/>
          <w:iCs/>
          <w:sz w:val="20"/>
          <w:szCs w:val="20"/>
        </w:rPr>
        <w:t>imienna karta (magnetyczna, chipowa lub zbliżeniowa)</w:t>
      </w:r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 xml:space="preserve">, po okazaniu której wraz </w:t>
      </w:r>
      <w:r w:rsidR="005F29BA">
        <w:rPr>
          <w:rFonts w:asciiTheme="majorHAnsi" w:eastAsia="Calibri" w:hAnsiTheme="majorHAnsi" w:cs="Tahoma"/>
          <w:i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>z dokumentem tożsamości i ewentualnym podpisem na liście Użytkownik jest wpuszczany do tego obiektu?</w:t>
      </w:r>
    </w:p>
    <w:bookmarkEnd w:id="0"/>
    <w:p w:rsidR="00932298" w:rsidRPr="005F29BA" w:rsidRDefault="00932298" w:rsidP="00932298">
      <w:pPr>
        <w:suppressAutoHyphens/>
        <w:jc w:val="both"/>
        <w:rPr>
          <w:rFonts w:asciiTheme="majorHAnsi" w:eastAsia="Calibri" w:hAnsiTheme="majorHAnsi" w:cs="Tahoma"/>
          <w:b/>
          <w:i/>
          <w:sz w:val="20"/>
          <w:szCs w:val="20"/>
          <w:shd w:val="clear" w:color="auto" w:fill="BFBFBF" w:themeFill="background1" w:themeFillShade="BF"/>
          <w:lang w:eastAsia="ar-SA"/>
        </w:rPr>
      </w:pPr>
    </w:p>
    <w:p w:rsidR="00932298" w:rsidRPr="005F29BA" w:rsidRDefault="00932298" w:rsidP="00932298">
      <w:pPr>
        <w:rPr>
          <w:rFonts w:asciiTheme="majorHAnsi" w:hAnsiTheme="majorHAnsi"/>
          <w:b/>
          <w:sz w:val="20"/>
          <w:szCs w:val="20"/>
        </w:rPr>
      </w:pPr>
      <w:r w:rsidRPr="005F29BA">
        <w:rPr>
          <w:rFonts w:asciiTheme="majorHAnsi" w:hAnsiTheme="majorHAnsi"/>
          <w:b/>
          <w:sz w:val="20"/>
          <w:szCs w:val="20"/>
        </w:rPr>
        <w:t>Odpowiedź na pytanie nr 1:</w:t>
      </w:r>
    </w:p>
    <w:p w:rsidR="00932298" w:rsidRPr="005F29BA" w:rsidRDefault="00932298" w:rsidP="00932298">
      <w:pPr>
        <w:rPr>
          <w:rFonts w:asciiTheme="majorHAnsi" w:hAnsiTheme="majorHAnsi"/>
          <w:sz w:val="20"/>
          <w:szCs w:val="20"/>
        </w:rPr>
      </w:pPr>
    </w:p>
    <w:p w:rsidR="00932298" w:rsidRPr="005F29BA" w:rsidRDefault="00932298" w:rsidP="0093229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F29BA">
        <w:rPr>
          <w:rFonts w:asciiTheme="majorHAnsi" w:hAnsiTheme="majorHAnsi"/>
          <w:color w:val="000000" w:themeColor="text1"/>
          <w:sz w:val="20"/>
          <w:szCs w:val="20"/>
        </w:rPr>
        <w:t xml:space="preserve">Zamawiający informuje, iż podstawowym sposobem weryfikacji i dostępu użytkowników do </w:t>
      </w:r>
      <w:r w:rsidR="008657BA">
        <w:rPr>
          <w:rFonts w:asciiTheme="majorHAnsi" w:hAnsiTheme="majorHAnsi"/>
          <w:color w:val="000000" w:themeColor="text1"/>
          <w:sz w:val="20"/>
          <w:szCs w:val="20"/>
        </w:rPr>
        <w:t>obiektów sportowo-rekreacyjnych</w:t>
      </w:r>
      <w:r w:rsidR="00C93BEE" w:rsidRPr="005F29BA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F29BA">
        <w:rPr>
          <w:rFonts w:asciiTheme="majorHAnsi" w:hAnsiTheme="majorHAnsi"/>
          <w:color w:val="000000" w:themeColor="text1"/>
          <w:sz w:val="20"/>
          <w:szCs w:val="20"/>
        </w:rPr>
        <w:t>jest imienna karta. Zamawiający dopuszcza możliwość, jako dodatkową formę, identyfikację/weryfikację przy pomocy telefonu komórkowego np. po</w:t>
      </w:r>
      <w:r w:rsidR="008657BA">
        <w:rPr>
          <w:rFonts w:asciiTheme="majorHAnsi" w:hAnsiTheme="majorHAnsi"/>
          <w:color w:val="000000" w:themeColor="text1"/>
          <w:sz w:val="20"/>
          <w:szCs w:val="20"/>
        </w:rPr>
        <w:t xml:space="preserve">przez zainstalowaną aplikację z </w:t>
      </w:r>
      <w:r w:rsidRPr="005F29BA">
        <w:rPr>
          <w:rFonts w:asciiTheme="majorHAnsi" w:hAnsiTheme="majorHAnsi"/>
          <w:color w:val="000000" w:themeColor="text1"/>
          <w:sz w:val="20"/>
          <w:szCs w:val="20"/>
        </w:rPr>
        <w:t>możliwością zweryfikowania karty.</w:t>
      </w:r>
    </w:p>
    <w:p w:rsidR="00C93BEE" w:rsidRPr="005F29BA" w:rsidRDefault="00C93BEE" w:rsidP="00C93BEE">
      <w:pPr>
        <w:suppressAutoHyphens/>
        <w:jc w:val="both"/>
        <w:rPr>
          <w:rFonts w:asciiTheme="majorHAnsi" w:eastAsia="Times New Roman" w:hAnsiTheme="majorHAnsi" w:cs="Tahoma"/>
          <w:sz w:val="20"/>
          <w:szCs w:val="20"/>
          <w:lang w:eastAsia="ar-SA"/>
        </w:rPr>
      </w:pPr>
    </w:p>
    <w:p w:rsidR="00C93BEE" w:rsidRPr="005F29BA" w:rsidRDefault="00C93BEE" w:rsidP="00C93BEE">
      <w:pPr>
        <w:suppressAutoHyphens/>
        <w:jc w:val="both"/>
        <w:rPr>
          <w:rFonts w:asciiTheme="majorHAnsi" w:eastAsia="Times New Roman" w:hAnsiTheme="majorHAnsi" w:cs="Tahoma"/>
          <w:b/>
          <w:sz w:val="20"/>
          <w:szCs w:val="20"/>
          <w:lang w:eastAsia="ar-SA"/>
        </w:rPr>
      </w:pPr>
      <w:r w:rsidRPr="005F29BA">
        <w:rPr>
          <w:rFonts w:asciiTheme="majorHAnsi" w:eastAsia="Times New Roman" w:hAnsiTheme="majorHAnsi" w:cs="Tahoma"/>
          <w:b/>
          <w:sz w:val="20"/>
          <w:szCs w:val="20"/>
          <w:highlight w:val="yellow"/>
          <w:lang w:eastAsia="ar-SA"/>
        </w:rPr>
        <w:t>Pytanie nr 2:</w:t>
      </w:r>
    </w:p>
    <w:p w:rsidR="00932298" w:rsidRPr="005F29BA" w:rsidRDefault="00932298" w:rsidP="00932298">
      <w:pPr>
        <w:suppressAutoHyphens/>
        <w:jc w:val="both"/>
        <w:rPr>
          <w:rFonts w:asciiTheme="majorHAnsi" w:eastAsia="Calibri" w:hAnsiTheme="majorHAnsi" w:cs="Tahoma"/>
          <w:b/>
          <w:i/>
          <w:sz w:val="20"/>
          <w:szCs w:val="20"/>
          <w:shd w:val="clear" w:color="auto" w:fill="BFBFBF" w:themeFill="background1" w:themeFillShade="BF"/>
          <w:lang w:eastAsia="ar-SA"/>
        </w:rPr>
      </w:pPr>
    </w:p>
    <w:p w:rsidR="00932298" w:rsidRPr="005F29BA" w:rsidRDefault="00932298" w:rsidP="00C93BEE">
      <w:pPr>
        <w:shd w:val="clear" w:color="auto" w:fill="BFBFBF" w:themeFill="background1" w:themeFillShade="BF"/>
        <w:suppressAutoHyphens/>
        <w:jc w:val="both"/>
        <w:rPr>
          <w:rFonts w:asciiTheme="majorHAnsi" w:eastAsia="Calibri" w:hAnsiTheme="majorHAnsi" w:cs="Tahoma"/>
          <w:i/>
          <w:sz w:val="20"/>
          <w:szCs w:val="20"/>
        </w:rPr>
      </w:pPr>
      <w:r w:rsidRPr="005F29BA">
        <w:rPr>
          <w:rFonts w:asciiTheme="majorHAnsi" w:eastAsia="Calibri" w:hAnsiTheme="majorHAnsi" w:cs="Tahoma"/>
          <w:i/>
          <w:sz w:val="20"/>
          <w:szCs w:val="20"/>
        </w:rPr>
        <w:t>Prosimy o potwierdzenie, iż w przypadku gdy Wykonawca świadczy usługi dostępu do obiektów sportowo-rekreacyjnych stosując identyfikację/weryfikację przy pomocy telefonu komórkowego, to w sytuacji, w której pracownik nie posiada telefonu komórkowego lub nie wyraża chęci korzystania z telefonu komórkowego w procesie identyfikacji/weryfikacji w obiekcie sportowo-rekreacyjnym, Wykonawca ten musi zapewnić mu możliwość podstawowej identyfikacji/weryfikacji tj. poprzez okazanie imiennego karnetu i/lub dowodu osobistego?</w:t>
      </w:r>
    </w:p>
    <w:p w:rsidR="00C93BEE" w:rsidRPr="005F29BA" w:rsidRDefault="00C93BEE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932298" w:rsidRPr="005F29BA" w:rsidRDefault="00932298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5F29BA">
        <w:rPr>
          <w:rFonts w:asciiTheme="majorHAnsi" w:eastAsia="Batang" w:hAnsiTheme="majorHAnsi" w:cs="Tahoma"/>
          <w:b/>
          <w:sz w:val="20"/>
          <w:szCs w:val="20"/>
          <w:lang w:eastAsia="ar-SA"/>
        </w:rPr>
        <w:t>Odpowiedź</w:t>
      </w:r>
      <w:r w:rsidR="00C93BEE" w:rsidRPr="005F29BA">
        <w:rPr>
          <w:rFonts w:asciiTheme="majorHAnsi" w:eastAsia="Batang" w:hAnsiTheme="majorHAnsi" w:cs="Tahoma"/>
          <w:b/>
          <w:sz w:val="20"/>
          <w:szCs w:val="20"/>
          <w:lang w:eastAsia="ar-SA"/>
        </w:rPr>
        <w:t xml:space="preserve"> na pytanie nr 2:</w:t>
      </w:r>
    </w:p>
    <w:p w:rsidR="00C93BEE" w:rsidRPr="005F29BA" w:rsidRDefault="00C93BEE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C93BEE" w:rsidRPr="005F29BA" w:rsidRDefault="00C93BEE" w:rsidP="00C93BEE">
      <w:pPr>
        <w:jc w:val="both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5F29BA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Zamawiający potwierdza, iż w przypadku, gdy Wykonawca świadczy usługi dostępu do obiektów sportowo-rekreacyjnych stosując identyfikację/weryfikację przy pomocy telefonu komórkowego, to w sytuacji, w której pracownik nie posiada telefonu komórkowego lub nie wyraża chęci korzystania z telefonu komórkowego </w:t>
      </w:r>
      <w:r w:rsidRPr="005F29BA">
        <w:rPr>
          <w:rFonts w:asciiTheme="majorHAnsi" w:eastAsia="Calibri" w:hAnsiTheme="majorHAnsi" w:cs="Calibri"/>
          <w:color w:val="000000" w:themeColor="text1"/>
          <w:sz w:val="20"/>
          <w:szCs w:val="20"/>
        </w:rPr>
        <w:br/>
        <w:t xml:space="preserve">w procesie identyfikacji/weryfikacji w obiekcie sportowo-rekreacyjnym, Wykonawca ten musi zapewnić </w:t>
      </w:r>
      <w:r w:rsidRPr="005F29BA">
        <w:rPr>
          <w:rFonts w:asciiTheme="majorHAnsi" w:eastAsia="Calibri" w:hAnsiTheme="majorHAnsi" w:cs="Calibri"/>
          <w:color w:val="000000" w:themeColor="text1"/>
          <w:sz w:val="20"/>
          <w:szCs w:val="20"/>
        </w:rPr>
        <w:br/>
        <w:t>mu możliwość podstawowej identyfikacji/weryfikacji tj. poprzez okazanie imiennego karnetu i/lub dowodu osobistego.</w:t>
      </w:r>
    </w:p>
    <w:p w:rsidR="00C93BEE" w:rsidRPr="005F29BA" w:rsidRDefault="00C93BEE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C93BEE" w:rsidRPr="005F29BA" w:rsidRDefault="00C93BEE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5F29BA">
        <w:rPr>
          <w:rFonts w:asciiTheme="majorHAnsi" w:eastAsia="Batang" w:hAnsiTheme="majorHAnsi" w:cs="Tahoma"/>
          <w:b/>
          <w:sz w:val="20"/>
          <w:szCs w:val="20"/>
          <w:highlight w:val="yellow"/>
          <w:lang w:eastAsia="ar-SA"/>
        </w:rPr>
        <w:t>Pytanie nr 3:</w:t>
      </w:r>
    </w:p>
    <w:p w:rsidR="00C93BEE" w:rsidRPr="005F29BA" w:rsidRDefault="00C93BEE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932298" w:rsidRPr="005F29BA" w:rsidRDefault="00932298" w:rsidP="00C93BEE">
      <w:pPr>
        <w:shd w:val="clear" w:color="auto" w:fill="BFBFBF" w:themeFill="background1" w:themeFillShade="BF"/>
        <w:suppressAutoHyphens/>
        <w:jc w:val="both"/>
        <w:rPr>
          <w:rFonts w:asciiTheme="majorHAnsi" w:eastAsia="Calibri" w:hAnsiTheme="majorHAnsi" w:cs="Tahoma"/>
          <w:i/>
          <w:iCs/>
          <w:sz w:val="20"/>
          <w:szCs w:val="20"/>
        </w:rPr>
      </w:pPr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 xml:space="preserve">W nawiązaniu do pkt. 3 III. Szczegółowego Opisu Przedmiotu Zamówienia prosimy o doprecyzowanie czy poza minimum jednokrotnym dostępem do danego obiektu w ciągu dnia abonamenty powinny umożliwiać dostęp </w:t>
      </w:r>
      <w:r w:rsidR="005F29BA">
        <w:rPr>
          <w:rFonts w:asciiTheme="majorHAnsi" w:eastAsia="Calibri" w:hAnsiTheme="majorHAnsi" w:cs="Tahoma"/>
          <w:i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>do nielimitowanej ilości dostępów do różnych obiektów w ciągu tego samego dnia?</w:t>
      </w:r>
    </w:p>
    <w:p w:rsidR="00C93BEE" w:rsidRPr="005F29BA" w:rsidRDefault="00C93BEE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</w:p>
    <w:p w:rsidR="00C93BEE" w:rsidRPr="004F560E" w:rsidRDefault="00C93BEE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4F560E">
        <w:rPr>
          <w:rFonts w:asciiTheme="majorHAnsi" w:eastAsia="Batang" w:hAnsiTheme="majorHAnsi" w:cs="Tahoma"/>
          <w:b/>
          <w:sz w:val="20"/>
          <w:szCs w:val="20"/>
          <w:lang w:eastAsia="ar-SA"/>
        </w:rPr>
        <w:t>Odpowiedź na pytanie nr 3:</w:t>
      </w:r>
    </w:p>
    <w:p w:rsidR="00C93BEE" w:rsidRPr="004F560E" w:rsidRDefault="00C93BEE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</w:p>
    <w:p w:rsidR="005F29BA" w:rsidRPr="004F560E" w:rsidRDefault="00C93BEE" w:rsidP="005F29BA">
      <w:pPr>
        <w:rPr>
          <w:rFonts w:asciiTheme="majorHAnsi" w:eastAsia="Calibri" w:hAnsiTheme="majorHAnsi" w:cs="Calibri"/>
          <w:sz w:val="20"/>
          <w:szCs w:val="20"/>
          <w:u w:val="single"/>
        </w:rPr>
      </w:pP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>Doprecyzowanie zapisu</w:t>
      </w:r>
      <w:r w:rsidR="008657BA"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 pkt.III.3 Charakterystyki Przedmiotu Zamówienia</w:t>
      </w: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>:</w:t>
      </w:r>
    </w:p>
    <w:p w:rsidR="00C93BEE" w:rsidRPr="004F560E" w:rsidRDefault="00C93BEE" w:rsidP="005F29BA">
      <w:pPr>
        <w:jc w:val="both"/>
        <w:rPr>
          <w:rFonts w:asciiTheme="majorHAnsi" w:eastAsia="Calibri" w:hAnsiTheme="majorHAnsi" w:cs="Calibri"/>
          <w:sz w:val="20"/>
          <w:szCs w:val="20"/>
        </w:rPr>
      </w:pPr>
      <w:r w:rsidRPr="004F560E">
        <w:rPr>
          <w:rFonts w:asciiTheme="majorHAnsi" w:eastAsia="Calibri" w:hAnsiTheme="majorHAnsi" w:cs="Calibri"/>
          <w:iCs/>
          <w:sz w:val="20"/>
          <w:szCs w:val="20"/>
        </w:rPr>
        <w:t xml:space="preserve">Poprzez nielimitowany dostęp Zamawiający uważa zapewnienie minimum jednokrotnego wejścia </w:t>
      </w:r>
      <w:r w:rsidR="005F29BA" w:rsidRPr="004F560E">
        <w:rPr>
          <w:rFonts w:asciiTheme="majorHAnsi" w:eastAsia="Calibri" w:hAnsiTheme="majorHAnsi" w:cs="Calibri"/>
          <w:iCs/>
          <w:sz w:val="20"/>
          <w:szCs w:val="20"/>
        </w:rPr>
        <w:br/>
      </w:r>
      <w:r w:rsidRPr="004F560E">
        <w:rPr>
          <w:rFonts w:asciiTheme="majorHAnsi" w:eastAsia="Calibri" w:hAnsiTheme="majorHAnsi" w:cs="Calibri"/>
          <w:iCs/>
          <w:sz w:val="20"/>
          <w:szCs w:val="20"/>
        </w:rPr>
        <w:t xml:space="preserve">do </w:t>
      </w:r>
      <w:r w:rsidRPr="004F560E">
        <w:rPr>
          <w:rFonts w:asciiTheme="majorHAnsi" w:eastAsia="Calibri" w:hAnsiTheme="majorHAnsi" w:cs="Calibri"/>
          <w:iCs/>
          <w:sz w:val="20"/>
          <w:szCs w:val="20"/>
          <w:u w:val="single"/>
        </w:rPr>
        <w:t>każdego z objętych ofertą obiektów</w:t>
      </w:r>
      <w:r w:rsidRPr="004F560E">
        <w:rPr>
          <w:rFonts w:asciiTheme="majorHAnsi" w:eastAsia="Calibri" w:hAnsiTheme="majorHAnsi" w:cs="Calibri"/>
          <w:iCs/>
          <w:sz w:val="20"/>
          <w:szCs w:val="20"/>
        </w:rPr>
        <w:t xml:space="preserve">, w każdym dniu obowiązywania umowy (zgodnie z godzinami pracy </w:t>
      </w:r>
      <w:r w:rsidRPr="004F560E">
        <w:rPr>
          <w:rFonts w:asciiTheme="majorHAnsi" w:eastAsia="Calibri" w:hAnsiTheme="majorHAnsi" w:cs="Calibri"/>
          <w:iCs/>
          <w:sz w:val="20"/>
          <w:szCs w:val="20"/>
        </w:rPr>
        <w:lastRenderedPageBreak/>
        <w:t>obiektu), bez ograniczeń czasowych oraz korzystania ze wszystkich usług danego ośrodka sportowo-rekreacyjnego.</w:t>
      </w:r>
    </w:p>
    <w:p w:rsidR="00C93BEE" w:rsidRPr="004F560E" w:rsidRDefault="00C93BEE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</w:p>
    <w:p w:rsidR="00C93BEE" w:rsidRPr="005F29BA" w:rsidRDefault="00C93BEE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5F29BA">
        <w:rPr>
          <w:rFonts w:asciiTheme="majorHAnsi" w:eastAsia="Batang" w:hAnsiTheme="majorHAnsi" w:cs="Tahoma"/>
          <w:b/>
          <w:sz w:val="20"/>
          <w:szCs w:val="20"/>
          <w:highlight w:val="yellow"/>
          <w:lang w:eastAsia="ar-SA"/>
        </w:rPr>
        <w:t>Pytanie nr 4:</w:t>
      </w:r>
    </w:p>
    <w:p w:rsidR="00C93BEE" w:rsidRPr="005F29BA" w:rsidRDefault="00C93BEE" w:rsidP="00932298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</w:p>
    <w:p w:rsidR="00932298" w:rsidRPr="005F29BA" w:rsidRDefault="00932298" w:rsidP="00C93BEE">
      <w:pPr>
        <w:shd w:val="clear" w:color="auto" w:fill="BFBFBF" w:themeFill="background1" w:themeFillShade="BF"/>
        <w:suppressAutoHyphens/>
        <w:jc w:val="both"/>
        <w:rPr>
          <w:rFonts w:asciiTheme="majorHAnsi" w:eastAsia="Calibri" w:hAnsiTheme="majorHAnsi" w:cs="Tahoma"/>
          <w:i/>
          <w:iCs/>
          <w:sz w:val="20"/>
          <w:szCs w:val="20"/>
        </w:rPr>
      </w:pPr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>Czy Zamawiający wyraża zgodę na przedstawienie przez Wykonawców dodatkowej oferty na karty dla osób towarzyszących oraz dzieci Pracowników, które byłyby opłacane w całości przez Pracowników Zamawiającego?</w:t>
      </w:r>
    </w:p>
    <w:p w:rsidR="00932298" w:rsidRPr="005F29BA" w:rsidRDefault="00932298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C93BEE" w:rsidRPr="005F29BA" w:rsidRDefault="00C93BEE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5F29BA">
        <w:rPr>
          <w:rFonts w:asciiTheme="majorHAnsi" w:eastAsia="Batang" w:hAnsiTheme="majorHAnsi" w:cs="Tahoma"/>
          <w:b/>
          <w:sz w:val="20"/>
          <w:szCs w:val="20"/>
          <w:lang w:eastAsia="ar-SA"/>
        </w:rPr>
        <w:t>Odpowiedź na pytanie nr 4:</w:t>
      </w:r>
    </w:p>
    <w:p w:rsidR="00C308B0" w:rsidRPr="005F29BA" w:rsidRDefault="00C308B0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</w:p>
    <w:p w:rsidR="00C93BEE" w:rsidRPr="005F29BA" w:rsidRDefault="00C308B0" w:rsidP="00C308B0">
      <w:pPr>
        <w:suppressAutoHyphens/>
        <w:jc w:val="both"/>
        <w:rPr>
          <w:rFonts w:asciiTheme="majorHAnsi" w:eastAsia="Batang" w:hAnsiTheme="majorHAnsi" w:cs="Tahoma"/>
          <w:color w:val="000000" w:themeColor="text1"/>
          <w:sz w:val="20"/>
          <w:szCs w:val="20"/>
          <w:lang w:eastAsia="ar-SA"/>
        </w:rPr>
      </w:pPr>
      <w:r w:rsidRPr="005F29BA">
        <w:rPr>
          <w:rFonts w:asciiTheme="majorHAnsi" w:hAnsiTheme="majorHAnsi"/>
          <w:color w:val="000000" w:themeColor="text1"/>
          <w:sz w:val="20"/>
          <w:szCs w:val="20"/>
        </w:rPr>
        <w:t xml:space="preserve">Nie. </w:t>
      </w:r>
      <w:r w:rsidR="000A7D69" w:rsidRPr="005F29BA">
        <w:rPr>
          <w:rFonts w:asciiTheme="majorHAnsi" w:hAnsiTheme="majorHAnsi"/>
          <w:color w:val="000000" w:themeColor="text1"/>
          <w:sz w:val="20"/>
          <w:szCs w:val="20"/>
        </w:rPr>
        <w:t xml:space="preserve">Zamawiający nie wyraża zgody na przedstawienie przez Wykonawców dodatkowej oferty </w:t>
      </w:r>
      <w:r w:rsidRPr="005F29BA">
        <w:rPr>
          <w:rFonts w:asciiTheme="majorHAnsi" w:hAnsiTheme="majorHAnsi"/>
          <w:color w:val="000000" w:themeColor="text1"/>
          <w:sz w:val="20"/>
          <w:szCs w:val="20"/>
        </w:rPr>
        <w:br/>
      </w:r>
      <w:r w:rsidR="000A7D69" w:rsidRPr="005F29BA">
        <w:rPr>
          <w:rFonts w:asciiTheme="majorHAnsi" w:hAnsiTheme="majorHAnsi"/>
          <w:color w:val="000000" w:themeColor="text1"/>
          <w:sz w:val="20"/>
          <w:szCs w:val="20"/>
        </w:rPr>
        <w:t>na karty dla osób towarzyszących oraz dzieci Pracowników, które byłyby opłacane w całości przez Pracowników Zamawiającego.</w:t>
      </w:r>
      <w:r w:rsidRPr="005F29B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0A7D69" w:rsidRPr="005F29BA" w:rsidRDefault="000A7D69" w:rsidP="000A7D69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C93BEE" w:rsidRPr="005F29BA" w:rsidRDefault="00C93BEE" w:rsidP="00C93BEE">
      <w:pPr>
        <w:suppressAutoHyphens/>
        <w:rPr>
          <w:rFonts w:asciiTheme="majorHAnsi" w:eastAsia="Batang" w:hAnsiTheme="majorHAnsi" w:cs="Tahoma"/>
          <w:b/>
          <w:sz w:val="20"/>
          <w:szCs w:val="20"/>
          <w:lang w:eastAsia="ar-SA"/>
        </w:rPr>
      </w:pPr>
      <w:r w:rsidRPr="005F29BA">
        <w:rPr>
          <w:rFonts w:asciiTheme="majorHAnsi" w:eastAsia="Batang" w:hAnsiTheme="majorHAnsi" w:cs="Tahoma"/>
          <w:b/>
          <w:sz w:val="20"/>
          <w:szCs w:val="20"/>
          <w:highlight w:val="yellow"/>
          <w:lang w:eastAsia="ar-SA"/>
        </w:rPr>
        <w:t>Pytanie nr 5:</w:t>
      </w:r>
    </w:p>
    <w:p w:rsidR="00C93BEE" w:rsidRPr="005F29BA" w:rsidRDefault="00C93BEE" w:rsidP="00C93BEE">
      <w:pPr>
        <w:suppressAutoHyphens/>
        <w:rPr>
          <w:rFonts w:asciiTheme="majorHAnsi" w:eastAsia="Batang" w:hAnsiTheme="majorHAnsi" w:cs="Tahoma"/>
          <w:sz w:val="20"/>
          <w:szCs w:val="20"/>
          <w:lang w:eastAsia="ar-SA"/>
        </w:rPr>
      </w:pPr>
    </w:p>
    <w:p w:rsidR="00932298" w:rsidRPr="005F29BA" w:rsidRDefault="00932298" w:rsidP="00C93BEE">
      <w:pPr>
        <w:shd w:val="clear" w:color="auto" w:fill="BFBFBF" w:themeFill="background1" w:themeFillShade="BF"/>
        <w:suppressAutoHyphens/>
        <w:jc w:val="both"/>
        <w:rPr>
          <w:rFonts w:asciiTheme="majorHAnsi" w:eastAsia="Calibri" w:hAnsiTheme="majorHAnsi" w:cs="Tahoma"/>
          <w:i/>
          <w:iCs/>
          <w:sz w:val="20"/>
          <w:szCs w:val="20"/>
        </w:rPr>
      </w:pPr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 xml:space="preserve">Czy Zamawiający zgadza się na modyfikację zapisu par. 1 pkt. 3 projektu umowy, poprzez wskazanie, że poprzez nielimitowany dostęp Zamawiający uważa zapewnienie minimum jednokrotnego wejścia do danego obiektu </w:t>
      </w:r>
      <w:r w:rsidR="005F29BA">
        <w:rPr>
          <w:rFonts w:asciiTheme="majorHAnsi" w:eastAsia="Calibri" w:hAnsiTheme="majorHAnsi" w:cs="Tahoma"/>
          <w:i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>w każdym dniu obowiązywania umowy (zgodnie z godzinami pracy obiektu, długością zajęć danego typu lub zasadami korzystania z obiektu na podstawie karty), oraz korzystania ze wszystkich usług danego ośrodka sportowo-rekreacyjnego?</w:t>
      </w:r>
    </w:p>
    <w:p w:rsidR="00932298" w:rsidRPr="005F29BA" w:rsidRDefault="00932298" w:rsidP="00932298">
      <w:pPr>
        <w:jc w:val="both"/>
        <w:rPr>
          <w:rFonts w:asciiTheme="majorHAnsi" w:eastAsia="Calibri" w:hAnsiTheme="majorHAnsi" w:cs="Times New Roman"/>
          <w:bCs/>
          <w:szCs w:val="24"/>
        </w:rPr>
      </w:pPr>
    </w:p>
    <w:p w:rsidR="00932298" w:rsidRPr="005F29BA" w:rsidRDefault="00932298" w:rsidP="00932298">
      <w:pPr>
        <w:jc w:val="both"/>
        <w:rPr>
          <w:rFonts w:asciiTheme="majorHAnsi" w:eastAsia="Calibri" w:hAnsiTheme="majorHAnsi" w:cs="Tahoma"/>
          <w:iCs/>
          <w:sz w:val="20"/>
          <w:szCs w:val="20"/>
        </w:rPr>
      </w:pP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Aktualne brzmienie zapisu sugeruje, że użytkownik na podstawie karty może korzystać z każdego obiektu sportowego bez żadnych ograniczeń czasowych, podczas gdy okres korzystania z usług obiektów jest uzależniony od długości trwania danych zająć oraz treści umowy zawartej między Wykonawcą a obiektem. </w:t>
      </w:r>
      <w:r w:rsidR="005F29BA" w:rsidRPr="005F29BA">
        <w:rPr>
          <w:rFonts w:asciiTheme="majorHAnsi" w:eastAsia="Calibri" w:hAnsiTheme="majorHAnsi" w:cs="Tahoma"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Nie w każdym przypadku użytkownik będzie mógł korzystać z usług obiektu bez żadnych ograniczeń czasowych. Długość okresu podczas którego możliwe jest korzystanie z obiektu jest określona w zasadach korzystania </w:t>
      </w:r>
      <w:r w:rsidR="005F29BA">
        <w:rPr>
          <w:rFonts w:asciiTheme="majorHAnsi" w:eastAsia="Calibri" w:hAnsiTheme="majorHAnsi" w:cs="Tahoma"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z usług obiektu na podstawie karty. Informacje te są dostępne w wyszukiwarce internetowej usług Wykonawcy w ramach programu na podstawie karty.  </w:t>
      </w:r>
    </w:p>
    <w:p w:rsidR="00932298" w:rsidRPr="005F29BA" w:rsidRDefault="00932298" w:rsidP="00932298">
      <w:pPr>
        <w:suppressAutoHyphens/>
        <w:rPr>
          <w:rFonts w:asciiTheme="majorHAnsi" w:eastAsia="Times New Roman" w:hAnsiTheme="majorHAnsi" w:cs="Times New Roman"/>
          <w:b/>
          <w:szCs w:val="24"/>
          <w:lang w:eastAsia="ar-SA"/>
        </w:rPr>
      </w:pPr>
    </w:p>
    <w:p w:rsidR="000A7D69" w:rsidRPr="005F29BA" w:rsidRDefault="000A7D69" w:rsidP="00932298">
      <w:pPr>
        <w:suppressAutoHyphens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  <w:r w:rsidRPr="005F29BA"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  <w:t>Odpowiedź na pytanie nr 5:</w:t>
      </w:r>
    </w:p>
    <w:p w:rsidR="000A7D69" w:rsidRPr="005F29BA" w:rsidRDefault="000A7D69" w:rsidP="00932298">
      <w:pPr>
        <w:suppressAutoHyphens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</w:p>
    <w:p w:rsidR="00BC5779" w:rsidRPr="00947293" w:rsidRDefault="00947293" w:rsidP="00BC5779">
      <w:pPr>
        <w:suppressAutoHyphens/>
        <w:jc w:val="both"/>
        <w:rPr>
          <w:rFonts w:asciiTheme="majorHAnsi" w:hAnsiTheme="majorHAnsi"/>
          <w:sz w:val="20"/>
          <w:szCs w:val="20"/>
          <w:u w:val="single"/>
        </w:rPr>
      </w:pPr>
      <w:r w:rsidRPr="00947293">
        <w:rPr>
          <w:rFonts w:asciiTheme="majorHAnsi" w:hAnsiTheme="majorHAnsi"/>
          <w:sz w:val="20"/>
          <w:szCs w:val="20"/>
          <w:u w:val="single"/>
        </w:rPr>
        <w:t xml:space="preserve">Zmiana </w:t>
      </w:r>
      <w:r w:rsidR="000A7D69" w:rsidRPr="00947293">
        <w:rPr>
          <w:rFonts w:asciiTheme="majorHAnsi" w:hAnsiTheme="majorHAnsi"/>
          <w:sz w:val="20"/>
          <w:szCs w:val="20"/>
          <w:u w:val="single"/>
        </w:rPr>
        <w:t>zapisu</w:t>
      </w:r>
      <w:r w:rsidRPr="00947293">
        <w:rPr>
          <w:rFonts w:asciiTheme="majorHAnsi" w:hAnsiTheme="majorHAnsi"/>
          <w:sz w:val="20"/>
          <w:szCs w:val="20"/>
          <w:u w:val="single"/>
        </w:rPr>
        <w:t xml:space="preserve"> § 1 ust.3 Wzoru umowy</w:t>
      </w:r>
      <w:r w:rsidR="000A7D69" w:rsidRPr="00947293">
        <w:rPr>
          <w:rFonts w:asciiTheme="majorHAnsi" w:hAnsiTheme="majorHAnsi"/>
          <w:sz w:val="20"/>
          <w:szCs w:val="20"/>
          <w:u w:val="single"/>
        </w:rPr>
        <w:t>:</w:t>
      </w:r>
    </w:p>
    <w:p w:rsidR="000A7D69" w:rsidRPr="00947293" w:rsidRDefault="000A7D69" w:rsidP="00BC5779">
      <w:pPr>
        <w:suppressAutoHyphens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  <w:r w:rsidRPr="00947293">
        <w:rPr>
          <w:rFonts w:asciiTheme="majorHAnsi" w:hAnsiTheme="majorHAnsi"/>
          <w:iCs/>
          <w:sz w:val="20"/>
          <w:szCs w:val="20"/>
        </w:rPr>
        <w:t xml:space="preserve">„Poprzez nielimitowany dostęp Zamawiający uważa zapewnienie minimum jednokrotnego wejścia do każdego </w:t>
      </w:r>
      <w:r w:rsidR="005F29BA" w:rsidRPr="00947293">
        <w:rPr>
          <w:rFonts w:asciiTheme="majorHAnsi" w:hAnsiTheme="majorHAnsi"/>
          <w:iCs/>
          <w:sz w:val="20"/>
          <w:szCs w:val="20"/>
        </w:rPr>
        <w:br/>
      </w:r>
      <w:r w:rsidRPr="00947293">
        <w:rPr>
          <w:rFonts w:asciiTheme="majorHAnsi" w:hAnsiTheme="majorHAnsi"/>
          <w:iCs/>
          <w:sz w:val="20"/>
          <w:szCs w:val="20"/>
        </w:rPr>
        <w:t>z objętych ofertą obiektów, w każdym dniu obowiązywania umowy (zgodnie z godzinami pracy obiektu, długością zajęć danego typu lub zasadami korzystania z obiektu na podstawie karty), oraz korzystania ze wszystkich usług danego ośrodka sportowo-rekreacyjnego”.</w:t>
      </w:r>
    </w:p>
    <w:p w:rsidR="000A7D69" w:rsidRPr="005F29BA" w:rsidRDefault="000A7D69" w:rsidP="00932298">
      <w:pPr>
        <w:suppressAutoHyphens/>
        <w:rPr>
          <w:rFonts w:asciiTheme="majorHAnsi" w:eastAsia="Times New Roman" w:hAnsiTheme="majorHAnsi" w:cs="Times New Roman"/>
          <w:b/>
          <w:szCs w:val="24"/>
          <w:lang w:eastAsia="ar-SA"/>
        </w:rPr>
      </w:pPr>
    </w:p>
    <w:p w:rsidR="000A7D69" w:rsidRPr="005F29BA" w:rsidRDefault="000A7D69" w:rsidP="00932298">
      <w:pPr>
        <w:suppressAutoHyphens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  <w:r w:rsidRPr="005F29BA">
        <w:rPr>
          <w:rFonts w:asciiTheme="majorHAnsi" w:eastAsia="Times New Roman" w:hAnsiTheme="majorHAnsi" w:cs="Times New Roman"/>
          <w:b/>
          <w:sz w:val="20"/>
          <w:szCs w:val="20"/>
          <w:highlight w:val="yellow"/>
          <w:lang w:eastAsia="ar-SA"/>
        </w:rPr>
        <w:t>Pytanie nr 6</w:t>
      </w:r>
    </w:p>
    <w:p w:rsidR="000A7D69" w:rsidRPr="005F29BA" w:rsidRDefault="000A7D69" w:rsidP="00932298">
      <w:pPr>
        <w:suppressAutoHyphens/>
        <w:rPr>
          <w:rFonts w:asciiTheme="majorHAnsi" w:eastAsia="Times New Roman" w:hAnsiTheme="majorHAnsi" w:cs="Times New Roman"/>
          <w:b/>
          <w:szCs w:val="24"/>
          <w:lang w:eastAsia="ar-SA"/>
        </w:rPr>
      </w:pPr>
    </w:p>
    <w:p w:rsidR="00932298" w:rsidRPr="005F29BA" w:rsidRDefault="00932298" w:rsidP="000A7D69">
      <w:pPr>
        <w:shd w:val="clear" w:color="auto" w:fill="BFBFBF" w:themeFill="background1" w:themeFillShade="BF"/>
        <w:suppressAutoHyphens/>
        <w:jc w:val="both"/>
        <w:rPr>
          <w:rFonts w:asciiTheme="majorHAnsi" w:eastAsia="Calibri" w:hAnsiTheme="majorHAnsi" w:cs="Tahoma"/>
          <w:i/>
          <w:iCs/>
          <w:sz w:val="20"/>
          <w:szCs w:val="20"/>
        </w:rPr>
      </w:pPr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 xml:space="preserve">Czy Zamawiający zgadza się na doprecyzowanie postanowienia zawartego w par. 9 ust. 4 projektu umowy poprzez wskazanie, że w ślad za zawartą umową z Wykonawcą zostanie zawarta umowa powierzenia danych osobowych na rzecz Zamawiającego, regulująca warunki przetwarzania danych osobowych? A także czy Zamawiający zgadza się także dodać postanowienia uprawniające Wykonawcę do przetwarzania danych osobowych użytkowników </w:t>
      </w:r>
      <w:r w:rsidR="005F29BA">
        <w:rPr>
          <w:rFonts w:asciiTheme="majorHAnsi" w:eastAsia="Calibri" w:hAnsiTheme="majorHAnsi" w:cs="Tahoma"/>
          <w:i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/>
          <w:iCs/>
          <w:sz w:val="20"/>
          <w:szCs w:val="20"/>
        </w:rPr>
        <w:t>na podstawie wyrażonej uprzednio zgody osób których dane te dotyczą?</w:t>
      </w:r>
    </w:p>
    <w:p w:rsidR="00932298" w:rsidRPr="005F29BA" w:rsidRDefault="00932298" w:rsidP="00932298">
      <w:pPr>
        <w:jc w:val="both"/>
        <w:rPr>
          <w:rFonts w:asciiTheme="majorHAnsi" w:eastAsia="Calibri" w:hAnsiTheme="majorHAnsi" w:cs="Tahoma"/>
          <w:iCs/>
          <w:sz w:val="20"/>
          <w:szCs w:val="20"/>
        </w:rPr>
      </w:pPr>
    </w:p>
    <w:p w:rsidR="00932298" w:rsidRPr="005F29BA" w:rsidRDefault="00932298" w:rsidP="00932298">
      <w:pPr>
        <w:jc w:val="both"/>
        <w:rPr>
          <w:rFonts w:asciiTheme="majorHAnsi" w:eastAsia="Calibri" w:hAnsiTheme="majorHAnsi" w:cs="Tahoma"/>
          <w:iCs/>
          <w:sz w:val="20"/>
          <w:szCs w:val="20"/>
        </w:rPr>
      </w:pP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Na gruncie umowy o świadczenie usług dostępu do Programu </w:t>
      </w:r>
      <w:proofErr w:type="spellStart"/>
      <w:r w:rsidRPr="005F29BA">
        <w:rPr>
          <w:rFonts w:asciiTheme="majorHAnsi" w:eastAsia="Calibri" w:hAnsiTheme="majorHAnsi" w:cs="Tahoma"/>
          <w:iCs/>
          <w:sz w:val="20"/>
          <w:szCs w:val="20"/>
        </w:rPr>
        <w:t>MultiSport</w:t>
      </w:r>
      <w:proofErr w:type="spellEnd"/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, administratorem danych osobowych posiadaczy kart jest Wykonawca. Podstawą prawną przetwarzania danych jest zgoda użytkownika - art. 6 pkt. 1 a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1), dalej RODO. Wyrażając zgodę użytkownik zgadza się na przetwarzanie jego danych osobowych przez Wykonawcę w celu i zakresie niezbędnym do realizacji umowy o świadczenie usług dostępu do programu sportowego. Zamawiający jest natomiast administratorem danych osobowych pracowników na gruncie stosunku pracy. Uprawnienie </w:t>
      </w:r>
      <w:r w:rsidR="005F29BA">
        <w:rPr>
          <w:rFonts w:asciiTheme="majorHAnsi" w:eastAsia="Calibri" w:hAnsiTheme="majorHAnsi" w:cs="Tahoma"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do przetwarzania danych osobowych na gruncie stosunku pracy nie jest właściwą podstawą do przetwarzania danych na gruncie umowy o świadczenie usług. Potwierdza to decyzja Generalnego Inspektora Ochrony Danych Osobowych z 15 lipca 2015 r. DIS/DEC - 594/15/62961 utrzymana ostateczną decyzją GIODO z 11 września </w:t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lastRenderedPageBreak/>
        <w:t xml:space="preserve">2015 r. DIS/DEC - 749/15/83430: „Zauważyć należy, iż pracodawca przetwarza dane osobowe pracowników </w:t>
      </w:r>
      <w:r w:rsidR="005F29BA">
        <w:rPr>
          <w:rFonts w:asciiTheme="majorHAnsi" w:eastAsia="Calibri" w:hAnsiTheme="majorHAnsi" w:cs="Tahoma"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w zakresie i celu niezbędnym dla wykonania ciążących na nim obowiązków wynikających ze stosunku pracy. </w:t>
      </w:r>
      <w:r w:rsidR="005F29BA">
        <w:rPr>
          <w:rFonts w:asciiTheme="majorHAnsi" w:eastAsia="Calibri" w:hAnsiTheme="majorHAnsi" w:cs="Tahoma"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A zatem, jako administrator danych może jedynie w tym celu powierzyć innemu podmiotowi przetwarzanie tych danych. Umożliwienie natomiast pracownikowi uczestnictwa w zajęciach sportowych w ramach programu M. nie należy do takich obowiązków”. Bezprzedmiotowe byłoby zatem powierzenie danych przez Zamawiającego na rzecz Wykonawcy, gdyż po pierwsze Wykonawca jest już uprawniony do przetwarzania danych pracowników </w:t>
      </w:r>
      <w:r w:rsidR="005F29BA" w:rsidRPr="005F29BA">
        <w:rPr>
          <w:rFonts w:asciiTheme="majorHAnsi" w:eastAsia="Calibri" w:hAnsiTheme="majorHAnsi" w:cs="Tahoma"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na podstawie zgód i nie potrzebuje dodatkowej podstawy prawnej, po drugie Zamawiający nie jest uprawniony do przetwarzania danych gruncie umowy o świadczenie usług, tym bardziej nie może więc </w:t>
      </w:r>
      <w:r w:rsidR="005F29BA" w:rsidRPr="005F29BA">
        <w:rPr>
          <w:rFonts w:asciiTheme="majorHAnsi" w:eastAsia="Calibri" w:hAnsiTheme="majorHAnsi" w:cs="Tahoma"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w tym celu i zakresie powierzyć danych. Zgodnie z ww. decyzjami GIODO: „ (…) uznać należy, że klient nie może powierzyć Spółce przetwarzania danych posiadaczy kart M. w ramach umowy powierzenia, o której mowa w art. 31 ustawy, gdyż przetwarzanie tych danych jest uzależnione właśnie od zgody osób, których one dotyczą. (…) </w:t>
      </w:r>
      <w:r w:rsidR="005F29BA">
        <w:rPr>
          <w:rFonts w:asciiTheme="majorHAnsi" w:eastAsia="Calibri" w:hAnsiTheme="majorHAnsi" w:cs="Tahoma"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t xml:space="preserve">A zatem z uwagi na to, iż klient jedynie za wiedzą i zgodą może udostępnić Spółce dane pracowników, osób towarzyszących i dzieci, którzy chcą skorzystać z usług Spółki, nie może to się odbywać w drodze umowy powierzenia Spółce przetwarzania danych przez klienta, o której mowa w art. 31 ustawy </w:t>
      </w:r>
      <w:r w:rsidR="005F29BA" w:rsidRPr="005F29BA">
        <w:rPr>
          <w:rFonts w:asciiTheme="majorHAnsi" w:eastAsia="Calibri" w:hAnsiTheme="majorHAnsi" w:cs="Tahoma"/>
          <w:iCs/>
          <w:sz w:val="20"/>
          <w:szCs w:val="20"/>
        </w:rPr>
        <w:br/>
      </w:r>
      <w:r w:rsidRPr="005F29BA">
        <w:rPr>
          <w:rFonts w:asciiTheme="majorHAnsi" w:eastAsia="Calibri" w:hAnsiTheme="majorHAnsi" w:cs="Tahoma"/>
          <w:iCs/>
          <w:sz w:val="20"/>
          <w:szCs w:val="20"/>
        </w:rPr>
        <w:t>o ochronie danych osobowych”.</w:t>
      </w:r>
    </w:p>
    <w:p w:rsidR="00932298" w:rsidRPr="005F29BA" w:rsidRDefault="00932298" w:rsidP="00947293">
      <w:pPr>
        <w:spacing w:after="60"/>
        <w:jc w:val="both"/>
        <w:rPr>
          <w:rFonts w:asciiTheme="majorHAnsi" w:eastAsia="Calibri" w:hAnsiTheme="majorHAnsi" w:cs="Calibri Light"/>
          <w:sz w:val="22"/>
        </w:rPr>
      </w:pPr>
      <w:r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t xml:space="preserve">Niezależnie od tego, aby możliwa była realizacja umowy o świadczenie usług w zakresie np. zamawiania </w:t>
      </w:r>
      <w:r w:rsidR="005F29BA"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br/>
      </w:r>
      <w:r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t xml:space="preserve">i dystrybucji kart czy składania reklamacji, Zamawiający musi posiadać podstawę prawną do przetwarzania danych na gruncie RODO. Zamawiający nie jest uprawniony do przetwarzania danych osobowych użytkowników na gruncie umowy o świadczenie usług sportowych, a więc może przetwarzać dane w tym zakresie jedynie </w:t>
      </w:r>
      <w:r w:rsid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br/>
      </w:r>
      <w:r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t xml:space="preserve">w konsekwencji powierzenia mu odpowiednich danych we wskazanym celu. Zgodnie z art. 28 pkt. 1 RODO: Przetwarzanie przez podmiot przetwarzający odbywa się na podstawie umowy lub innego instrumentu prawnego, które podlegają prawu Unii lub prawu państwa członkowskiego i wiążą podmiot przetwarzający </w:t>
      </w:r>
      <w:r w:rsid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br/>
      </w:r>
      <w:r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t xml:space="preserve">i administratora, określają przedmiot i czas trwania przetwarzania, charakter i cel przetwarzania, rodzaj danych osobowych oraz kategorie osób, których dane dotyczą, obowiązki i prawa administratora. Dlatego też niezbędne jest zawarcie spełniającej wymogi RODO umowy powierzenia Zamawiającemu danych do przetwarzania, w celu </w:t>
      </w:r>
      <w:r w:rsid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br/>
      </w:r>
      <w:r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t xml:space="preserve">i zakresie niezbędnym do realizacji umowy o świadczenie usług dostępu do Programu. Wykonawca ponosi odpowiedzialność za zgodne z prawem przetwarzanie danych osobowych, których jest administratorem, dlatego bardzo istotne jest zawarcie takiej umowy powierzenia danych. Każda inna podstawa przetwarzania danych osobowych uczestników przez Zamawiającego wiązałaby się z ryzykiem naruszenia norm prawnych w zakresie ochrony danych osobowych oraz nałożenia na Strony związanych z tym wysokich kar. Zgodnie z art. 83 pkt. 4 RODO naruszenie obowiązków administratora i podmiotu przetwarzającego o których mowa w art. 8, 11, 25 –39 oraz 42 i 43 RODO zagrożone jest nałożeniem administracyjnej kary pieniężnej w wysokości do 10 000 000 EUR, </w:t>
      </w:r>
      <w:r w:rsidR="005F29BA"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br/>
      </w:r>
      <w:r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t xml:space="preserve">a w przypadku przedsiębiorstwa – w wysokości do 2 % jego całkowitego rocznego światowego obrotu </w:t>
      </w:r>
      <w:r w:rsidR="005F29BA"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br/>
      </w:r>
      <w:r w:rsidRPr="005F29BA">
        <w:rPr>
          <w:rFonts w:asciiTheme="majorHAnsi" w:eastAsia="Times New Roman" w:hAnsiTheme="majorHAnsi" w:cs="Tahoma"/>
          <w:iCs/>
          <w:sz w:val="20"/>
          <w:szCs w:val="20"/>
          <w:lang w:eastAsia="ar-SA"/>
        </w:rPr>
        <w:t>z poprzedniego roku obrotowego, w zależności która kwota jest wyższa</w:t>
      </w:r>
    </w:p>
    <w:p w:rsidR="005D326E" w:rsidRPr="005F29BA" w:rsidRDefault="005D326E" w:rsidP="00947293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A7D69" w:rsidRPr="005F29BA" w:rsidRDefault="000A7D69" w:rsidP="005D326E">
      <w:pPr>
        <w:spacing w:after="60"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5F29BA">
        <w:rPr>
          <w:rFonts w:asciiTheme="majorHAnsi" w:hAnsiTheme="majorHAnsi"/>
          <w:b/>
          <w:bCs/>
          <w:sz w:val="20"/>
          <w:szCs w:val="20"/>
        </w:rPr>
        <w:t>Odpowiedź na pytanie nr 6</w:t>
      </w:r>
    </w:p>
    <w:p w:rsidR="003B78C3" w:rsidRPr="005F29BA" w:rsidRDefault="003B78C3" w:rsidP="003B78C3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3B78C3">
        <w:rPr>
          <w:rFonts w:asciiTheme="majorHAnsi" w:hAnsiTheme="majorHAnsi" w:cs="Calibri"/>
          <w:color w:val="000000"/>
          <w:sz w:val="20"/>
          <w:szCs w:val="20"/>
        </w:rPr>
        <w:t>Postanowienia dotyczących warunków przetwarzania danych osobowych Użytkowników kart będą uregulowane w umowie powierzenia</w:t>
      </w:r>
      <w:r w:rsidRPr="003B78C3">
        <w:rPr>
          <w:rFonts w:asciiTheme="majorHAnsi" w:hAnsiTheme="majorHAnsi"/>
          <w:color w:val="000000"/>
          <w:sz w:val="20"/>
          <w:szCs w:val="20"/>
        </w:rPr>
        <w:t xml:space="preserve"> danych osobowych, zgodnie z zapisami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F55B2E">
        <w:rPr>
          <w:rFonts w:asciiTheme="majorHAnsi" w:hAnsiTheme="majorHAnsi" w:cs="Calibri"/>
          <w:color w:val="000000"/>
          <w:sz w:val="20"/>
          <w:szCs w:val="20"/>
        </w:rPr>
        <w:t>§ 9 ust. 4.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</w:p>
    <w:p w:rsidR="00FD16D2" w:rsidRPr="005F29BA" w:rsidRDefault="00FD16D2" w:rsidP="00FD16D2">
      <w:pPr>
        <w:suppressAutoHyphens/>
        <w:rPr>
          <w:rFonts w:asciiTheme="majorHAnsi" w:eastAsia="Times New Roman" w:hAnsiTheme="majorHAnsi" w:cs="Times New Roman"/>
          <w:b/>
          <w:sz w:val="20"/>
          <w:szCs w:val="20"/>
          <w:highlight w:val="yellow"/>
          <w:lang w:eastAsia="ar-SA"/>
        </w:rPr>
      </w:pPr>
    </w:p>
    <w:p w:rsidR="00FD16D2" w:rsidRPr="005F29BA" w:rsidRDefault="00FD16D2" w:rsidP="00FD16D2">
      <w:pPr>
        <w:suppressAutoHyphens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  <w:r w:rsidRPr="005F29BA">
        <w:rPr>
          <w:rFonts w:asciiTheme="majorHAnsi" w:eastAsia="Times New Roman" w:hAnsiTheme="majorHAnsi" w:cs="Times New Roman"/>
          <w:b/>
          <w:sz w:val="20"/>
          <w:szCs w:val="20"/>
          <w:highlight w:val="yellow"/>
          <w:lang w:eastAsia="ar-SA"/>
        </w:rPr>
        <w:t>Pytanie nr 7</w:t>
      </w:r>
    </w:p>
    <w:p w:rsidR="00FD16D2" w:rsidRPr="005F29BA" w:rsidRDefault="00FD16D2" w:rsidP="00FD16D2">
      <w:pPr>
        <w:suppressAutoHyphens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>Zwracamy się z uprzejmą prośbą o modyfikację ust. 3 Szczegółowego opisu prze</w:t>
      </w:r>
      <w:r w:rsidR="005F29BA">
        <w:rPr>
          <w:rFonts w:asciiTheme="majorHAnsi" w:hAnsiTheme="majorHAnsi" w:cs="Calibri"/>
          <w:color w:val="000000"/>
          <w:sz w:val="20"/>
          <w:szCs w:val="20"/>
        </w:rPr>
        <w:t xml:space="preserve">dmiotu zamówienia (podrozdział </w:t>
      </w: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III Charakterystyki Przedmiotu Zamówienia) oraz §1 ust. 3 Wzoru Umowy poprzez nadanie następującego brzmienia wspomnianym postanowieniom: 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„Poprzez nielimitowany dostęp Zamawiający uważa zapewnienie minimum jednokrotnego wejścia do danego obiektu w każdym dniu obowiązywania umowy (zgodnie z godzinami pracy obiektu), bez ograniczeń czasowych. </w:t>
      </w:r>
      <w:r w:rsidRPr="005F29BA">
        <w:rPr>
          <w:rFonts w:asciiTheme="majorHAnsi" w:hAnsiTheme="majorHAnsi" w:cs="Calibri"/>
          <w:b/>
          <w:bCs/>
          <w:i/>
          <w:iCs/>
          <w:color w:val="000000"/>
          <w:sz w:val="20"/>
          <w:szCs w:val="20"/>
        </w:rPr>
        <w:t xml:space="preserve">Zamawiający dopuszcza ograniczenia wynikające z umów pomiędzy operatorami kart sportowych, </w:t>
      </w:r>
      <w:r w:rsidR="005F29BA">
        <w:rPr>
          <w:rFonts w:asciiTheme="majorHAnsi" w:hAnsiTheme="majorHAnsi" w:cs="Calibri"/>
          <w:b/>
          <w:bCs/>
          <w:i/>
          <w:iCs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b/>
          <w:bCs/>
          <w:i/>
          <w:iCs/>
          <w:color w:val="000000"/>
          <w:sz w:val="20"/>
          <w:szCs w:val="20"/>
        </w:rPr>
        <w:t>a partnerskimi obiektami sportowymi, grafików, regulaminów obiektów sportowych, charakteru danej usługi, zasad bezpieczeństwa bądź stopnia zaawansowania grupy</w:t>
      </w:r>
      <w:r w:rsidRPr="005F29BA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”. 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Jak wynika z najlepszej wiedzy Wykonawcy, </w:t>
      </w:r>
      <w:r w:rsidRPr="005F29BA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żaden z operatorów kart sportowych funkcjonujących na rynku nie oferuje swoich produktów bez jakichkolwiek limitów czasowych i ograniczeń. 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Ograniczenia dotyczące korzystania z obiektu występują u każdego operatora funkcjonującego na rynku. Dotyczą przede wszystkim korzystania z basenu, sauny, zajęć </w:t>
      </w:r>
      <w:proofErr w:type="spellStart"/>
      <w:r w:rsidRPr="005F29BA">
        <w:rPr>
          <w:rFonts w:asciiTheme="majorHAnsi" w:hAnsiTheme="majorHAnsi" w:cs="Calibri"/>
          <w:color w:val="000000"/>
          <w:sz w:val="20"/>
          <w:szCs w:val="20"/>
        </w:rPr>
        <w:t>aqua</w:t>
      </w:r>
      <w:proofErr w:type="spellEnd"/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 aerobiku, itp. oraz wynikają z zasad bezpieczeństwa, regulaminów, godzin otwarcia, grafików, charakteru danej usługi, stopnia zaawansowania grupy oraz umów regulujących współpracę pomiędzy Wykonawcami oraz partnerami. 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lastRenderedPageBreak/>
        <w:t xml:space="preserve">Należy również zaznaczyć, że co do zasady nie każde wejście do obiektu umożliwia użytkownikowi korzystanie </w:t>
      </w:r>
      <w:r w:rsidR="005F29BA" w:rsidRPr="005F29BA">
        <w:rPr>
          <w:rFonts w:asciiTheme="majorHAnsi" w:hAnsiTheme="majorHAnsi" w:cs="Calibri"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ze wszystkich usług oferowanych przez dany podmiot. W przypadku części obiektów, abonament pozwala </w:t>
      </w:r>
      <w:r w:rsidR="005F29BA" w:rsidRPr="005F29BA">
        <w:rPr>
          <w:rFonts w:asciiTheme="majorHAnsi" w:hAnsiTheme="majorHAnsi" w:cs="Calibri"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na skorzystanie jedynie z wybranej usługi bądź pakietu usług (np. basen + sauna) dziennie, bez możliwości dalszego uczestnictwa w innych zajęciach w danym obiekcie. Wynika to wprost z zasad korzystania </w:t>
      </w:r>
      <w:r w:rsidR="005F29BA">
        <w:rPr>
          <w:rFonts w:asciiTheme="majorHAnsi" w:hAnsiTheme="majorHAnsi" w:cs="Calibri"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z abonamentów Wykonawcy, które uregulowane są w umowach pomiędzy operatorem kart sportowych, </w:t>
      </w:r>
      <w:r w:rsidR="005F29BA">
        <w:rPr>
          <w:rFonts w:asciiTheme="majorHAnsi" w:hAnsiTheme="majorHAnsi" w:cs="Calibri"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a obiektami sportowo-rekreacyjnymi. 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W przypadku braku zgody na powyższą propozycję, </w:t>
      </w:r>
      <w:r w:rsidRPr="005F29BA">
        <w:rPr>
          <w:rFonts w:asciiTheme="majorHAnsi" w:hAnsiTheme="majorHAnsi" w:cs="Calibri"/>
          <w:b/>
          <w:bCs/>
          <w:color w:val="000000"/>
          <w:sz w:val="20"/>
          <w:szCs w:val="20"/>
        </w:rPr>
        <w:t>Zamawiający może nie otrzymać żadnej oferty spełniającej wymogi określone w Charakterystyce Przedmiotu Zamówienia, czego konsekwencją będzie unieważnienie postępowania ze względu na brak złożonych ofert.</w:t>
      </w:r>
    </w:p>
    <w:p w:rsidR="00FD16D2" w:rsidRPr="005F29BA" w:rsidRDefault="00FD16D2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5F29BA" w:rsidRDefault="00FD16D2" w:rsidP="00FD16D2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b/>
          <w:color w:val="000000"/>
          <w:sz w:val="20"/>
          <w:szCs w:val="20"/>
        </w:rPr>
        <w:t>Odpowiedź na pytanie nr 7:</w:t>
      </w:r>
    </w:p>
    <w:p w:rsidR="00FD16D2" w:rsidRPr="005F29BA" w:rsidRDefault="00E232C6" w:rsidP="00FD16D2">
      <w:pPr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Odpowiedź na to pytanie zawarta jest w odpowiedzi na pytanie nr 3 i 5.</w:t>
      </w:r>
    </w:p>
    <w:p w:rsidR="00FD16D2" w:rsidRPr="005F29BA" w:rsidRDefault="00FD16D2" w:rsidP="00FD16D2">
      <w:pPr>
        <w:jc w:val="both"/>
        <w:rPr>
          <w:rFonts w:asciiTheme="majorHAnsi" w:eastAsia="Calibri" w:hAnsiTheme="majorHAnsi" w:cs="Calibri"/>
          <w:i/>
          <w:iCs/>
          <w:color w:val="1F497D"/>
          <w:sz w:val="22"/>
        </w:rPr>
      </w:pPr>
    </w:p>
    <w:p w:rsidR="00FD16D2" w:rsidRPr="005F29BA" w:rsidRDefault="00FD16D2" w:rsidP="00FD16D2">
      <w:pPr>
        <w:jc w:val="both"/>
        <w:rPr>
          <w:rFonts w:asciiTheme="majorHAnsi" w:eastAsia="Calibri" w:hAnsiTheme="majorHAnsi" w:cs="Calibri"/>
          <w:b/>
          <w:iCs/>
          <w:color w:val="000000" w:themeColor="text1"/>
          <w:sz w:val="20"/>
          <w:szCs w:val="20"/>
        </w:rPr>
      </w:pPr>
      <w:r w:rsidRPr="005F29BA">
        <w:rPr>
          <w:rFonts w:asciiTheme="majorHAnsi" w:eastAsia="Calibri" w:hAnsiTheme="majorHAnsi" w:cs="Calibri"/>
          <w:b/>
          <w:iCs/>
          <w:color w:val="000000" w:themeColor="text1"/>
          <w:sz w:val="20"/>
          <w:szCs w:val="20"/>
          <w:highlight w:val="yellow"/>
        </w:rPr>
        <w:t>Pytanie nr 8:</w:t>
      </w:r>
    </w:p>
    <w:p w:rsidR="00FD16D2" w:rsidRPr="005F29BA" w:rsidRDefault="00FD16D2" w:rsidP="00FD16D2">
      <w:pPr>
        <w:jc w:val="both"/>
        <w:rPr>
          <w:rFonts w:asciiTheme="majorHAnsi" w:eastAsia="Calibri" w:hAnsiTheme="majorHAnsi" w:cs="Calibri"/>
          <w:b/>
          <w:iCs/>
          <w:color w:val="000000" w:themeColor="text1"/>
          <w:sz w:val="20"/>
          <w:szCs w:val="20"/>
        </w:rPr>
      </w:pP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Niezgodne z obowiązującym stanem prawnym jest uzyskiwanie szczegółowych informacji dotyczących aktywności pracowników w programie sportowym przez pracodawcę. 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Taka sytuacja może zostać uznana za nierespektowanie prawa do ochrony sfery prywatności pracownika i tym samym potraktowana jako naruszenie art. 111 Kodeksu pracy zgodnie z którym, pracodawca jest obowiązany szanować godność i inne dobra osobiste pracownika. 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Co istotne, do świadczenia usługi będącej przedmiotem niniejszego postępowania nie jest niezbędne przetwarzanie przez pracodawcę danych w postaci informacji o aktywności fizycznej pracownika w danym miesiącu. Zatem przekazywanie imiennego wydruku korzystania z kart przez pracowników byłoby również niezgodne z zasadą minimalizacji danych i zasadą adekwatności wyrażoną w art. 5 RODO. 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Aktualne przepisy prawa dopuszczają jedynie przekazywanie danych statystycznych, zagregowanych </w:t>
      </w:r>
      <w:r w:rsidRPr="005F29BA">
        <w:rPr>
          <w:rFonts w:asciiTheme="majorHAnsi" w:hAnsiTheme="majorHAnsi" w:cs="Calibri"/>
          <w:b/>
          <w:bCs/>
          <w:color w:val="000000"/>
          <w:sz w:val="20"/>
          <w:szCs w:val="20"/>
        </w:rPr>
        <w:br/>
        <w:t xml:space="preserve">lub zanonimizowanych – nieujawniających tożsamości poszczególnych Pracowników. </w:t>
      </w:r>
    </w:p>
    <w:p w:rsidR="00FC0870" w:rsidRDefault="00FC0870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Mając na uwadze powyższe, zwracamy się prośbą z o usunięcie z uwag końcowych Charakterystyki Przedmiotu Zamówienia oraz §4 ust. 1 Wzoru Umowy, fragmentu obejmującego wymóg przekazywania na żądanie Zamawiającego wydruków korzystania z kart przez osoby biorące udział w projekcie, bądź potwierdzenie, że Zamawiający oczekiwał będzie jedynie przesyłania statystycznych, zagregowanych lub zanonimizowanych danych dotyczących wykorzystania kart sportowych przez użytkowników. 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b/>
          <w:color w:val="000000"/>
          <w:sz w:val="20"/>
          <w:szCs w:val="20"/>
        </w:rPr>
        <w:t>Odpowiedź na pytanie nr 8: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5F29BA">
        <w:rPr>
          <w:rFonts w:asciiTheme="majorHAnsi" w:hAnsiTheme="majorHAnsi"/>
          <w:color w:val="000000" w:themeColor="text1"/>
          <w:sz w:val="20"/>
          <w:szCs w:val="20"/>
        </w:rPr>
        <w:t>Zamawiający utrzymuje dotychczasowe zapisy. Użytkownicy karty będą Uczestnikami Projektu - w momencie przystąpienia do projektu wyrażają zgodę na wgląd do informacji będących przedmiotem pytania.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9E6514" w:rsidRPr="005F29BA" w:rsidRDefault="009E6514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iCs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b/>
          <w:iCs/>
          <w:color w:val="000000"/>
          <w:sz w:val="20"/>
          <w:szCs w:val="20"/>
          <w:highlight w:val="yellow"/>
        </w:rPr>
        <w:t>Pytanie nr 9:</w:t>
      </w:r>
    </w:p>
    <w:p w:rsidR="00FD16D2" w:rsidRPr="005F29BA" w:rsidRDefault="00FD16D2" w:rsidP="00FD16D2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4F560E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Uprzejmie prosimy o potwierdzenie, że zastosowanie przewidzianych przez Zamawiającego sankcji w postaci odstąpienia od umowy oraz kar umownych - w tym kary, o której mowa w § 7 ust. 1 pkt 1 Wzoru Umowy - nie dotyczy sytuacji, w których niedotrzymanie warunków świadczenia usług wynika z okoliczności niezawinionych przez Wykonawcę (jak przykładowo: siła wyższa, działania osób trzecich, czy zdarzenia przypadkowe). </w:t>
      </w:r>
    </w:p>
    <w:p w:rsidR="00FD16D2" w:rsidRPr="004F560E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9E6514" w:rsidRPr="004F560E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Zwracamy przy tym uwagę, że przyjęcie odmiennej interpretacji skutkowałoby naruszeniem równowagi kontraktowej w nadmiernym stopniu. Niedopuszczalnym jest przyjęcie odpowiedzialności za zdarzenia mające przyczynę w działaniach zewnętrznych, będących poza kontrolą Wykonawcy. Zaznaczyć przy tym należy, </w:t>
      </w:r>
      <w:r w:rsidR="005F29BA" w:rsidRPr="004F560E">
        <w:rPr>
          <w:rFonts w:asciiTheme="majorHAnsi" w:hAnsiTheme="majorHAnsi" w:cs="Calibri"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iż w orzecznictwie KIO znajdziemy liczne przypadki, w których kwestionowano zamieszczanie we wzorze umowy klauzuli uzależniającej naliczenie kar umownych od </w:t>
      </w:r>
      <w:r w:rsidR="009E6514" w:rsidRPr="004F560E">
        <w:rPr>
          <w:rFonts w:asciiTheme="majorHAnsi" w:hAnsiTheme="majorHAnsi" w:cs="Calibri"/>
          <w:color w:val="000000"/>
          <w:sz w:val="20"/>
          <w:szCs w:val="20"/>
        </w:rPr>
        <w:t xml:space="preserve">okoliczności, za których powstanie nie odpowiada Wykonawca (por. Wyrok KIO z 21.05.2014 r., KIO 923/14, LEX nr 1474898; Wyrok KIO z 15.02.2021 r., </w:t>
      </w:r>
      <w:r w:rsidR="005F29BA" w:rsidRPr="004F560E">
        <w:rPr>
          <w:rFonts w:asciiTheme="majorHAnsi" w:hAnsiTheme="majorHAnsi" w:cs="Calibri"/>
          <w:color w:val="000000"/>
          <w:sz w:val="20"/>
          <w:szCs w:val="20"/>
        </w:rPr>
        <w:br/>
      </w:r>
      <w:r w:rsidR="009E6514" w:rsidRPr="004F560E">
        <w:rPr>
          <w:rFonts w:asciiTheme="majorHAnsi" w:hAnsiTheme="majorHAnsi" w:cs="Calibri"/>
          <w:color w:val="000000"/>
          <w:sz w:val="20"/>
          <w:szCs w:val="20"/>
        </w:rPr>
        <w:t xml:space="preserve">KIO 126/21, LEX nr 3125910). Powyższe stanowi bowiem przejaw naruszenia przepisów kodeksu cywilnego (zasady swobody umów wyrażonej w art. 3531 k.c. oraz stanowi nadużycie prawa podmiotowego, o którym mowa w art. 5 k.c.), jak i przepisów ustawy </w:t>
      </w:r>
      <w:proofErr w:type="spellStart"/>
      <w:r w:rsidR="009E6514" w:rsidRPr="004F560E">
        <w:rPr>
          <w:rFonts w:asciiTheme="majorHAnsi" w:hAnsiTheme="majorHAnsi" w:cs="Calibri"/>
          <w:color w:val="000000"/>
          <w:sz w:val="20"/>
          <w:szCs w:val="20"/>
        </w:rPr>
        <w:t>p.z.p</w:t>
      </w:r>
      <w:proofErr w:type="spellEnd"/>
      <w:r w:rsidR="009E6514" w:rsidRPr="004F560E">
        <w:rPr>
          <w:rFonts w:asciiTheme="majorHAnsi" w:hAnsiTheme="majorHAnsi" w:cs="Calibri"/>
          <w:color w:val="000000"/>
          <w:sz w:val="20"/>
          <w:szCs w:val="20"/>
        </w:rPr>
        <w:t xml:space="preserve">. (naruszenie zasady uczciwej konkurencji oraz równego traktowania Wykonawców – art. 16 ustawy </w:t>
      </w:r>
      <w:proofErr w:type="spellStart"/>
      <w:r w:rsidR="009E6514" w:rsidRPr="004F560E">
        <w:rPr>
          <w:rFonts w:asciiTheme="majorHAnsi" w:hAnsiTheme="majorHAnsi" w:cs="Calibri"/>
          <w:color w:val="000000"/>
          <w:sz w:val="20"/>
          <w:szCs w:val="20"/>
        </w:rPr>
        <w:t>p.z.p</w:t>
      </w:r>
      <w:proofErr w:type="spellEnd"/>
      <w:r w:rsidR="009E6514" w:rsidRPr="004F560E">
        <w:rPr>
          <w:rFonts w:asciiTheme="majorHAnsi" w:hAnsiTheme="majorHAnsi" w:cs="Calibri"/>
          <w:color w:val="000000"/>
          <w:sz w:val="20"/>
          <w:szCs w:val="20"/>
        </w:rPr>
        <w:t xml:space="preserve">.). </w:t>
      </w:r>
    </w:p>
    <w:p w:rsidR="00FD16D2" w:rsidRPr="004F560E" w:rsidRDefault="00FD16D2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9E6514" w:rsidRPr="004F560E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</w:rPr>
        <w:lastRenderedPageBreak/>
        <w:t>Odpowiedź na pytanie nr 9:</w:t>
      </w:r>
    </w:p>
    <w:p w:rsidR="00FC0870" w:rsidRPr="004F560E" w:rsidRDefault="00FC0870" w:rsidP="00FC0870">
      <w:pPr>
        <w:suppressAutoHyphens/>
        <w:rPr>
          <w:rFonts w:asciiTheme="majorHAnsi" w:eastAsia="Times New Roman" w:hAnsiTheme="majorHAnsi" w:cs="Times New Roman"/>
          <w:b/>
          <w:sz w:val="20"/>
          <w:szCs w:val="20"/>
          <w:lang w:eastAsia="ar-SA"/>
        </w:rPr>
      </w:pPr>
    </w:p>
    <w:p w:rsidR="00FC0870" w:rsidRPr="004F560E" w:rsidRDefault="00FC0870" w:rsidP="00FC0870">
      <w:pPr>
        <w:suppressAutoHyphens/>
        <w:jc w:val="both"/>
        <w:rPr>
          <w:rFonts w:asciiTheme="majorHAnsi" w:hAnsiTheme="majorHAnsi"/>
          <w:sz w:val="20"/>
          <w:szCs w:val="20"/>
          <w:u w:val="single"/>
        </w:rPr>
      </w:pPr>
      <w:r w:rsidRPr="004F560E">
        <w:rPr>
          <w:rFonts w:asciiTheme="majorHAnsi" w:hAnsiTheme="majorHAnsi"/>
          <w:sz w:val="20"/>
          <w:szCs w:val="20"/>
          <w:u w:val="single"/>
        </w:rPr>
        <w:t>Zamawiający dokonuje zmiany brzmienia § 7 ust.1 pkt 1 Wzoru umowy:</w:t>
      </w:r>
    </w:p>
    <w:p w:rsidR="00FC0870" w:rsidRPr="004F560E" w:rsidRDefault="00FC0870" w:rsidP="00FD16D2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</w:rPr>
      </w:pPr>
      <w:r w:rsidRPr="004F560E">
        <w:rPr>
          <w:rFonts w:asciiTheme="majorHAnsi" w:hAnsiTheme="majorHAnsi" w:cs="Calibri"/>
          <w:sz w:val="20"/>
          <w:szCs w:val="20"/>
        </w:rPr>
        <w:t>Nowe brzmienie:</w:t>
      </w:r>
    </w:p>
    <w:p w:rsidR="009E6514" w:rsidRPr="004F560E" w:rsidRDefault="00FC0870" w:rsidP="00142078">
      <w:pPr>
        <w:spacing w:after="60"/>
        <w:ind w:left="284" w:hanging="284"/>
        <w:jc w:val="both"/>
        <w:rPr>
          <w:rFonts w:asciiTheme="majorHAnsi" w:eastAsia="Lucida Sans Unicode" w:hAnsiTheme="majorHAnsi"/>
          <w:bCs/>
          <w:sz w:val="20"/>
          <w:szCs w:val="20"/>
          <w:lang w:eastAsia="pl-PL"/>
        </w:rPr>
      </w:pPr>
      <w:r w:rsidRPr="004F560E">
        <w:rPr>
          <w:rFonts w:asciiTheme="majorHAnsi" w:eastAsia="Lucida Sans Unicode" w:hAnsiTheme="majorHAnsi"/>
          <w:bCs/>
          <w:sz w:val="20"/>
          <w:szCs w:val="20"/>
          <w:lang w:eastAsia="pl-PL"/>
        </w:rPr>
        <w:t>„</w:t>
      </w:r>
      <w:r w:rsidR="00142078" w:rsidRPr="004F560E">
        <w:rPr>
          <w:rFonts w:asciiTheme="majorHAnsi" w:eastAsia="Lucida Sans Unicode" w:hAnsiTheme="majorHAnsi"/>
          <w:bCs/>
          <w:sz w:val="20"/>
          <w:szCs w:val="20"/>
          <w:lang w:eastAsia="pl-PL"/>
        </w:rPr>
        <w:t xml:space="preserve">1) </w:t>
      </w:r>
      <w:r w:rsidRPr="004F560E">
        <w:rPr>
          <w:rFonts w:asciiTheme="majorHAnsi" w:eastAsia="Lucida Sans Unicode" w:hAnsiTheme="majorHAnsi"/>
          <w:bCs/>
          <w:sz w:val="20"/>
          <w:szCs w:val="20"/>
          <w:lang w:eastAsia="pl-PL"/>
        </w:rPr>
        <w:t xml:space="preserve">odstąpienia od umowy przez Zamawiającego z przyczyn, leżących po stronie Wykonawcy. Powyższe nie </w:t>
      </w:r>
      <w:r w:rsidRPr="004F560E">
        <w:rPr>
          <w:rFonts w:asciiTheme="majorHAnsi" w:eastAsia="Calibri" w:hAnsiTheme="majorHAnsi" w:cs="Calibri"/>
          <w:sz w:val="20"/>
          <w:szCs w:val="20"/>
        </w:rPr>
        <w:t>dotyczy sytuacji, w których niedotrzymanie warunków świadczenia usług wynika z okoliczności niezawinionych przez Wykonawcę.</w:t>
      </w:r>
      <w:r w:rsidRPr="004F560E">
        <w:rPr>
          <w:rFonts w:asciiTheme="majorHAnsi" w:eastAsia="Lucida Sans Unicode" w:hAnsiTheme="majorHAnsi"/>
          <w:bCs/>
          <w:sz w:val="20"/>
          <w:szCs w:val="20"/>
          <w:lang w:eastAsia="pl-PL"/>
        </w:rPr>
        <w:t xml:space="preserve"> Wykonawca zapłaci Zamawiającemu karę umowną w wysokości 20 % łącznego ryczałtowego wynagrodzenia brutto za przedmiot umowy, wskazanego w § 6 ust. 1,”</w:t>
      </w:r>
    </w:p>
    <w:p w:rsidR="009E6514" w:rsidRPr="005F29BA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9E6514" w:rsidRPr="004F560E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  <w:highlight w:val="yellow"/>
        </w:rPr>
        <w:t>Pytanie nr 10:</w:t>
      </w:r>
    </w:p>
    <w:p w:rsidR="009E6514" w:rsidRPr="004F560E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4F560E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Zwracamy się z uprzejmą prośbą o modyfikację §7 ust. 1 pkt 3 Wzoru Umowy poprzez nadanie mu następującego brzmienia: </w:t>
      </w:r>
    </w:p>
    <w:p w:rsidR="00FD16D2" w:rsidRPr="004F560E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4F560E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„3) za każdy dzień zwłoki w dostarczeniu imiennych kart abonamentowych, będących duplikatami kart zaginionych </w:t>
      </w:r>
      <w:r w:rsidR="009E6514"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lub utraconych przez Uczestników projektu w stosunku do terminu określonego w </w:t>
      </w:r>
      <w:r w:rsidRPr="004F560E">
        <w:rPr>
          <w:rFonts w:asciiTheme="majorHAnsi" w:hAnsiTheme="majorHAnsi" w:cs="Calibri"/>
          <w:b/>
          <w:bCs/>
          <w:i/>
          <w:iCs/>
          <w:color w:val="000000"/>
          <w:sz w:val="20"/>
          <w:szCs w:val="20"/>
        </w:rPr>
        <w:t xml:space="preserve">§ 2 ust. 1 pkt 8) </w:t>
      </w: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umowy </w:t>
      </w:r>
      <w:r w:rsidR="005F29BA"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w wysokości 5 % jednostkowej ceny brutto za 1 miesiąc świadczenia usługi dla 1 osoby, o której mowa w § 6 ust. 1 umowy, pomnożonej przez liczbę niedostarczonych kart.” </w:t>
      </w:r>
    </w:p>
    <w:p w:rsidR="00FD16D2" w:rsidRPr="004F560E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W pierwotnym brzmieniu §7 ust. 1 pkt 3 Wzoru Umowy, Zamawiający omyłkowo odnosi się w § 2 ust. 1 pkt 6) wzoru umowy, podczas gdy termin dostarczania duplikatów kart opisany jest w § 2 ust. 1 pkt 8). </w:t>
      </w:r>
    </w:p>
    <w:p w:rsidR="009E6514" w:rsidRPr="004F560E" w:rsidRDefault="009E6514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9E6514" w:rsidRPr="004F560E" w:rsidRDefault="009E6514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</w:rPr>
        <w:t>Odpowiedź na pytanie nr 10:</w:t>
      </w:r>
    </w:p>
    <w:p w:rsidR="009E6514" w:rsidRPr="004F560E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142078" w:rsidRPr="004F560E" w:rsidRDefault="009E6514" w:rsidP="005F29BA">
      <w:pPr>
        <w:jc w:val="both"/>
        <w:rPr>
          <w:rFonts w:asciiTheme="majorHAnsi" w:eastAsia="Calibri" w:hAnsiTheme="majorHAnsi" w:cs="Calibri"/>
          <w:sz w:val="20"/>
          <w:szCs w:val="20"/>
        </w:rPr>
      </w:pP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Zamawiający </w:t>
      </w:r>
      <w:r w:rsidR="00142078" w:rsidRPr="004F560E">
        <w:rPr>
          <w:rFonts w:asciiTheme="majorHAnsi" w:hAnsiTheme="majorHAnsi"/>
          <w:sz w:val="20"/>
          <w:szCs w:val="20"/>
          <w:u w:val="single"/>
        </w:rPr>
        <w:t xml:space="preserve">dokonuje zmiany brzmienia </w:t>
      </w:r>
      <w:r w:rsidRPr="004F560E">
        <w:rPr>
          <w:rFonts w:asciiTheme="majorHAnsi" w:eastAsia="Calibri" w:hAnsiTheme="majorHAnsi" w:cs="Calibri"/>
          <w:sz w:val="20"/>
          <w:szCs w:val="20"/>
        </w:rPr>
        <w:t>§7 ust. 1 pkt 3 Wzoru Umow</w:t>
      </w:r>
      <w:r w:rsidR="00142078" w:rsidRPr="004F560E">
        <w:rPr>
          <w:rFonts w:asciiTheme="majorHAnsi" w:eastAsia="Calibri" w:hAnsiTheme="majorHAnsi" w:cs="Calibri"/>
          <w:sz w:val="20"/>
          <w:szCs w:val="20"/>
        </w:rPr>
        <w:t>y:</w:t>
      </w:r>
    </w:p>
    <w:p w:rsidR="009E6514" w:rsidRPr="004F560E" w:rsidRDefault="009E6514" w:rsidP="005F29BA">
      <w:pPr>
        <w:jc w:val="both"/>
        <w:rPr>
          <w:rFonts w:asciiTheme="majorHAnsi" w:eastAsia="Calibri" w:hAnsiTheme="majorHAnsi" w:cs="Calibri"/>
          <w:sz w:val="20"/>
          <w:szCs w:val="20"/>
        </w:rPr>
      </w:pPr>
      <w:r w:rsidRPr="004F560E">
        <w:rPr>
          <w:rFonts w:asciiTheme="majorHAnsi" w:eastAsia="Calibri" w:hAnsiTheme="majorHAnsi" w:cs="Calibri"/>
          <w:sz w:val="20"/>
          <w:szCs w:val="20"/>
        </w:rPr>
        <w:t xml:space="preserve"> </w:t>
      </w:r>
      <w:r w:rsidR="00142078" w:rsidRPr="004F560E">
        <w:rPr>
          <w:rFonts w:asciiTheme="majorHAnsi" w:eastAsia="Calibri" w:hAnsiTheme="majorHAnsi" w:cs="Calibri"/>
          <w:sz w:val="20"/>
          <w:szCs w:val="20"/>
        </w:rPr>
        <w:t>Nowe brzmienie</w:t>
      </w:r>
      <w:r w:rsidRPr="004F560E">
        <w:rPr>
          <w:rFonts w:asciiTheme="majorHAnsi" w:eastAsia="Calibri" w:hAnsiTheme="majorHAnsi" w:cs="Calibri"/>
          <w:sz w:val="20"/>
          <w:szCs w:val="20"/>
        </w:rPr>
        <w:t>:</w:t>
      </w:r>
    </w:p>
    <w:p w:rsidR="009E6514" w:rsidRPr="004F560E" w:rsidRDefault="00142078" w:rsidP="00142078">
      <w:pPr>
        <w:ind w:left="284" w:hanging="284"/>
        <w:jc w:val="both"/>
        <w:rPr>
          <w:rFonts w:asciiTheme="majorHAnsi" w:eastAsia="Calibri" w:hAnsiTheme="majorHAnsi" w:cs="Calibri"/>
          <w:i/>
          <w:iCs/>
          <w:sz w:val="20"/>
          <w:szCs w:val="20"/>
        </w:rPr>
      </w:pPr>
      <w:r w:rsidRPr="004F560E">
        <w:rPr>
          <w:rFonts w:asciiTheme="majorHAnsi" w:eastAsia="Calibri" w:hAnsiTheme="majorHAnsi" w:cs="Calibri"/>
          <w:i/>
          <w:iCs/>
          <w:sz w:val="20"/>
          <w:szCs w:val="20"/>
        </w:rPr>
        <w:t xml:space="preserve">„3) </w:t>
      </w:r>
      <w:r w:rsidR="009E6514" w:rsidRPr="004F560E">
        <w:rPr>
          <w:rFonts w:asciiTheme="majorHAnsi" w:eastAsia="Calibri" w:hAnsiTheme="majorHAnsi" w:cs="Calibri"/>
          <w:i/>
          <w:iCs/>
          <w:sz w:val="20"/>
          <w:szCs w:val="20"/>
        </w:rPr>
        <w:t xml:space="preserve">za każdy dzień zwłoki w dostarczeniu imiennych kart abonamentowych, będących duplikatami kart zaginionych lub utraconych przez Uczestników projektu w stosunku do terminu określonego w § 2 ust. 1 pkt 8) umowy </w:t>
      </w:r>
      <w:r w:rsidR="004F560E">
        <w:rPr>
          <w:rFonts w:asciiTheme="majorHAnsi" w:eastAsia="Calibri" w:hAnsiTheme="majorHAnsi" w:cs="Calibri"/>
          <w:i/>
          <w:iCs/>
          <w:sz w:val="20"/>
          <w:szCs w:val="20"/>
        </w:rPr>
        <w:br/>
      </w:r>
      <w:r w:rsidR="009E6514" w:rsidRPr="004F560E">
        <w:rPr>
          <w:rFonts w:asciiTheme="majorHAnsi" w:eastAsia="Calibri" w:hAnsiTheme="majorHAnsi" w:cs="Calibri"/>
          <w:i/>
          <w:iCs/>
          <w:sz w:val="20"/>
          <w:szCs w:val="20"/>
        </w:rPr>
        <w:t>w wysokości 5 % jednostkowej ceny brutto za 1 miesiąc świadczenia usługi dla 1 osoby, o której mowa w § 6 ust. 1 umowy, pomnożonej przez liczbę niedostarczonych kart.”</w:t>
      </w:r>
    </w:p>
    <w:p w:rsidR="009E6514" w:rsidRPr="005F29BA" w:rsidRDefault="009E6514" w:rsidP="009E6514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9E6514" w:rsidRPr="005F29BA" w:rsidRDefault="009E6514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b/>
          <w:color w:val="000000"/>
          <w:sz w:val="20"/>
          <w:szCs w:val="20"/>
          <w:highlight w:val="yellow"/>
        </w:rPr>
        <w:t>Pytanie nr 11:</w:t>
      </w:r>
    </w:p>
    <w:p w:rsidR="009E6514" w:rsidRPr="005F29BA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5F29BA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Zwracamy się z uprzejmą prośbą o modyfikację §4 ust. 2 Wzoru Umowy oraz uwagi końcowej </w:t>
      </w:r>
      <w:r w:rsidR="005F29BA">
        <w:rPr>
          <w:rFonts w:asciiTheme="majorHAnsi" w:hAnsiTheme="majorHAnsi" w:cs="Calibri"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nr 2 do Charakterystyki Przedmiotu Zamówienia poprzez nadanie im następującego brzmienia: </w:t>
      </w:r>
    </w:p>
    <w:p w:rsidR="00FD16D2" w:rsidRPr="005F29BA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5F29BA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„W przypadku wprowadzenia ograniczeń w dostępie do wszystkich obiektów objętych umową, wynikających </w:t>
      </w:r>
      <w:r w:rsidR="009E6514" w:rsidRPr="005F29BA">
        <w:rPr>
          <w:rFonts w:asciiTheme="majorHAnsi" w:hAnsiTheme="majorHAnsi" w:cs="Calibri"/>
          <w:i/>
          <w:iCs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z wprowadzonego stanu epidemicznego, </w:t>
      </w:r>
      <w:r w:rsidRPr="005F29BA">
        <w:rPr>
          <w:rFonts w:asciiTheme="majorHAnsi" w:hAnsiTheme="majorHAnsi" w:cs="Calibri"/>
          <w:b/>
          <w:bCs/>
          <w:i/>
          <w:iCs/>
          <w:color w:val="000000"/>
          <w:sz w:val="20"/>
          <w:szCs w:val="20"/>
        </w:rPr>
        <w:t>Wykonawca zobowiązuje się do zawieszenia, na wniosek Zamawiającego, kart, które będzie równoznaczne z zawieszeniem wykonywania umowy</w:t>
      </w:r>
      <w:r w:rsidRPr="005F29BA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. Wykonawca zobowiązuje się do wydłużenia, na wniosek Zamawiającego terminu obowiązywania umowy. Okres wydłużenia umowy będzie tożsamy z okresem zawieszenia wykonywania umowy. </w:t>
      </w:r>
      <w:r w:rsidRPr="005F29BA">
        <w:rPr>
          <w:rFonts w:asciiTheme="majorHAnsi" w:hAnsiTheme="majorHAnsi" w:cs="Calibri"/>
          <w:b/>
          <w:bCs/>
          <w:i/>
          <w:iCs/>
          <w:color w:val="000000"/>
          <w:sz w:val="20"/>
          <w:szCs w:val="20"/>
        </w:rPr>
        <w:t xml:space="preserve">Zamawiający zapłaci wtedy wynagrodzenie tylko za rzeczywisty okres, w którym Karty były aktywne i umożliwiały korzystanie </w:t>
      </w:r>
      <w:r w:rsidR="005F29BA">
        <w:rPr>
          <w:rFonts w:asciiTheme="majorHAnsi" w:hAnsiTheme="majorHAnsi" w:cs="Calibri"/>
          <w:b/>
          <w:bCs/>
          <w:i/>
          <w:iCs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b/>
          <w:bCs/>
          <w:i/>
          <w:iCs/>
          <w:color w:val="000000"/>
          <w:sz w:val="20"/>
          <w:szCs w:val="20"/>
        </w:rPr>
        <w:t>z obiektów sportowo-rekreacyjnych.</w:t>
      </w:r>
      <w:r w:rsidRPr="005F29BA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” </w:t>
      </w:r>
    </w:p>
    <w:p w:rsidR="00FD16D2" w:rsidRPr="005F29BA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Podkreślamy iż obostrzenia, ograniczenia i zamknięcia, będące efektem decyzji administracyjnych, </w:t>
      </w:r>
      <w:r w:rsidR="005F29BA">
        <w:rPr>
          <w:rFonts w:asciiTheme="majorHAnsi" w:hAnsiTheme="majorHAnsi" w:cs="Calibri"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nie są bezwzględne, przyjmują różny wymiar i charakteryzują się szeregiem wyłączeń. Należy zatem podkreślić, iż ich wprowadzenie nie musi skutkować niemożnością realizowania przedmiotu niniejszego zamówienia. </w:t>
      </w:r>
    </w:p>
    <w:p w:rsidR="009E6514" w:rsidRPr="005F29BA" w:rsidRDefault="00FD16D2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Egzemplifikacją powyższego są aktualnie występujące regulacje dotyczące funkcjonowania obiektów sportowo-rekreacyjnych w postaci ograniczenia maksymalnej liczby osób ćwiczących w pomieszczeniu. Nie ulega wątpliwości, </w:t>
      </w:r>
      <w:r w:rsidR="009E6514" w:rsidRPr="005F29BA">
        <w:rPr>
          <w:rFonts w:asciiTheme="majorHAnsi" w:hAnsiTheme="majorHAnsi" w:cs="Calibri"/>
          <w:color w:val="000000"/>
          <w:sz w:val="20"/>
          <w:szCs w:val="20"/>
        </w:rPr>
        <w:br/>
      </w: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że </w:t>
      </w:r>
      <w:r w:rsidR="009E6514" w:rsidRPr="005F29BA">
        <w:rPr>
          <w:rFonts w:asciiTheme="majorHAnsi" w:hAnsiTheme="majorHAnsi" w:cs="Calibri"/>
          <w:color w:val="000000"/>
          <w:sz w:val="20"/>
          <w:szCs w:val="20"/>
        </w:rPr>
        <w:t xml:space="preserve"> wspomniana zasada przyjmuje formę powszechnego ograniczenia w dostępie do obiektów sportowych, która jednakże nie powinno skutkować zawieszeniem realizowania usług. </w:t>
      </w:r>
    </w:p>
    <w:p w:rsidR="009E6514" w:rsidRPr="005F29BA" w:rsidRDefault="009E6514" w:rsidP="009E6514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F29BA">
        <w:rPr>
          <w:rFonts w:asciiTheme="majorHAnsi" w:hAnsiTheme="majorHAnsi" w:cs="Calibri"/>
          <w:color w:val="000000"/>
          <w:sz w:val="20"/>
          <w:szCs w:val="20"/>
        </w:rPr>
        <w:t xml:space="preserve">Wprowadzone ograniczenie w działalności obiektów sportowych winno być każdorazowo analizowane przez Zamawiającego pod kątem ewentualnego uniemożliwienia korzystania z usług przez Użytkowników i dopiero gdy faktycznie ma to miejsce, Zamawiający powinien mieć możliwość zawieszenia kart i umowy. </w:t>
      </w:r>
    </w:p>
    <w:p w:rsidR="004F560E" w:rsidRDefault="004F560E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9E6514" w:rsidRPr="004F560E" w:rsidRDefault="009E6514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</w:rPr>
        <w:t>Odpowiedź na pytanie nr 11:</w:t>
      </w:r>
    </w:p>
    <w:p w:rsidR="009E6514" w:rsidRPr="004F560E" w:rsidRDefault="009E6514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9E6514" w:rsidRPr="004F560E" w:rsidRDefault="00A35599" w:rsidP="00A35599">
      <w:pPr>
        <w:jc w:val="both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Zamawiający </w:t>
      </w:r>
      <w:r w:rsidRPr="004F560E">
        <w:rPr>
          <w:rFonts w:asciiTheme="majorHAnsi" w:hAnsiTheme="majorHAnsi"/>
          <w:sz w:val="20"/>
          <w:szCs w:val="20"/>
          <w:u w:val="single"/>
        </w:rPr>
        <w:t>dokonuje zmiany brzmienia</w:t>
      </w:r>
      <w:r w:rsidR="009E6514"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>§4 ust. 2</w:t>
      </w:r>
      <w:r w:rsidR="009E6514"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Wzoru Umowy oraz uwagi końcowej nr 2 do Charakterystyki Przedmiotu Zamówienia poprzez nadanie im następującego brzmienia:</w:t>
      </w:r>
    </w:p>
    <w:p w:rsidR="00A35599" w:rsidRPr="004F560E" w:rsidRDefault="00A35599" w:rsidP="009E6514">
      <w:pPr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A35599" w:rsidRPr="004F560E" w:rsidRDefault="00A35599" w:rsidP="009E6514">
      <w:pPr>
        <w:jc w:val="both"/>
        <w:rPr>
          <w:rFonts w:asciiTheme="majorHAnsi" w:eastAsia="Calibri" w:hAnsiTheme="majorHAnsi" w:cs="Calibri"/>
          <w:sz w:val="20"/>
          <w:szCs w:val="20"/>
          <w:u w:val="single"/>
        </w:rPr>
      </w:pP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Nowe brzmienie 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>§</w:t>
      </w:r>
      <w:r w:rsidR="00EB5085"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 xml:space="preserve"> 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 xml:space="preserve">4 ust. 2  </w:t>
      </w: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>Wzoru Umowy:</w:t>
      </w:r>
    </w:p>
    <w:p w:rsidR="00EB5085" w:rsidRPr="004F560E" w:rsidRDefault="00EB5085" w:rsidP="00EB5085">
      <w:pPr>
        <w:ind w:left="426" w:hanging="426"/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  <w:r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t xml:space="preserve">„2. W przypadku wprowadzenia ograniczeń w dostępie do obiektów objętych umową, przede wszystkim </w:t>
      </w:r>
      <w:r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br/>
        <w:t xml:space="preserve">w miejscowościach wskazanych w CHARAKTERYSTYKA PRZEDMIOTU ZAMOWIENIA tj.: Kielce, Opatów, Chmielnik, Busko Zdrój, Ostrowiec Świętokrzyski, Starachowice, Końskie, Jędrzejów, Włoszczowa, Staszów, Sandomierz, Skarżysko-Kamienna oraz Kazimierza Wielka, wynikających z wprowadzonego stanu epidemicznego, Wykonawca zobowiązuje się do zawieszenia, na wniosek pisemny, bądź mailowy Zamawiającego, kart, które będzie równoznaczne z zawieszeniem wykonywania umowy. Wykonawca zobowiązuje się do wydłużenia, na wniosek Zamawiającego terminu obowiązywania umowy. Okres wydłużenia umowy będzie tożsamy z okresem zawieszenia wykonywania umowy. Zamawiający zapłaci wtedy wynagrodzenie tylko za rzeczywisty okres, w którym Karty były aktywne i umożliwiały korzystanie </w:t>
      </w:r>
      <w:r w:rsid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br/>
      </w:r>
      <w:r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t>z obiektów sportowo-rekreacyjnych.”</w:t>
      </w:r>
    </w:p>
    <w:p w:rsidR="00EB5085" w:rsidRPr="004F560E" w:rsidRDefault="00EB5085" w:rsidP="00EB5085">
      <w:pPr>
        <w:ind w:left="426" w:hanging="426"/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</w:p>
    <w:p w:rsidR="00EB5085" w:rsidRPr="004F560E" w:rsidRDefault="00EB5085" w:rsidP="00A35599">
      <w:pPr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  <w:u w:val="single"/>
        </w:rPr>
      </w:pPr>
      <w:r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  <w:u w:val="single"/>
        </w:rPr>
        <w:t>D</w:t>
      </w:r>
      <w:r w:rsidR="00A35599"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  <w:u w:val="single"/>
        </w:rPr>
        <w:t>odanie w</w:t>
      </w:r>
      <w:r w:rsidR="00A35599"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 xml:space="preserve"> </w:t>
      </w:r>
      <w:r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  <w:u w:val="single"/>
        </w:rPr>
        <w:t xml:space="preserve">§ 4 umowy ust. 3, w brzmieniu: </w:t>
      </w:r>
    </w:p>
    <w:p w:rsidR="00A35599" w:rsidRPr="004F560E" w:rsidRDefault="00EB5085" w:rsidP="00EB5085">
      <w:pPr>
        <w:ind w:left="284" w:hanging="284"/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  <w:r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t xml:space="preserve">„3. </w:t>
      </w:r>
      <w:r w:rsidR="00A35599"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t>Wykonawca zobowiązuje się do informowania Zamawiającego o organicznej dostępności obiektów objętych umową, przede wszystkim w miejscowościach wskazanych w CHARAKTERYSTYKA PRZEDMIOTU ZAMOWIENIA tj.: Kielce, Opatów, Chmielnik, Busko Zdrój, Ostrowiec Świętokrzyski, Starachowice, Końskie, Jędrzejów, Włoszczowa, Staszów, Sandomierz, Skarżysko-Kamienna oraz Kazimierza Wielka, w ciągu 48 godzin od uzyskania powyższej informacji.”</w:t>
      </w:r>
    </w:p>
    <w:p w:rsidR="00A35599" w:rsidRPr="004F560E" w:rsidRDefault="00A35599" w:rsidP="009E6514">
      <w:pPr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A35599" w:rsidRPr="004F560E" w:rsidRDefault="00A35599" w:rsidP="00A35599">
      <w:pPr>
        <w:jc w:val="both"/>
        <w:rPr>
          <w:rFonts w:asciiTheme="majorHAnsi" w:eastAsia="Calibri" w:hAnsiTheme="majorHAnsi" w:cs="Calibri"/>
          <w:sz w:val="20"/>
          <w:szCs w:val="20"/>
          <w:u w:val="single"/>
        </w:rPr>
      </w:pP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Nowe brzmienie 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  <w:u w:val="single"/>
        </w:rPr>
        <w:t>uwagi końcowej nr 2 do Charakterystyki Przedmiotu Zamówienia</w:t>
      </w: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>:</w:t>
      </w:r>
    </w:p>
    <w:p w:rsidR="00A35599" w:rsidRPr="004F560E" w:rsidRDefault="00A35599" w:rsidP="009E6514">
      <w:pPr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</w:p>
    <w:p w:rsidR="009E6514" w:rsidRPr="004F560E" w:rsidRDefault="009E6514" w:rsidP="009E6514">
      <w:pPr>
        <w:jc w:val="both"/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</w:pPr>
      <w:r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t xml:space="preserve">„W przypadku wprowadzenia ograniczeń w dostępie do obiektów objętych umową, przede wszystkim </w:t>
      </w:r>
      <w:r w:rsidRPr="004F560E">
        <w:rPr>
          <w:rFonts w:asciiTheme="majorHAnsi" w:eastAsia="Calibri" w:hAnsiTheme="majorHAnsi" w:cs="Calibri"/>
          <w:iCs/>
          <w:color w:val="000000" w:themeColor="text1"/>
          <w:sz w:val="20"/>
          <w:szCs w:val="20"/>
        </w:rPr>
        <w:br/>
        <w:t>w miejscowościach wskazanych w CHARAKTERYSTYKA PRZEDMIOTU ZAMOWIENIA tj.: Kielce, Opatów, Chmielnik, Busko Zdrój, Ostrowiec Świętokrzyski, Starachowice, Końskie, Jędrzejów, Włoszczowa, Staszów, Sandomierz, Skarżysko-Kamienna oraz Kazimierza Wielka, wynikających z wprowadzonego stanu epidemicznego, Wykonawca zobowiązuje się do zawieszenia, na wniosek pisemny, bądź mailowy Zamawiającego, kart, które będzie równoznaczne z zawieszeniem wykonywania umowy. Wykonawca zobowiązuje się do wydłużenia, na wniosek Zamawiającego terminu obowiązywania umowy. Okres wydłużenia umowy będzie tożsamy z okresem zawieszenia wykonywania umowy. Zamawiający zapłaci wtedy wynagrodzenie tylko za rzeczywisty okres, w którym Karty były aktywne i umożliwiały korzystanie z obiektów sportowo-rekreacyjnych.”</w:t>
      </w:r>
    </w:p>
    <w:p w:rsidR="009E6514" w:rsidRPr="005F29BA" w:rsidRDefault="009E6514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9E6514" w:rsidRPr="004F560E" w:rsidRDefault="009E6514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  <w:highlight w:val="yellow"/>
        </w:rPr>
        <w:t>Pytanie nr 12:</w:t>
      </w:r>
    </w:p>
    <w:p w:rsidR="009E6514" w:rsidRPr="004F560E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4F560E" w:rsidRDefault="00FD16D2" w:rsidP="005F29B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Zwracamy się z uprzejmą prośbą o modyfikację §2 ust. 1 pkt 7) Wzoru Umowy poprzez usunięcie poniższego fragmentu wspomnianego postanowienia: </w:t>
      </w:r>
    </w:p>
    <w:p w:rsidR="00FD16D2" w:rsidRPr="004F560E" w:rsidRDefault="00FD16D2" w:rsidP="005F29B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4F560E" w:rsidRDefault="00FD16D2" w:rsidP="005F29B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„Termin dostarczania kart: maksymalnie do 4 dni przed rozpoczęciem każdego miesiąca kalendarzowego obowiązywania umowy;” </w:t>
      </w:r>
    </w:p>
    <w:p w:rsidR="00FD16D2" w:rsidRPr="004F560E" w:rsidRDefault="00FD16D2" w:rsidP="005F29BA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Termin wystawiania imiennych kart abonamentowych uregulowany jest już w §2 ust. 1 pkt 4) Wzoru Umowy. </w:t>
      </w:r>
    </w:p>
    <w:p w:rsidR="009E6514" w:rsidRPr="004F560E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012E35" w:rsidRPr="004F560E" w:rsidRDefault="00012E35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9E6514" w:rsidRPr="004F560E" w:rsidRDefault="009E6514" w:rsidP="009E6514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</w:rPr>
        <w:t>Odpowiedź na pytanie nr 12:</w:t>
      </w:r>
    </w:p>
    <w:p w:rsidR="009E6514" w:rsidRPr="004F560E" w:rsidRDefault="00EB5085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eastAsia="Calibri" w:hAnsiTheme="majorHAnsi" w:cs="Calibri"/>
          <w:sz w:val="20"/>
          <w:szCs w:val="20"/>
          <w:u w:val="single"/>
        </w:rPr>
        <w:t xml:space="preserve">Zamawiający </w:t>
      </w:r>
      <w:r w:rsidRPr="004F560E">
        <w:rPr>
          <w:rFonts w:asciiTheme="majorHAnsi" w:hAnsiTheme="majorHAnsi"/>
          <w:sz w:val="20"/>
          <w:szCs w:val="20"/>
          <w:u w:val="single"/>
        </w:rPr>
        <w:t>dokonuje zmiany brzmienia</w:t>
      </w:r>
      <w:r w:rsidRPr="004F560E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§2 ust. 1 pkt 7 Wzoru Umowy:</w:t>
      </w:r>
    </w:p>
    <w:p w:rsidR="00EB5085" w:rsidRPr="004F560E" w:rsidRDefault="00EB5085" w:rsidP="00012E3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012E35" w:rsidRPr="004F560E" w:rsidRDefault="00EB5085" w:rsidP="00012E3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F560E">
        <w:rPr>
          <w:rFonts w:asciiTheme="majorHAnsi" w:hAnsiTheme="majorHAnsi"/>
          <w:color w:val="000000" w:themeColor="text1"/>
          <w:sz w:val="20"/>
          <w:szCs w:val="20"/>
        </w:rPr>
        <w:t xml:space="preserve">poprzez </w:t>
      </w:r>
      <w:proofErr w:type="spellStart"/>
      <w:r w:rsidRPr="004F560E">
        <w:rPr>
          <w:rFonts w:asciiTheme="majorHAnsi" w:hAnsiTheme="majorHAnsi"/>
          <w:color w:val="000000" w:themeColor="text1"/>
          <w:sz w:val="20"/>
          <w:szCs w:val="20"/>
        </w:rPr>
        <w:t>wykreslenie</w:t>
      </w:r>
      <w:proofErr w:type="spellEnd"/>
      <w:r w:rsidR="00012E35" w:rsidRPr="004F560E">
        <w:rPr>
          <w:rFonts w:asciiTheme="majorHAnsi" w:hAnsiTheme="majorHAnsi"/>
          <w:color w:val="000000" w:themeColor="text1"/>
          <w:sz w:val="20"/>
          <w:szCs w:val="20"/>
        </w:rPr>
        <w:t xml:space="preserve"> poniższego fragmentu wspomnianego postanowienia:</w:t>
      </w:r>
    </w:p>
    <w:p w:rsidR="00012E35" w:rsidRPr="004F560E" w:rsidRDefault="00012E35" w:rsidP="00012E3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F560E">
        <w:rPr>
          <w:rFonts w:asciiTheme="majorHAnsi" w:hAnsiTheme="majorHAnsi"/>
          <w:color w:val="000000" w:themeColor="text1"/>
          <w:sz w:val="20"/>
          <w:szCs w:val="20"/>
        </w:rPr>
        <w:t>„Termin dostarczania kart: maksymalnie do 4 dni przed rozpoczęciem każdego miesiąca kalendarzowego obowiązywania umowy;”</w:t>
      </w:r>
    </w:p>
    <w:p w:rsidR="009E6514" w:rsidRPr="005F29BA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012E35" w:rsidRPr="004F560E" w:rsidRDefault="00012E35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  <w:highlight w:val="yellow"/>
        </w:rPr>
        <w:t>Pytanie nr 13:</w:t>
      </w:r>
    </w:p>
    <w:p w:rsidR="009E6514" w:rsidRPr="004F560E" w:rsidRDefault="009E6514" w:rsidP="00FD16D2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4F560E" w:rsidRDefault="00FD16D2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Postanowienia zawarte we Wzorze Umowy nie regulują kluczowych kwestii dotyczących przetwarzania danych osobowych Użytkowników kart. </w:t>
      </w:r>
    </w:p>
    <w:p w:rsidR="00FD16D2" w:rsidRPr="004F560E" w:rsidRDefault="00FD16D2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FD16D2" w:rsidRPr="004F560E" w:rsidRDefault="00FD16D2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W ramach przeprowadzonego audytu dotyczącego wdrożenia zmian w zakresie ochrony danych osobowych </w:t>
      </w:r>
      <w:r w:rsidR="005F29BA" w:rsidRPr="004F560E">
        <w:rPr>
          <w:rFonts w:asciiTheme="majorHAnsi" w:hAnsiTheme="majorHAnsi" w:cs="Calibri"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u Wykonawcy wynikających z RODO (Rozporządzenie Parlamentu Europejskiego i Rady (UE) 2016/679 z dnia 27 kwietnia 2016 r. w sprawie ochrony osób fizycznych w związku z przetwarzaniem danych osobowych </w:t>
      </w:r>
      <w:r w:rsidR="005F29BA" w:rsidRPr="004F560E">
        <w:rPr>
          <w:rFonts w:asciiTheme="majorHAnsi" w:hAnsiTheme="majorHAnsi" w:cs="Calibri"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color w:val="000000"/>
          <w:sz w:val="20"/>
          <w:szCs w:val="20"/>
        </w:rPr>
        <w:lastRenderedPageBreak/>
        <w:t xml:space="preserve">i w sprawie swobodnego przepływu takich danych oraz uchylenia dyrektywy 95/46/WE) ustalone zostało, </w:t>
      </w:r>
      <w:r w:rsidR="005F29BA" w:rsidRPr="004F560E">
        <w:rPr>
          <w:rFonts w:asciiTheme="majorHAnsi" w:hAnsiTheme="majorHAnsi" w:cs="Calibri"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b/>
          <w:bCs/>
          <w:color w:val="000000"/>
          <w:sz w:val="20"/>
          <w:szCs w:val="20"/>
        </w:rPr>
        <w:t>iż podstawą prawną przetwarzania danych użytkowników kart przez Wykonawcę jest prawnie uzasadniony interes administratora (art. 6 ust. 1 lit. f) RODO)</w:t>
      </w: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, oraz że Wykonawca posiada status administratora w stosunku do danych osobowych posiadaczy kart programu. </w:t>
      </w:r>
    </w:p>
    <w:p w:rsidR="00FD16D2" w:rsidRPr="004F560E" w:rsidRDefault="00FD16D2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W trakcie realizacji Umowy będącej przedmiotem niniejszego postępowania występuje również powierzenie danych osobowych, gdyż Wykonawca jako administrator zleca wykonanie operacji na danych osobowych Zamawiającemu w swoim imieniu. Powierzenie danych przez Wykonawcę na rzecz Zamawiającego występuję między innymi podczas dystrybuowania kart jak również i w przypadku potwierdzania listy Uczestników. </w:t>
      </w:r>
    </w:p>
    <w:p w:rsidR="00FD16D2" w:rsidRPr="004F560E" w:rsidRDefault="00FD16D2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W trakcie wyżej wymienionych czynności, przez Zamawiającego przetwarzany jest numer karty, czyli dana osobowa, którą Zamawiający nie dysponuje. </w:t>
      </w:r>
    </w:p>
    <w:p w:rsidR="00012E35" w:rsidRPr="004F560E" w:rsidRDefault="00FD16D2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Przetwarzanie numeru karty jest niezbędne, aby umożliwić Zamawiającemu wydanie kart właściwym, upoważnionym osobom. Wynika to z faktu, że imię i nazwisko są danymi powtarzalnymi (w jednej instytucji/firmie możemy mieć do </w:t>
      </w:r>
      <w:r w:rsidR="00012E35" w:rsidRPr="004F560E">
        <w:rPr>
          <w:rFonts w:asciiTheme="majorHAnsi" w:hAnsiTheme="majorHAnsi" w:cs="Calibri"/>
          <w:color w:val="000000"/>
          <w:sz w:val="20"/>
          <w:szCs w:val="20"/>
        </w:rPr>
        <w:t xml:space="preserve">czynienia z osobami o takim samym imieniu i nazwisku, a w przypadku wszystkich klientów Wykonawcy, takich użytkowników może być kilkaset). Natomiast numer karty jest rekordem niepowtarzalnym/unikalnym. Wykorzystanie numeru karty w trakcie realizacji umowy, daje nam gwarancje, że karta trafi do osoby, dla której jest przeznaczona, a w przypadku procesu reklamacyjnego </w:t>
      </w:r>
      <w:r w:rsidR="004F560E">
        <w:rPr>
          <w:rFonts w:asciiTheme="majorHAnsi" w:hAnsiTheme="majorHAnsi" w:cs="Calibri"/>
          <w:color w:val="000000"/>
          <w:sz w:val="20"/>
          <w:szCs w:val="20"/>
        </w:rPr>
        <w:br/>
      </w:r>
      <w:r w:rsidR="00012E35" w:rsidRPr="004F560E">
        <w:rPr>
          <w:rFonts w:asciiTheme="majorHAnsi" w:hAnsiTheme="majorHAnsi" w:cs="Calibri"/>
          <w:color w:val="000000"/>
          <w:sz w:val="20"/>
          <w:szCs w:val="20"/>
        </w:rPr>
        <w:t xml:space="preserve">(w postaci komunikacji, wymiany danych pomiędzy opiekunem programu ze strony Zamawiającego </w:t>
      </w:r>
      <w:r w:rsidR="004F560E">
        <w:rPr>
          <w:rFonts w:asciiTheme="majorHAnsi" w:hAnsiTheme="majorHAnsi" w:cs="Calibri"/>
          <w:color w:val="000000"/>
          <w:sz w:val="20"/>
          <w:szCs w:val="20"/>
        </w:rPr>
        <w:br/>
      </w:r>
      <w:r w:rsidR="00012E35" w:rsidRPr="004F560E">
        <w:rPr>
          <w:rFonts w:asciiTheme="majorHAnsi" w:hAnsiTheme="majorHAnsi" w:cs="Calibri"/>
          <w:color w:val="000000"/>
          <w:sz w:val="20"/>
          <w:szCs w:val="20"/>
        </w:rPr>
        <w:t xml:space="preserve">i Wykonawcy) daje pewność, że mowa jest o tym samym użytkowniku.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Reasumując, Wykonawca przetwarza dane osobowe Uczestników i Użytkowników na podstawie art. 6 ust. 1 lit. f) RODO, a w celu należytej realizacji umowy musi wystąpić powierzenie danych osobowych na rzecz Zamawiającego.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Z uwagi na powyższe, zwracamy się z uprzejmą prośbą o dodanie paragrafu dotyczącego ochrony danych osobowych posiadaczy kart, zgodnie z poniższym brzmieniem: </w:t>
      </w:r>
    </w:p>
    <w:p w:rsidR="004F560E" w:rsidRDefault="004F560E" w:rsidP="00012E35">
      <w:pPr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</w:p>
    <w:p w:rsidR="00012E35" w:rsidRPr="004F560E" w:rsidRDefault="00012E35" w:rsidP="00012E35">
      <w:pPr>
        <w:autoSpaceDE w:val="0"/>
        <w:autoSpaceDN w:val="0"/>
        <w:adjustRightInd w:val="0"/>
        <w:jc w:val="center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bCs/>
          <w:color w:val="000000"/>
          <w:sz w:val="20"/>
          <w:szCs w:val="20"/>
        </w:rPr>
        <w:t>„§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1. Administratorem danych osobowych w rozumieniu RODO jest: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1) Wykonawca – w odniesieniu do danych osobowych wszystkich Użytkowników po zebraniu oświadczeń </w:t>
      </w:r>
      <w:r w:rsidR="005F29BA"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w przedmiocie przetwarzania danych osobowych w zakresie i na zasadach opisanych w niniejszej Umowie;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2) Zamawiający – w odniesieniu do danych osobowych Użytkowników, do których zwraca się z informacją </w:t>
      </w:r>
      <w:r w:rsidR="005F29BA"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o możliwości objęcia programem sportowo-rekreacyjnym. Po odebraniu od tych osób oświadczeń w przedmiocie przetwarzania danych osobowych Zamawiający będzie przetwarzał ich dane osobowe w wyniku powierzenia przez Wykonawcę na zasadach i w zakresie określonym w niniejszej Umowie.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2. Każdy z administratorów danych wskazanych w ust. 1 powyżej odpowiada we własnym zakresie za zapewnienie zgodności ich przetwarzania z przepisami o ochronie danych osobowych.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3. Wykonawca przetwarza dane osobowe Użytkowników w zakresie niezbędnym do realizacji Umowy, na podstawie oświadczeń Użytkowników w przedmiocie przetwarzania danych osobowych złożonych przed zgłoszeniem swojego udziału w programie sportowo-rekreacyjnym na formularzu papierowym według wzorów dostarczonych przez Wykonawcę.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4. Zamawiający zbiera w imieniu i na rzecz Wykonawcy oświadczenia Użytkowników w przedmiocie przetwarzania danych osobowych w wersji papierowej. Zamawiający zobowiązuje się do: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1) archiwizacji przedmiotowych oświadczeń Użytkowników w imieniu Wykonawcy przy zastosowaniu wymaganych przepisami prawa zasad bezpieczeństwa danych;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2) udostępnienia Wykonawcy oryginałów przedmiotowych oświadczeń Użytkowników w terminie 5 dni roboczych od dnia otrzymania przez Zamawiającego wniosku Wykonawcy zgłoszonego na piśmie lub za pośrednictwem poczty elektronicznej;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3) w zależności od decyzji Wykonawcy, do usunięcia albo przekazania Wykonawcy przedmiotowych oświadczeń Użytkowników w terminie 14 dni od rozwiązania Umowy.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5. Na podstawie art. 28 RODO, Wykonawca powierza Zamawiającemu do przetwarzania dane osobowe Użytkowników wyłącznie w celu i zakresie niezbędnym do wykonania Umowy, a w szczególności w celu zebrania oświadczeń na formularzach, o których mowa w ust. 3 oraz dystrybucji kart. Powierzenie przetwarzania danych osobowych odbywać się będzie na podstawie umowy powierzenia przetwarzania, której treść zostanie uzgodniona przed zawarciem umowy o świadczenie usług. Umowa określi przedmiot i czas trwania przetwarzania, charakter </w:t>
      </w:r>
      <w:r w:rsidR="005F29BA"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i cel przetwarzania, rodzaj danych osobowych oraz kategorie osób, których dane dotyczą, obowiązki i prawa Stron </w:t>
      </w:r>
    </w:p>
    <w:p w:rsidR="00012E35" w:rsidRPr="004F560E" w:rsidRDefault="00012E35" w:rsidP="00012E35">
      <w:pPr>
        <w:autoSpaceDE w:val="0"/>
        <w:autoSpaceDN w:val="0"/>
        <w:adjustRightInd w:val="0"/>
        <w:spacing w:after="41"/>
        <w:jc w:val="both"/>
        <w:rPr>
          <w:rFonts w:asciiTheme="majorHAnsi" w:hAnsiTheme="majorHAnsi" w:cs="Calibri"/>
          <w:i/>
          <w:iCs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6. Wykonawca będzie przetwarzać dane osobowe Użytkowników dla celów podatkowych i rachunkowych </w:t>
      </w:r>
      <w:r w:rsidR="005F29BA"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w zakresie i przez czas zgodny z obowiązującymi przepisami, a także po zakończeniu świadczenia usług w zakresie </w:t>
      </w:r>
      <w:r w:rsidR="0084257E"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i przez czas niezbędny do rozliczenia Umowy. </w:t>
      </w:r>
    </w:p>
    <w:p w:rsidR="00012E35" w:rsidRPr="004F560E" w:rsidRDefault="00012E35" w:rsidP="00012E35">
      <w:pPr>
        <w:autoSpaceDE w:val="0"/>
        <w:autoSpaceDN w:val="0"/>
        <w:adjustRightInd w:val="0"/>
        <w:spacing w:after="41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F560E">
        <w:rPr>
          <w:rFonts w:asciiTheme="majorHAnsi" w:hAnsiTheme="majorHAnsi" w:cs="Arial"/>
          <w:i/>
          <w:iCs/>
          <w:color w:val="000000"/>
          <w:sz w:val="20"/>
          <w:szCs w:val="20"/>
        </w:rPr>
        <w:lastRenderedPageBreak/>
        <w:t xml:space="preserve">7. Po zaprzestaniu korzystania z programu sportowo-rekreacyjnego przez Użytkowników, Wykonawca może przechowywać dane osobowe Użytkowników w zakresie niezbędnym dla dochodzenia roszczeń przez okres przedawnienia roszczeń wynikających z niniejszej Umowy. </w:t>
      </w:r>
    </w:p>
    <w:p w:rsidR="00012E35" w:rsidRPr="004F560E" w:rsidRDefault="00012E35" w:rsidP="00012E35">
      <w:pPr>
        <w:autoSpaceDE w:val="0"/>
        <w:autoSpaceDN w:val="0"/>
        <w:adjustRightInd w:val="0"/>
        <w:spacing w:after="41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F560E">
        <w:rPr>
          <w:rFonts w:asciiTheme="majorHAnsi" w:hAnsiTheme="majorHAnsi" w:cs="Arial"/>
          <w:i/>
          <w:iCs/>
          <w:color w:val="000000"/>
          <w:sz w:val="20"/>
          <w:szCs w:val="20"/>
        </w:rPr>
        <w:t xml:space="preserve">8. Odmowa złożenia przez Użytkownika oświadczenia, o którym mowa w ust. 3 powyżej w celu realizacji Umowy lub żądanie zaprzestania przetwarzania danych osobowych, skutkują jednoczesnym zakończeniem na koniec bieżącego okresu rozliczeniowego udziału w programie sportowo-rekreacyjnym tego Użytkownika. </w:t>
      </w:r>
    </w:p>
    <w:p w:rsidR="00012E35" w:rsidRPr="004F560E" w:rsidRDefault="00012E35" w:rsidP="00012E35">
      <w:pPr>
        <w:autoSpaceDE w:val="0"/>
        <w:autoSpaceDN w:val="0"/>
        <w:adjustRightInd w:val="0"/>
        <w:spacing w:after="41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F560E">
        <w:rPr>
          <w:rFonts w:asciiTheme="majorHAnsi" w:hAnsiTheme="majorHAnsi" w:cs="Arial"/>
          <w:i/>
          <w:iCs/>
          <w:color w:val="000000"/>
          <w:sz w:val="20"/>
          <w:szCs w:val="20"/>
        </w:rPr>
        <w:t xml:space="preserve">9. Dane osobowe reprezentantów Strony oraz osób wskazanych do kontaktu, zawarte w niniejszej Umowie, będą przetwarzane przez drugą Stronę jako administratora danych osobowych wyłącznie w celu koordynowania </w:t>
      </w:r>
      <w:r w:rsidR="004F560E">
        <w:rPr>
          <w:rFonts w:asciiTheme="majorHAnsi" w:hAnsiTheme="majorHAnsi" w:cs="Arial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Arial"/>
          <w:i/>
          <w:iCs/>
          <w:color w:val="000000"/>
          <w:sz w:val="20"/>
          <w:szCs w:val="20"/>
        </w:rPr>
        <w:t xml:space="preserve">i realizacji ustaleń wynikających z niniejszej Umowy oraz w celu realizacji uprawnień i obowiązków wynikających </w:t>
      </w:r>
      <w:r w:rsidR="004F560E">
        <w:rPr>
          <w:rFonts w:asciiTheme="majorHAnsi" w:hAnsiTheme="majorHAnsi" w:cs="Arial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Arial"/>
          <w:i/>
          <w:iCs/>
          <w:color w:val="000000"/>
          <w:sz w:val="20"/>
          <w:szCs w:val="20"/>
        </w:rPr>
        <w:t xml:space="preserve">z przepisów prawa, chyba, że podstawą prawną będzie udzielona zgoda na przetwarzanie danych osobowych </w:t>
      </w:r>
      <w:r w:rsidR="004F560E">
        <w:rPr>
          <w:rFonts w:asciiTheme="majorHAnsi" w:hAnsiTheme="majorHAnsi" w:cs="Arial"/>
          <w:i/>
          <w:iCs/>
          <w:color w:val="000000"/>
          <w:sz w:val="20"/>
          <w:szCs w:val="20"/>
        </w:rPr>
        <w:br/>
      </w:r>
      <w:r w:rsidRPr="004F560E">
        <w:rPr>
          <w:rFonts w:asciiTheme="majorHAnsi" w:hAnsiTheme="majorHAnsi" w:cs="Arial"/>
          <w:i/>
          <w:iCs/>
          <w:color w:val="000000"/>
          <w:sz w:val="20"/>
          <w:szCs w:val="20"/>
        </w:rPr>
        <w:t xml:space="preserve">dla innych celów, w szczególności związanych z marketingiem produktów lub usług Strony. Każda ze Stron zobowiązuje się we własnym zakresie wykonać obowiązek informacyjny w powyższym zakresie zgodnie z RODO.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Arial"/>
          <w:i/>
          <w:iCs/>
          <w:color w:val="000000"/>
          <w:sz w:val="20"/>
          <w:szCs w:val="20"/>
        </w:rPr>
        <w:t>10. Kwestie nieuregulowane w niniejszym paragrafie zostaną doprecyzowane przez Strony na piśmie pod rygorem nieważności.</w:t>
      </w:r>
      <w:r w:rsidRPr="004F560E">
        <w:rPr>
          <w:rFonts w:asciiTheme="majorHAnsi" w:hAnsiTheme="majorHAnsi" w:cs="Calibri"/>
          <w:i/>
          <w:iCs/>
          <w:color w:val="000000"/>
          <w:sz w:val="20"/>
          <w:szCs w:val="20"/>
        </w:rPr>
        <w:t xml:space="preserve">” </w:t>
      </w:r>
    </w:p>
    <w:p w:rsidR="00FD16D2" w:rsidRPr="005F29BA" w:rsidRDefault="00FD16D2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012E35" w:rsidRPr="004F560E" w:rsidRDefault="00012E35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</w:rPr>
        <w:t>Odpowiedź na pytanie nr 12:</w:t>
      </w:r>
    </w:p>
    <w:p w:rsidR="00A76807" w:rsidRPr="004F560E" w:rsidRDefault="00A76807" w:rsidP="00012E35">
      <w:pPr>
        <w:autoSpaceDE w:val="0"/>
        <w:autoSpaceDN w:val="0"/>
        <w:adjustRightInd w:val="0"/>
        <w:rPr>
          <w:rFonts w:asciiTheme="majorHAnsi" w:hAnsiTheme="majorHAnsi"/>
          <w:color w:val="1F497D"/>
          <w:sz w:val="20"/>
          <w:szCs w:val="20"/>
          <w:highlight w:val="yellow"/>
        </w:rPr>
      </w:pPr>
    </w:p>
    <w:p w:rsidR="00012E35" w:rsidRPr="004F560E" w:rsidRDefault="00F55B2E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>Postanowienia dotyczących warunków przetwarzania danych osobowych Użytkowników kart będą uregulowane w umowie powierzenia</w:t>
      </w:r>
      <w:r w:rsidRPr="004F560E">
        <w:rPr>
          <w:rFonts w:asciiTheme="majorHAnsi" w:hAnsiTheme="majorHAnsi"/>
          <w:color w:val="000000"/>
          <w:sz w:val="20"/>
          <w:szCs w:val="20"/>
        </w:rPr>
        <w:t xml:space="preserve"> danych osobowych, zgodnie z zapisami </w:t>
      </w:r>
      <w:r w:rsidRPr="004F560E">
        <w:rPr>
          <w:rFonts w:asciiTheme="majorHAnsi" w:hAnsiTheme="majorHAnsi" w:cs="Calibri"/>
          <w:color w:val="000000"/>
          <w:sz w:val="20"/>
          <w:szCs w:val="20"/>
        </w:rPr>
        <w:t>§ 9 ust. 4.</w:t>
      </w:r>
      <w:r w:rsidRPr="004F560E">
        <w:rPr>
          <w:rFonts w:asciiTheme="majorHAnsi" w:hAnsiTheme="majorHAnsi" w:cs="Calibri"/>
          <w:b/>
          <w:color w:val="000000"/>
          <w:sz w:val="20"/>
          <w:szCs w:val="20"/>
        </w:rPr>
        <w:t xml:space="preserve"> </w:t>
      </w:r>
    </w:p>
    <w:p w:rsidR="00F55B2E" w:rsidRPr="004F560E" w:rsidRDefault="00F55B2E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  <w:highlight w:val="yellow"/>
        </w:rPr>
      </w:pPr>
    </w:p>
    <w:p w:rsidR="00012E35" w:rsidRPr="004F560E" w:rsidRDefault="00012E35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  <w:highlight w:val="yellow"/>
        </w:rPr>
        <w:t>Pytanie nr 13:</w:t>
      </w:r>
    </w:p>
    <w:p w:rsidR="00012E35" w:rsidRPr="004F560E" w:rsidRDefault="00012E35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Zwracamy się z uprzejmą prośbą o usunięcie ust. 7 lit. e) i f) Informacji dodatkowych do Zaproszenia do złożenia oferty. </w:t>
      </w:r>
    </w:p>
    <w:p w:rsidR="00012E35" w:rsidRPr="004F560E" w:rsidRDefault="00012E35" w:rsidP="00012E3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Usługą będącą przedmiotem niniejszego postępowania jest dostęp do obiektów sportowo-rekreacyjnych, a nie usługi szkoleniowe. </w:t>
      </w:r>
    </w:p>
    <w:p w:rsidR="00012E35" w:rsidRPr="004F560E" w:rsidRDefault="00012E35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012E35" w:rsidRPr="004F560E" w:rsidRDefault="00012E35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</w:rPr>
        <w:t>Odpowiedź na pytanie nr 13:</w:t>
      </w:r>
    </w:p>
    <w:p w:rsidR="00A76807" w:rsidRPr="004F560E" w:rsidRDefault="00A76807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A76807" w:rsidRPr="004F560E" w:rsidRDefault="00EB5085" w:rsidP="00EB5085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Zmiana </w:t>
      </w:r>
      <w:r w:rsidR="00A76807" w:rsidRPr="004F560E">
        <w:rPr>
          <w:rFonts w:asciiTheme="majorHAnsi" w:hAnsiTheme="majorHAnsi" w:cs="Calibri"/>
          <w:color w:val="000000"/>
          <w:sz w:val="20"/>
          <w:szCs w:val="20"/>
        </w:rPr>
        <w:t xml:space="preserve">dot. w/w pytania została opublikowana w Bazie konkurencyjności oraz na stronie internetowej Zamawiającego w dniu: </w:t>
      </w:r>
      <w:r w:rsidRPr="004F560E">
        <w:rPr>
          <w:rFonts w:asciiTheme="majorHAnsi" w:hAnsiTheme="majorHAnsi" w:cs="Calibri"/>
          <w:sz w:val="20"/>
          <w:szCs w:val="20"/>
        </w:rPr>
        <w:t>17.09.2021 r.</w:t>
      </w:r>
    </w:p>
    <w:p w:rsidR="00A76807" w:rsidRPr="004F560E" w:rsidRDefault="00A76807" w:rsidP="00EB5085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012E35" w:rsidRPr="004F560E" w:rsidRDefault="00012E35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  <w:highlight w:val="yellow"/>
        </w:rPr>
        <w:t>Pytanie nr 14:</w:t>
      </w:r>
    </w:p>
    <w:p w:rsidR="00A76807" w:rsidRPr="004F560E" w:rsidRDefault="00A76807" w:rsidP="00A76807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</w:p>
    <w:p w:rsidR="00A76807" w:rsidRPr="004F560E" w:rsidRDefault="00A76807" w:rsidP="00A76807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Zwracamy się z uprzejmą prośbą o potwierdzenie, że jako aktywność </w:t>
      </w:r>
      <w:r w:rsidRPr="004F560E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fitness </w:t>
      </w: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Zamawiający uzna również pokrewne usługi sportowo-rekreacyjne takie jak: joga, </w:t>
      </w:r>
      <w:proofErr w:type="spellStart"/>
      <w:r w:rsidRPr="004F560E">
        <w:rPr>
          <w:rFonts w:asciiTheme="majorHAnsi" w:hAnsiTheme="majorHAnsi" w:cs="Calibri"/>
          <w:color w:val="000000"/>
          <w:sz w:val="20"/>
          <w:szCs w:val="20"/>
        </w:rPr>
        <w:t>pilates</w:t>
      </w:r>
      <w:proofErr w:type="spellEnd"/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, gimnastyka, cross </w:t>
      </w:r>
      <w:proofErr w:type="spellStart"/>
      <w:r w:rsidRPr="004F560E">
        <w:rPr>
          <w:rFonts w:asciiTheme="majorHAnsi" w:hAnsiTheme="majorHAnsi" w:cs="Calibri"/>
          <w:color w:val="000000"/>
          <w:sz w:val="20"/>
          <w:szCs w:val="20"/>
        </w:rPr>
        <w:t>training</w:t>
      </w:r>
      <w:proofErr w:type="spellEnd"/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, sztuki walki, taniec, </w:t>
      </w:r>
      <w:proofErr w:type="spellStart"/>
      <w:r w:rsidRPr="004F560E">
        <w:rPr>
          <w:rFonts w:asciiTheme="majorHAnsi" w:hAnsiTheme="majorHAnsi" w:cs="Calibri"/>
          <w:color w:val="000000"/>
          <w:sz w:val="20"/>
          <w:szCs w:val="20"/>
        </w:rPr>
        <w:t>zumba</w:t>
      </w:r>
      <w:proofErr w:type="spellEnd"/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, </w:t>
      </w:r>
      <w:proofErr w:type="spellStart"/>
      <w:r w:rsidRPr="004F560E">
        <w:rPr>
          <w:rFonts w:asciiTheme="majorHAnsi" w:hAnsiTheme="majorHAnsi" w:cs="Calibri"/>
          <w:color w:val="000000"/>
          <w:sz w:val="20"/>
          <w:szCs w:val="20"/>
        </w:rPr>
        <w:t>aqua</w:t>
      </w:r>
      <w:proofErr w:type="spellEnd"/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 aerobik, </w:t>
      </w:r>
      <w:proofErr w:type="spellStart"/>
      <w:r w:rsidRPr="004F560E">
        <w:rPr>
          <w:rFonts w:asciiTheme="majorHAnsi" w:hAnsiTheme="majorHAnsi" w:cs="Calibri"/>
          <w:color w:val="000000"/>
          <w:sz w:val="20"/>
          <w:szCs w:val="20"/>
        </w:rPr>
        <w:t>stretching</w:t>
      </w:r>
      <w:proofErr w:type="spellEnd"/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, </w:t>
      </w:r>
      <w:proofErr w:type="spellStart"/>
      <w:r w:rsidRPr="004F560E">
        <w:rPr>
          <w:rFonts w:asciiTheme="majorHAnsi" w:hAnsiTheme="majorHAnsi" w:cs="Calibri"/>
          <w:color w:val="000000"/>
          <w:sz w:val="20"/>
          <w:szCs w:val="20"/>
        </w:rPr>
        <w:t>cardio</w:t>
      </w:r>
      <w:proofErr w:type="spellEnd"/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. </w:t>
      </w:r>
    </w:p>
    <w:p w:rsidR="00012E35" w:rsidRPr="004F560E" w:rsidRDefault="00A76807" w:rsidP="00A76807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color w:val="000000"/>
          <w:sz w:val="20"/>
          <w:szCs w:val="20"/>
        </w:rPr>
        <w:t xml:space="preserve">Jak wynika z najlepszej wiedzy Wykonawcy, w przypadku braku zgody na powyższe, potencjalni Wykonawcy mogą nie być w stanie spełnić minimalnych wymagań dotyczących dysponowania obiektami sportowo-rekreacyjnymi, we wskazanych przez Zamawiającego lokalizacjach. Byłoby to konsekwencją niemożności przedstawienia w ofercie obiektów sportowo-rekreacyjnych, które świadczą wyżej wspomniane usługi, z uwagi na niewystępowanie ich w zakresie wskazanym przez Zamawiającego w Zaproszeniu do złożenia oferty wraz </w:t>
      </w:r>
      <w:r w:rsidR="0084257E" w:rsidRPr="004F560E">
        <w:rPr>
          <w:rFonts w:asciiTheme="majorHAnsi" w:hAnsiTheme="majorHAnsi" w:cs="Calibri"/>
          <w:color w:val="000000"/>
          <w:sz w:val="20"/>
          <w:szCs w:val="20"/>
        </w:rPr>
        <w:br/>
      </w:r>
      <w:r w:rsidRPr="004F560E">
        <w:rPr>
          <w:rFonts w:asciiTheme="majorHAnsi" w:hAnsiTheme="majorHAnsi" w:cs="Calibri"/>
          <w:color w:val="000000"/>
          <w:sz w:val="20"/>
          <w:szCs w:val="20"/>
        </w:rPr>
        <w:t>z załącznikami (siłownia lub fitness lub basen).</w:t>
      </w:r>
    </w:p>
    <w:p w:rsidR="00A76807" w:rsidRPr="004F560E" w:rsidRDefault="00A76807" w:rsidP="00A76807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A76807" w:rsidRPr="004F560E" w:rsidRDefault="00A76807" w:rsidP="00A76807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</w:rPr>
        <w:t>Odpowiedź na pytanie nr 14:</w:t>
      </w:r>
    </w:p>
    <w:p w:rsidR="00A76807" w:rsidRPr="004F560E" w:rsidRDefault="00A76807" w:rsidP="00A76807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A76807" w:rsidRPr="004F560E" w:rsidRDefault="00A76807" w:rsidP="00A76807">
      <w:pPr>
        <w:jc w:val="both"/>
        <w:rPr>
          <w:rFonts w:asciiTheme="majorHAnsi" w:eastAsia="Calibri" w:hAnsiTheme="majorHAnsi" w:cs="Calibri"/>
          <w:iCs/>
          <w:sz w:val="20"/>
          <w:szCs w:val="20"/>
        </w:rPr>
      </w:pPr>
      <w:r w:rsidRPr="004F560E">
        <w:rPr>
          <w:rFonts w:asciiTheme="majorHAnsi" w:eastAsia="Calibri" w:hAnsiTheme="majorHAnsi" w:cs="Calibri"/>
          <w:iCs/>
          <w:sz w:val="20"/>
          <w:szCs w:val="20"/>
        </w:rPr>
        <w:t xml:space="preserve">Zamawiający potwierdza, że jako aktywność fitness Zamawiający uzna również pokrewne usługi sportowo-rekreacyjne takie jak m.in.: joga, </w:t>
      </w:r>
      <w:proofErr w:type="spellStart"/>
      <w:r w:rsidRPr="004F560E">
        <w:rPr>
          <w:rFonts w:asciiTheme="majorHAnsi" w:eastAsia="Calibri" w:hAnsiTheme="majorHAnsi" w:cs="Calibri"/>
          <w:iCs/>
          <w:sz w:val="20"/>
          <w:szCs w:val="20"/>
        </w:rPr>
        <w:t>pilates</w:t>
      </w:r>
      <w:proofErr w:type="spellEnd"/>
      <w:r w:rsidRPr="004F560E">
        <w:rPr>
          <w:rFonts w:asciiTheme="majorHAnsi" w:eastAsia="Calibri" w:hAnsiTheme="majorHAnsi" w:cs="Calibri"/>
          <w:iCs/>
          <w:sz w:val="20"/>
          <w:szCs w:val="20"/>
        </w:rPr>
        <w:t xml:space="preserve">, gimnastyka, cross </w:t>
      </w:r>
      <w:proofErr w:type="spellStart"/>
      <w:r w:rsidRPr="004F560E">
        <w:rPr>
          <w:rFonts w:asciiTheme="majorHAnsi" w:eastAsia="Calibri" w:hAnsiTheme="majorHAnsi" w:cs="Calibri"/>
          <w:iCs/>
          <w:sz w:val="20"/>
          <w:szCs w:val="20"/>
        </w:rPr>
        <w:t>training</w:t>
      </w:r>
      <w:proofErr w:type="spellEnd"/>
      <w:r w:rsidRPr="004F560E">
        <w:rPr>
          <w:rFonts w:asciiTheme="majorHAnsi" w:eastAsia="Calibri" w:hAnsiTheme="majorHAnsi" w:cs="Calibri"/>
          <w:iCs/>
          <w:sz w:val="20"/>
          <w:szCs w:val="20"/>
        </w:rPr>
        <w:t xml:space="preserve">, sztuki walki, taniec, </w:t>
      </w:r>
      <w:proofErr w:type="spellStart"/>
      <w:r w:rsidRPr="004F560E">
        <w:rPr>
          <w:rFonts w:asciiTheme="majorHAnsi" w:eastAsia="Calibri" w:hAnsiTheme="majorHAnsi" w:cs="Calibri"/>
          <w:iCs/>
          <w:sz w:val="20"/>
          <w:szCs w:val="20"/>
        </w:rPr>
        <w:t>zumba</w:t>
      </w:r>
      <w:proofErr w:type="spellEnd"/>
      <w:r w:rsidRPr="004F560E">
        <w:rPr>
          <w:rFonts w:asciiTheme="majorHAnsi" w:eastAsia="Calibri" w:hAnsiTheme="majorHAnsi" w:cs="Calibri"/>
          <w:iCs/>
          <w:sz w:val="20"/>
          <w:szCs w:val="20"/>
        </w:rPr>
        <w:t xml:space="preserve">, </w:t>
      </w:r>
      <w:proofErr w:type="spellStart"/>
      <w:r w:rsidRPr="004F560E">
        <w:rPr>
          <w:rFonts w:asciiTheme="majorHAnsi" w:eastAsia="Calibri" w:hAnsiTheme="majorHAnsi" w:cs="Calibri"/>
          <w:iCs/>
          <w:sz w:val="20"/>
          <w:szCs w:val="20"/>
        </w:rPr>
        <w:t>aqua</w:t>
      </w:r>
      <w:proofErr w:type="spellEnd"/>
      <w:r w:rsidRPr="004F560E">
        <w:rPr>
          <w:rFonts w:asciiTheme="majorHAnsi" w:eastAsia="Calibri" w:hAnsiTheme="majorHAnsi" w:cs="Calibri"/>
          <w:iCs/>
          <w:sz w:val="20"/>
          <w:szCs w:val="20"/>
        </w:rPr>
        <w:t xml:space="preserve"> aerobik, </w:t>
      </w:r>
      <w:proofErr w:type="spellStart"/>
      <w:r w:rsidRPr="004F560E">
        <w:rPr>
          <w:rFonts w:asciiTheme="majorHAnsi" w:eastAsia="Calibri" w:hAnsiTheme="majorHAnsi" w:cs="Calibri"/>
          <w:iCs/>
          <w:sz w:val="20"/>
          <w:szCs w:val="20"/>
        </w:rPr>
        <w:t>stretching</w:t>
      </w:r>
      <w:proofErr w:type="spellEnd"/>
      <w:r w:rsidRPr="004F560E">
        <w:rPr>
          <w:rFonts w:asciiTheme="majorHAnsi" w:eastAsia="Calibri" w:hAnsiTheme="majorHAnsi" w:cs="Calibri"/>
          <w:iCs/>
          <w:sz w:val="20"/>
          <w:szCs w:val="20"/>
        </w:rPr>
        <w:t xml:space="preserve">, </w:t>
      </w:r>
      <w:proofErr w:type="spellStart"/>
      <w:r w:rsidRPr="004F560E">
        <w:rPr>
          <w:rFonts w:asciiTheme="majorHAnsi" w:eastAsia="Calibri" w:hAnsiTheme="majorHAnsi" w:cs="Calibri"/>
          <w:iCs/>
          <w:sz w:val="20"/>
          <w:szCs w:val="20"/>
        </w:rPr>
        <w:t>cardio</w:t>
      </w:r>
      <w:proofErr w:type="spellEnd"/>
      <w:r w:rsidRPr="004F560E">
        <w:rPr>
          <w:rFonts w:asciiTheme="majorHAnsi" w:eastAsia="Calibri" w:hAnsiTheme="majorHAnsi" w:cs="Calibri"/>
          <w:iCs/>
          <w:sz w:val="20"/>
          <w:szCs w:val="20"/>
        </w:rPr>
        <w:t>.</w:t>
      </w:r>
    </w:p>
    <w:p w:rsidR="00A76807" w:rsidRPr="004F560E" w:rsidRDefault="00A76807" w:rsidP="00A76807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8D380D" w:rsidRPr="004F560E" w:rsidRDefault="008D380D" w:rsidP="008D380D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  <w:r w:rsidRPr="004F560E">
        <w:rPr>
          <w:rFonts w:asciiTheme="majorHAnsi" w:hAnsiTheme="majorHAnsi" w:cs="Calibri"/>
          <w:b/>
          <w:color w:val="000000"/>
          <w:sz w:val="20"/>
          <w:szCs w:val="20"/>
          <w:highlight w:val="yellow"/>
        </w:rPr>
        <w:t>Pytanie nr 15:</w:t>
      </w:r>
    </w:p>
    <w:p w:rsidR="00012E35" w:rsidRPr="004F560E" w:rsidRDefault="00012E35" w:rsidP="00012E35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6A2DDF" w:rsidRPr="004F560E" w:rsidRDefault="009201FE" w:rsidP="009201FE">
      <w:pPr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F560E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Zwracamy się z uprzejmą prośbą o dopuszczenie składania ofert w formie elektronicznej tj. w postaci skanu podpisanych dokumentów lub dokumentów opatrzonych kwalifikowanym podpisem elektronicznym, przesyłanych za pośrednictwem poczty elektronicznej (email).</w:t>
      </w:r>
    </w:p>
    <w:p w:rsidR="009201FE" w:rsidRPr="004F560E" w:rsidRDefault="009201FE" w:rsidP="009201FE">
      <w:pPr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</w:p>
    <w:p w:rsidR="004F560E" w:rsidRDefault="004F560E" w:rsidP="009201FE">
      <w:pPr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</w:p>
    <w:p w:rsidR="009201FE" w:rsidRPr="004F560E" w:rsidRDefault="009201FE" w:rsidP="009201FE">
      <w:pPr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  <w:r w:rsidRPr="004F560E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lastRenderedPageBreak/>
        <w:t>Odpowiedź na pytanie nr 15:</w:t>
      </w:r>
    </w:p>
    <w:p w:rsidR="008D380D" w:rsidRPr="004F560E" w:rsidRDefault="00DD24E0" w:rsidP="00DD24E0">
      <w:pPr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F560E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Zamawiający nie wyraża zgody na powyższe. Sposób składania ofert ma być zgodny z zapisami Zaproszenie.</w:t>
      </w:r>
    </w:p>
    <w:p w:rsidR="008D380D" w:rsidRDefault="008D380D" w:rsidP="00DD24E0">
      <w:pPr>
        <w:jc w:val="both"/>
        <w:rPr>
          <w:rFonts w:asciiTheme="majorHAnsi" w:eastAsia="Times New Roman" w:hAnsiTheme="majorHAnsi" w:cs="Times New Roman"/>
          <w:color w:val="000000" w:themeColor="text1"/>
          <w:sz w:val="22"/>
        </w:rPr>
      </w:pPr>
    </w:p>
    <w:p w:rsidR="005149EB" w:rsidRDefault="005149EB" w:rsidP="005149EB">
      <w:pPr>
        <w:spacing w:after="60" w:line="276" w:lineRule="auto"/>
        <w:jc w:val="both"/>
        <w:rPr>
          <w:rFonts w:ascii="Cambria" w:eastAsia="Calibri" w:hAnsi="Cambria" w:cs="Calibri Light"/>
          <w:sz w:val="22"/>
        </w:rPr>
      </w:pPr>
      <w:r w:rsidRPr="006A2DDF">
        <w:rPr>
          <w:rFonts w:ascii="Cambria" w:eastAsia="Calibri" w:hAnsi="Cambria" w:cs="Calibri Light"/>
          <w:sz w:val="22"/>
        </w:rPr>
        <w:t xml:space="preserve">Zamawiający </w:t>
      </w:r>
      <w:r w:rsidRPr="006A2DDF">
        <w:rPr>
          <w:rFonts w:ascii="Cambria" w:eastAsia="Calibri" w:hAnsi="Cambria" w:cs="Calibri Light"/>
          <w:b/>
          <w:sz w:val="22"/>
        </w:rPr>
        <w:t>Zakład Doskonalenia Zawodowego w Kielcach</w:t>
      </w:r>
      <w:r w:rsidRPr="006A2DDF">
        <w:rPr>
          <w:rFonts w:ascii="Cambria" w:eastAsia="Calibri" w:hAnsi="Cambria" w:cs="Calibri Light"/>
          <w:sz w:val="22"/>
        </w:rPr>
        <w:t xml:space="preserve"> informuje, że </w:t>
      </w:r>
      <w:r>
        <w:rPr>
          <w:rFonts w:ascii="Cambria" w:eastAsia="Calibri" w:hAnsi="Cambria" w:cs="Calibri Light"/>
          <w:sz w:val="22"/>
        </w:rPr>
        <w:t xml:space="preserve">zmianie ulega termin składania oraz otwarcia ofert. </w:t>
      </w:r>
    </w:p>
    <w:p w:rsidR="005149EB" w:rsidRDefault="005149EB" w:rsidP="005149EB">
      <w:pPr>
        <w:spacing w:after="60" w:line="276" w:lineRule="auto"/>
        <w:jc w:val="both"/>
        <w:rPr>
          <w:rFonts w:ascii="Cambria" w:eastAsia="Calibri" w:hAnsi="Cambria" w:cs="Calibri Light"/>
          <w:sz w:val="22"/>
        </w:rPr>
      </w:pPr>
      <w:r>
        <w:rPr>
          <w:rFonts w:ascii="Cambria" w:eastAsia="Calibri" w:hAnsi="Cambria" w:cs="Calibri Light"/>
          <w:sz w:val="22"/>
        </w:rPr>
        <w:t>Aktualne terminy:</w:t>
      </w:r>
    </w:p>
    <w:p w:rsidR="005149EB" w:rsidRPr="005149EB" w:rsidRDefault="005149EB" w:rsidP="005149EB">
      <w:pPr>
        <w:pStyle w:val="Akapitzlist"/>
        <w:numPr>
          <w:ilvl w:val="0"/>
          <w:numId w:val="68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mbria" w:eastAsia="Calibri" w:hAnsi="Cambria" w:cs="Times New Roman"/>
          <w:bCs/>
          <w:color w:val="000000"/>
          <w:sz w:val="22"/>
          <w:lang w:eastAsia="ar-SA"/>
        </w:rPr>
      </w:pPr>
      <w:r w:rsidRPr="005149EB">
        <w:rPr>
          <w:rFonts w:ascii="Cambria" w:eastAsia="Calibri" w:hAnsi="Cambria" w:cs="Arial"/>
          <w:color w:val="000000"/>
          <w:sz w:val="22"/>
          <w:lang w:eastAsia="ar-SA"/>
        </w:rPr>
        <w:t xml:space="preserve">Termin składania ofert: </w:t>
      </w:r>
      <w:r>
        <w:rPr>
          <w:rFonts w:ascii="Cambria" w:eastAsia="Calibri" w:hAnsi="Cambria" w:cs="Arial"/>
          <w:b/>
          <w:color w:val="000000"/>
          <w:sz w:val="22"/>
          <w:lang w:eastAsia="ar-SA"/>
        </w:rPr>
        <w:t>30</w:t>
      </w:r>
      <w:r w:rsidRPr="005149EB">
        <w:rPr>
          <w:rFonts w:ascii="Cambria" w:eastAsia="Calibri" w:hAnsi="Cambria" w:cs="Arial"/>
          <w:b/>
          <w:color w:val="000000"/>
          <w:sz w:val="22"/>
          <w:lang w:eastAsia="ar-SA"/>
        </w:rPr>
        <w:t>.</w:t>
      </w:r>
      <w:r>
        <w:rPr>
          <w:rFonts w:ascii="Cambria" w:eastAsia="Calibri" w:hAnsi="Cambria" w:cs="Arial"/>
          <w:b/>
          <w:color w:val="000000"/>
          <w:sz w:val="22"/>
          <w:lang w:eastAsia="ar-SA"/>
        </w:rPr>
        <w:t>09</w:t>
      </w:r>
      <w:r w:rsidRPr="005149EB">
        <w:rPr>
          <w:rFonts w:ascii="Cambria" w:eastAsia="Calibri" w:hAnsi="Cambria" w:cs="Arial"/>
          <w:b/>
          <w:color w:val="000000"/>
          <w:sz w:val="22"/>
          <w:lang w:eastAsia="ar-SA"/>
        </w:rPr>
        <w:t>.2021 r</w:t>
      </w:r>
      <w:r w:rsidRPr="005149EB">
        <w:rPr>
          <w:rFonts w:ascii="Cambria" w:eastAsia="Calibri" w:hAnsi="Cambria" w:cs="Arial"/>
          <w:color w:val="000000"/>
          <w:sz w:val="22"/>
          <w:lang w:eastAsia="ar-SA"/>
        </w:rPr>
        <w:t xml:space="preserve">., </w:t>
      </w:r>
      <w:r w:rsidR="00572D89" w:rsidRPr="005149EB">
        <w:rPr>
          <w:rFonts w:ascii="Cambria" w:eastAsia="Calibri" w:hAnsi="Cambria" w:cs="Arial"/>
          <w:color w:val="000000"/>
          <w:sz w:val="22"/>
          <w:lang w:eastAsia="ar-SA"/>
        </w:rPr>
        <w:t>godz.</w:t>
      </w:r>
      <w:r w:rsidRPr="005149EB">
        <w:rPr>
          <w:rFonts w:ascii="Cambria" w:eastAsia="Calibri" w:hAnsi="Cambria" w:cs="Arial"/>
          <w:color w:val="000000"/>
          <w:sz w:val="22"/>
          <w:lang w:eastAsia="ar-SA"/>
        </w:rPr>
        <w:t>: 1</w:t>
      </w:r>
      <w:r w:rsidRPr="005149EB">
        <w:rPr>
          <w:rFonts w:ascii="Cambria" w:eastAsia="Calibri" w:hAnsi="Cambria" w:cs="Calibri"/>
          <w:bCs/>
          <w:color w:val="000000"/>
          <w:sz w:val="22"/>
          <w:lang w:eastAsia="ar-SA"/>
        </w:rPr>
        <w:t>2:00;</w:t>
      </w:r>
    </w:p>
    <w:p w:rsidR="004F560E" w:rsidRPr="005149EB" w:rsidRDefault="005149EB" w:rsidP="005149EB">
      <w:pPr>
        <w:pStyle w:val="Akapitzlist"/>
        <w:numPr>
          <w:ilvl w:val="0"/>
          <w:numId w:val="68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mbria" w:eastAsia="Calibri" w:hAnsi="Cambria" w:cs="Times New Roman"/>
          <w:bCs/>
          <w:color w:val="000000"/>
          <w:sz w:val="22"/>
          <w:lang w:eastAsia="ar-SA"/>
        </w:rPr>
      </w:pPr>
      <w:r w:rsidRPr="005149EB">
        <w:rPr>
          <w:rFonts w:ascii="Cambria" w:eastAsia="Calibri" w:hAnsi="Cambria" w:cs="Calibri"/>
          <w:bCs/>
          <w:color w:val="000000"/>
          <w:sz w:val="22"/>
          <w:lang w:eastAsia="ar-SA"/>
        </w:rPr>
        <w:t>Termin otwarcia ofert:</w:t>
      </w:r>
      <w:r>
        <w:rPr>
          <w:rFonts w:ascii="Cambria" w:eastAsia="Calibri" w:hAnsi="Cambria" w:cs="Calibri"/>
          <w:bCs/>
          <w:color w:val="000000"/>
          <w:sz w:val="22"/>
          <w:lang w:eastAsia="ar-SA"/>
        </w:rPr>
        <w:t> </w:t>
      </w:r>
      <w:bookmarkStart w:id="1" w:name="_GoBack"/>
      <w:bookmarkEnd w:id="1"/>
      <w:r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30.09</w:t>
      </w:r>
      <w:r w:rsidRPr="005149EB">
        <w:rPr>
          <w:rFonts w:ascii="Cambria" w:eastAsia="Calibri" w:hAnsi="Cambria" w:cs="Calibri"/>
          <w:b/>
          <w:bCs/>
          <w:color w:val="000000"/>
          <w:sz w:val="22"/>
          <w:lang w:eastAsia="ar-SA"/>
        </w:rPr>
        <w:t>.2021 r</w:t>
      </w:r>
      <w:r w:rsidRPr="005149EB">
        <w:rPr>
          <w:rFonts w:ascii="Cambria" w:eastAsia="Calibri" w:hAnsi="Cambria" w:cs="Calibri"/>
          <w:bCs/>
          <w:color w:val="000000"/>
          <w:sz w:val="22"/>
          <w:lang w:eastAsia="ar-SA"/>
        </w:rPr>
        <w:t>., godz</w:t>
      </w:r>
      <w:r w:rsidR="00572D89">
        <w:rPr>
          <w:rFonts w:ascii="Cambria" w:eastAsia="Calibri" w:hAnsi="Cambria" w:cs="Calibri"/>
          <w:bCs/>
          <w:color w:val="000000"/>
          <w:sz w:val="22"/>
          <w:lang w:eastAsia="ar-SA"/>
        </w:rPr>
        <w:t xml:space="preserve">.: </w:t>
      </w:r>
      <w:r w:rsidRPr="005149EB">
        <w:rPr>
          <w:rFonts w:ascii="Cambria" w:eastAsia="Calibri" w:hAnsi="Cambria" w:cs="Calibri"/>
          <w:bCs/>
          <w:color w:val="000000"/>
          <w:sz w:val="22"/>
          <w:lang w:eastAsia="ar-SA"/>
        </w:rPr>
        <w:t>12:15.</w:t>
      </w:r>
    </w:p>
    <w:p w:rsidR="006A2DDF" w:rsidRPr="005F29BA" w:rsidRDefault="006A2DDF" w:rsidP="006A2DDF">
      <w:pPr>
        <w:ind w:left="5245"/>
        <w:rPr>
          <w:rFonts w:asciiTheme="majorHAnsi" w:eastAsia="Times New Roman" w:hAnsiTheme="majorHAnsi" w:cs="Times New Roman"/>
          <w:sz w:val="22"/>
        </w:rPr>
      </w:pPr>
      <w:r w:rsidRPr="005F29BA">
        <w:rPr>
          <w:rFonts w:asciiTheme="majorHAnsi" w:eastAsia="Times New Roman" w:hAnsiTheme="majorHAnsi" w:cs="Times New Roman"/>
          <w:sz w:val="22"/>
        </w:rPr>
        <w:t xml:space="preserve">            Arkadiusz Kasperczyk</w:t>
      </w:r>
    </w:p>
    <w:p w:rsidR="006A2DDF" w:rsidRPr="005F29BA" w:rsidRDefault="006A2DDF" w:rsidP="006A2DDF">
      <w:pPr>
        <w:ind w:left="5245"/>
        <w:rPr>
          <w:rFonts w:asciiTheme="majorHAnsi" w:eastAsia="Times New Roman" w:hAnsiTheme="majorHAnsi" w:cs="Times New Roman"/>
          <w:sz w:val="22"/>
        </w:rPr>
      </w:pPr>
    </w:p>
    <w:p w:rsidR="00AD56DC" w:rsidRPr="005F29BA" w:rsidRDefault="006A2DDF" w:rsidP="006A2DDF">
      <w:pPr>
        <w:ind w:left="5245"/>
        <w:rPr>
          <w:rFonts w:asciiTheme="majorHAnsi" w:eastAsia="Times New Roman" w:hAnsiTheme="majorHAnsi" w:cs="Times New Roman"/>
          <w:sz w:val="22"/>
        </w:rPr>
      </w:pPr>
      <w:r w:rsidRPr="005F29BA">
        <w:rPr>
          <w:rFonts w:asciiTheme="majorHAnsi" w:eastAsia="Times New Roman" w:hAnsiTheme="majorHAnsi" w:cs="Times New Roman"/>
          <w:sz w:val="22"/>
        </w:rPr>
        <w:t xml:space="preserve">Specjalista ds. Zamówień Publicznych </w:t>
      </w:r>
      <w:r w:rsidRPr="005F29BA">
        <w:rPr>
          <w:rFonts w:asciiTheme="majorHAnsi" w:eastAsia="Times New Roman" w:hAnsiTheme="majorHAnsi" w:cs="Times New Roman"/>
          <w:sz w:val="22"/>
        </w:rPr>
        <w:br/>
        <w:t xml:space="preserve">          i Kontraktowania Wydatków</w:t>
      </w:r>
    </w:p>
    <w:sectPr w:rsidR="00AD56DC" w:rsidRPr="005F29BA" w:rsidSect="00F626B6">
      <w:headerReference w:type="default" r:id="rId8"/>
      <w:footerReference w:type="default" r:id="rId9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2E" w:rsidRDefault="00C04F2E" w:rsidP="0063076E">
      <w:r>
        <w:separator/>
      </w:r>
    </w:p>
  </w:endnote>
  <w:endnote w:type="continuationSeparator" w:id="0">
    <w:p w:rsidR="00C04F2E" w:rsidRDefault="00C04F2E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2E" w:rsidRDefault="00C04F2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2E" w:rsidRDefault="00C04F2E" w:rsidP="0063076E">
      <w:r>
        <w:separator/>
      </w:r>
    </w:p>
  </w:footnote>
  <w:footnote w:type="continuationSeparator" w:id="0">
    <w:p w:rsidR="00C04F2E" w:rsidRDefault="00C04F2E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2E" w:rsidRPr="00017BDA" w:rsidRDefault="00C04F2E" w:rsidP="00A30E2F">
    <w:pPr>
      <w:pStyle w:val="Nagwek"/>
      <w:jc w:val="right"/>
      <w:rPr>
        <w:rFonts w:asciiTheme="majorHAnsi" w:hAnsiTheme="majorHAnsi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66C"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Numer sprawy: 4</w:t>
    </w:r>
    <w:r w:rsidR="005939E7">
      <w:rPr>
        <w:rFonts w:asciiTheme="majorHAnsi" w:hAnsiTheme="majorHAnsi" w:cs="Cambria"/>
        <w:b/>
        <w:sz w:val="18"/>
        <w:szCs w:val="18"/>
        <w:u w:val="single"/>
        <w:lang w:eastAsia="pl-PL"/>
      </w:rPr>
      <w:t>4</w:t>
    </w:r>
    <w:r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/ZK/2021/PP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616772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8706B5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BF1704A"/>
    <w:multiLevelType w:val="hybridMultilevel"/>
    <w:tmpl w:val="922E97BA"/>
    <w:lvl w:ilvl="0" w:tplc="9E887310">
      <w:start w:val="5"/>
      <w:numFmt w:val="lowerLetter"/>
      <w:lvlText w:val="%1)"/>
      <w:lvlJc w:val="left"/>
      <w:pPr>
        <w:ind w:left="720" w:hanging="360"/>
      </w:pPr>
      <w:rPr>
        <w:rFonts w:eastAsia="MS Gothic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4E7047"/>
    <w:multiLevelType w:val="hybridMultilevel"/>
    <w:tmpl w:val="A0AEA124"/>
    <w:lvl w:ilvl="0" w:tplc="BF50F2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EE16BC6"/>
    <w:multiLevelType w:val="hybridMultilevel"/>
    <w:tmpl w:val="96A84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56F6D34"/>
    <w:multiLevelType w:val="hybridMultilevel"/>
    <w:tmpl w:val="711839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282FFA"/>
    <w:multiLevelType w:val="hybridMultilevel"/>
    <w:tmpl w:val="D4DEEB9E"/>
    <w:lvl w:ilvl="0" w:tplc="9EACC5E6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2A2F2E"/>
    <w:multiLevelType w:val="multilevel"/>
    <w:tmpl w:val="63B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17178"/>
    <w:multiLevelType w:val="hybridMultilevel"/>
    <w:tmpl w:val="D72420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792DF2"/>
    <w:multiLevelType w:val="hybridMultilevel"/>
    <w:tmpl w:val="956A90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8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4885DF9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192367"/>
    <w:multiLevelType w:val="multilevel"/>
    <w:tmpl w:val="9A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2"/>
  </w:num>
  <w:num w:numId="3">
    <w:abstractNumId w:val="63"/>
  </w:num>
  <w:num w:numId="4">
    <w:abstractNumId w:val="1"/>
  </w:num>
  <w:num w:numId="5">
    <w:abstractNumId w:val="52"/>
  </w:num>
  <w:num w:numId="6">
    <w:abstractNumId w:val="31"/>
  </w:num>
  <w:num w:numId="7">
    <w:abstractNumId w:val="48"/>
  </w:num>
  <w:num w:numId="8">
    <w:abstractNumId w:val="39"/>
  </w:num>
  <w:num w:numId="9">
    <w:abstractNumId w:val="36"/>
  </w:num>
  <w:num w:numId="10">
    <w:abstractNumId w:val="25"/>
  </w:num>
  <w:num w:numId="11">
    <w:abstractNumId w:val="51"/>
  </w:num>
  <w:num w:numId="12">
    <w:abstractNumId w:val="53"/>
  </w:num>
  <w:num w:numId="13">
    <w:abstractNumId w:val="55"/>
  </w:num>
  <w:num w:numId="14">
    <w:abstractNumId w:val="16"/>
  </w:num>
  <w:num w:numId="15">
    <w:abstractNumId w:val="57"/>
  </w:num>
  <w:num w:numId="16">
    <w:abstractNumId w:val="44"/>
  </w:num>
  <w:num w:numId="17">
    <w:abstractNumId w:val="21"/>
  </w:num>
  <w:num w:numId="18">
    <w:abstractNumId w:val="18"/>
  </w:num>
  <w:num w:numId="19">
    <w:abstractNumId w:val="29"/>
  </w:num>
  <w:num w:numId="20">
    <w:abstractNumId w:val="17"/>
  </w:num>
  <w:num w:numId="21">
    <w:abstractNumId w:val="49"/>
  </w:num>
  <w:num w:numId="22">
    <w:abstractNumId w:val="13"/>
  </w:num>
  <w:num w:numId="23">
    <w:abstractNumId w:val="32"/>
  </w:num>
  <w:num w:numId="24">
    <w:abstractNumId w:val="20"/>
  </w:num>
  <w:num w:numId="25">
    <w:abstractNumId w:val="61"/>
  </w:num>
  <w:num w:numId="26">
    <w:abstractNumId w:val="60"/>
  </w:num>
  <w:num w:numId="27">
    <w:abstractNumId w:val="27"/>
  </w:num>
  <w:num w:numId="28">
    <w:abstractNumId w:val="8"/>
  </w:num>
  <w:num w:numId="29">
    <w:abstractNumId w:val="35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11"/>
  </w:num>
  <w:num w:numId="33">
    <w:abstractNumId w:val="7"/>
  </w:num>
  <w:num w:numId="34">
    <w:abstractNumId w:val="10"/>
  </w:num>
  <w:num w:numId="35">
    <w:abstractNumId w:val="6"/>
  </w:num>
  <w:num w:numId="36">
    <w:abstractNumId w:val="54"/>
  </w:num>
  <w:num w:numId="37">
    <w:abstractNumId w:val="62"/>
  </w:num>
  <w:num w:numId="38">
    <w:abstractNumId w:val="28"/>
  </w:num>
  <w:num w:numId="39">
    <w:abstractNumId w:val="24"/>
  </w:num>
  <w:num w:numId="40">
    <w:abstractNumId w:val="9"/>
  </w:num>
  <w:num w:numId="41">
    <w:abstractNumId w:val="50"/>
  </w:num>
  <w:num w:numId="42">
    <w:abstractNumId w:val="33"/>
  </w:num>
  <w:num w:numId="43">
    <w:abstractNumId w:val="46"/>
  </w:num>
  <w:num w:numId="44">
    <w:abstractNumId w:val="5"/>
  </w:num>
  <w:num w:numId="45">
    <w:abstractNumId w:val="4"/>
  </w:num>
  <w:num w:numId="46">
    <w:abstractNumId w:val="14"/>
  </w:num>
  <w:num w:numId="47">
    <w:abstractNumId w:val="30"/>
  </w:num>
  <w:num w:numId="48">
    <w:abstractNumId w:val="3"/>
  </w:num>
  <w:num w:numId="49">
    <w:abstractNumId w:val="0"/>
    <w:lvlOverride w:ilvl="0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</w:num>
  <w:num w:numId="60">
    <w:abstractNumId w:val="23"/>
  </w:num>
  <w:num w:numId="61">
    <w:abstractNumId w:val="15"/>
  </w:num>
  <w:num w:numId="62">
    <w:abstractNumId w:val="22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</w:num>
  <w:num w:numId="65">
    <w:abstractNumId w:val="47"/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</w:num>
  <w:num w:numId="68">
    <w:abstractNumId w:val="40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2E35"/>
    <w:rsid w:val="00017BDA"/>
    <w:rsid w:val="00022C92"/>
    <w:rsid w:val="00040B72"/>
    <w:rsid w:val="00052AD6"/>
    <w:rsid w:val="0009398D"/>
    <w:rsid w:val="0009778F"/>
    <w:rsid w:val="000A004E"/>
    <w:rsid w:val="000A7D69"/>
    <w:rsid w:val="000B4845"/>
    <w:rsid w:val="000B6D49"/>
    <w:rsid w:val="000E29AA"/>
    <w:rsid w:val="00125196"/>
    <w:rsid w:val="00136896"/>
    <w:rsid w:val="00140E19"/>
    <w:rsid w:val="00142078"/>
    <w:rsid w:val="001553AC"/>
    <w:rsid w:val="00160BC6"/>
    <w:rsid w:val="0016753F"/>
    <w:rsid w:val="00173F56"/>
    <w:rsid w:val="00197972"/>
    <w:rsid w:val="001F01C8"/>
    <w:rsid w:val="002304F7"/>
    <w:rsid w:val="003309C5"/>
    <w:rsid w:val="003355F0"/>
    <w:rsid w:val="00354C95"/>
    <w:rsid w:val="00391744"/>
    <w:rsid w:val="003B78C3"/>
    <w:rsid w:val="003C14EF"/>
    <w:rsid w:val="003C3EB9"/>
    <w:rsid w:val="00411D2F"/>
    <w:rsid w:val="00426B21"/>
    <w:rsid w:val="00430F27"/>
    <w:rsid w:val="00445599"/>
    <w:rsid w:val="0048230C"/>
    <w:rsid w:val="004979C6"/>
    <w:rsid w:val="004F560E"/>
    <w:rsid w:val="005149EB"/>
    <w:rsid w:val="00541A08"/>
    <w:rsid w:val="00572D89"/>
    <w:rsid w:val="00582F9B"/>
    <w:rsid w:val="005909E0"/>
    <w:rsid w:val="005939E7"/>
    <w:rsid w:val="005B383D"/>
    <w:rsid w:val="005D326E"/>
    <w:rsid w:val="005D4042"/>
    <w:rsid w:val="005E4B2D"/>
    <w:rsid w:val="005F29BA"/>
    <w:rsid w:val="005F4895"/>
    <w:rsid w:val="00610A6D"/>
    <w:rsid w:val="00612005"/>
    <w:rsid w:val="0063076E"/>
    <w:rsid w:val="0064283F"/>
    <w:rsid w:val="00686D35"/>
    <w:rsid w:val="006A2DDF"/>
    <w:rsid w:val="006C5874"/>
    <w:rsid w:val="007146E1"/>
    <w:rsid w:val="00777389"/>
    <w:rsid w:val="00792FCB"/>
    <w:rsid w:val="00796A96"/>
    <w:rsid w:val="007F7D6B"/>
    <w:rsid w:val="00822556"/>
    <w:rsid w:val="0083233F"/>
    <w:rsid w:val="008364B8"/>
    <w:rsid w:val="0084257E"/>
    <w:rsid w:val="008657BA"/>
    <w:rsid w:val="008829EF"/>
    <w:rsid w:val="008A0154"/>
    <w:rsid w:val="008D380D"/>
    <w:rsid w:val="008E1B3F"/>
    <w:rsid w:val="0090678B"/>
    <w:rsid w:val="009201FE"/>
    <w:rsid w:val="009279C2"/>
    <w:rsid w:val="00932298"/>
    <w:rsid w:val="00947293"/>
    <w:rsid w:val="009C1949"/>
    <w:rsid w:val="009E6514"/>
    <w:rsid w:val="009F0B8D"/>
    <w:rsid w:val="00A13439"/>
    <w:rsid w:val="00A30E2F"/>
    <w:rsid w:val="00A35599"/>
    <w:rsid w:val="00A634E3"/>
    <w:rsid w:val="00A73A03"/>
    <w:rsid w:val="00A746D4"/>
    <w:rsid w:val="00A76807"/>
    <w:rsid w:val="00A83E55"/>
    <w:rsid w:val="00AA7EF6"/>
    <w:rsid w:val="00AC58D1"/>
    <w:rsid w:val="00AD56DC"/>
    <w:rsid w:val="00B54944"/>
    <w:rsid w:val="00B724A7"/>
    <w:rsid w:val="00BA5984"/>
    <w:rsid w:val="00BC5779"/>
    <w:rsid w:val="00BC728E"/>
    <w:rsid w:val="00BD566C"/>
    <w:rsid w:val="00C01BFF"/>
    <w:rsid w:val="00C04F2E"/>
    <w:rsid w:val="00C22006"/>
    <w:rsid w:val="00C308B0"/>
    <w:rsid w:val="00C31EB4"/>
    <w:rsid w:val="00C83511"/>
    <w:rsid w:val="00C86FB0"/>
    <w:rsid w:val="00C93BEE"/>
    <w:rsid w:val="00CA3586"/>
    <w:rsid w:val="00CC2CAA"/>
    <w:rsid w:val="00CC65DF"/>
    <w:rsid w:val="00D033E9"/>
    <w:rsid w:val="00D21A54"/>
    <w:rsid w:val="00D25B30"/>
    <w:rsid w:val="00D50E15"/>
    <w:rsid w:val="00D563EE"/>
    <w:rsid w:val="00DB70F0"/>
    <w:rsid w:val="00DC7D5C"/>
    <w:rsid w:val="00DD24E0"/>
    <w:rsid w:val="00DD7F55"/>
    <w:rsid w:val="00DF3B51"/>
    <w:rsid w:val="00E0160D"/>
    <w:rsid w:val="00E232C6"/>
    <w:rsid w:val="00E25B95"/>
    <w:rsid w:val="00EB5085"/>
    <w:rsid w:val="00F21131"/>
    <w:rsid w:val="00F30055"/>
    <w:rsid w:val="00F342BD"/>
    <w:rsid w:val="00F50D27"/>
    <w:rsid w:val="00F55B2E"/>
    <w:rsid w:val="00F626B6"/>
    <w:rsid w:val="00F75CB2"/>
    <w:rsid w:val="00F81A1D"/>
    <w:rsid w:val="00F87CF9"/>
    <w:rsid w:val="00FC0870"/>
    <w:rsid w:val="00FD16D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232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232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AC2A-FB0C-4F18-8EFE-228B69F0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4466</Words>
  <Characters>26798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17</cp:revision>
  <cp:lastPrinted>2021-09-17T08:03:00Z</cp:lastPrinted>
  <dcterms:created xsi:type="dcterms:W3CDTF">2021-09-22T12:26:00Z</dcterms:created>
  <dcterms:modified xsi:type="dcterms:W3CDTF">2021-09-27T06:28:00Z</dcterms:modified>
</cp:coreProperties>
</file>