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55D8F" w14:textId="011837F6" w:rsidR="00AE1A79" w:rsidRPr="001060C3" w:rsidRDefault="00AE1A79" w:rsidP="00AE1A79">
      <w:pPr>
        <w:jc w:val="right"/>
        <w:rPr>
          <w:rFonts w:asciiTheme="majorHAnsi" w:hAnsiTheme="majorHAnsi"/>
          <w:b/>
          <w:sz w:val="20"/>
          <w:szCs w:val="20"/>
        </w:rPr>
      </w:pPr>
      <w:bookmarkStart w:id="0" w:name="_Hlk56154560"/>
      <w:r w:rsidRPr="001060C3">
        <w:rPr>
          <w:rFonts w:asciiTheme="majorHAnsi" w:hAnsiTheme="majorHAnsi"/>
          <w:sz w:val="20"/>
          <w:szCs w:val="20"/>
        </w:rPr>
        <w:t xml:space="preserve">Kielce, </w:t>
      </w:r>
      <w:r w:rsidR="009F5CBC" w:rsidRPr="001060C3">
        <w:rPr>
          <w:rFonts w:asciiTheme="majorHAnsi" w:hAnsiTheme="majorHAnsi"/>
          <w:sz w:val="20"/>
          <w:szCs w:val="20"/>
        </w:rPr>
        <w:t xml:space="preserve">dnia </w:t>
      </w:r>
      <w:r w:rsidR="009F5CBC" w:rsidRPr="001B5166">
        <w:rPr>
          <w:rFonts w:asciiTheme="majorHAnsi" w:hAnsiTheme="majorHAnsi"/>
          <w:sz w:val="20"/>
          <w:szCs w:val="20"/>
        </w:rPr>
        <w:t>2021-0</w:t>
      </w:r>
      <w:r w:rsidR="001B5166">
        <w:rPr>
          <w:rFonts w:asciiTheme="majorHAnsi" w:hAnsiTheme="majorHAnsi"/>
          <w:sz w:val="20"/>
          <w:szCs w:val="20"/>
        </w:rPr>
        <w:t>8</w:t>
      </w:r>
      <w:r w:rsidR="00AA02C7">
        <w:rPr>
          <w:rFonts w:asciiTheme="majorHAnsi" w:hAnsiTheme="majorHAnsi"/>
          <w:sz w:val="20"/>
          <w:szCs w:val="20"/>
        </w:rPr>
        <w:t>-13</w:t>
      </w:r>
    </w:p>
    <w:p w14:paraId="5092FCA2" w14:textId="77777777" w:rsidR="00AE1A79" w:rsidRPr="00AB5E2C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31F2A9D8" w14:textId="77777777" w:rsidR="00AE1A79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456A98E3" w14:textId="77777777" w:rsidR="00AE1A79" w:rsidRPr="00E15FB1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25781901" w14:textId="63B618FB" w:rsidR="00AE1A79" w:rsidRPr="002048AA" w:rsidRDefault="00AE1A79" w:rsidP="00BB729F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>Zakład Doskonalenia Zawodowego w Kielcach zaprasza do zł</w:t>
      </w:r>
      <w:r w:rsidR="00BB729F">
        <w:rPr>
          <w:rFonts w:ascii="Cambria" w:hAnsi="Cambria" w:cs="Calibri Light"/>
          <w:sz w:val="20"/>
          <w:szCs w:val="20"/>
        </w:rPr>
        <w:t>ożenia oferty w postępowaniu na </w:t>
      </w:r>
      <w:r w:rsidRPr="00177C78">
        <w:rPr>
          <w:rFonts w:ascii="Cambria" w:hAnsi="Cambria" w:cs="Calibri Light"/>
          <w:b/>
          <w:sz w:val="20"/>
          <w:szCs w:val="20"/>
        </w:rPr>
        <w:t>„</w:t>
      </w:r>
      <w:r w:rsidRPr="002048AA">
        <w:rPr>
          <w:rFonts w:asciiTheme="majorHAnsi" w:hAnsiTheme="majorHAnsi"/>
          <w:b/>
          <w:sz w:val="20"/>
          <w:szCs w:val="20"/>
        </w:rPr>
        <w:t>Dostawę, montaż i uruchomienie klimatyzatorów w salach/klasopracowni</w:t>
      </w:r>
      <w:r>
        <w:rPr>
          <w:rFonts w:asciiTheme="majorHAnsi" w:hAnsiTheme="majorHAnsi"/>
          <w:b/>
          <w:sz w:val="20"/>
          <w:szCs w:val="20"/>
        </w:rPr>
        <w:t xml:space="preserve">ach w budynku Szkół </w:t>
      </w:r>
      <w:r w:rsidR="000E65C3">
        <w:rPr>
          <w:rFonts w:asciiTheme="majorHAnsi" w:hAnsiTheme="majorHAnsi"/>
          <w:b/>
          <w:sz w:val="20"/>
          <w:szCs w:val="20"/>
        </w:rPr>
        <w:t>ZDZ w Jędrzejowie</w:t>
      </w:r>
      <w:r w:rsidRPr="002048AA">
        <w:rPr>
          <w:rFonts w:asciiTheme="majorHAnsi" w:hAnsiTheme="majorHAnsi"/>
          <w:b/>
          <w:sz w:val="20"/>
          <w:szCs w:val="20"/>
        </w:rPr>
        <w:t>”</w:t>
      </w:r>
    </w:p>
    <w:p w14:paraId="0B63FB5B" w14:textId="77777777" w:rsidR="00AE1A79" w:rsidRPr="00AB5E2C" w:rsidRDefault="00AE1A79" w:rsidP="00AE1A79">
      <w:pPr>
        <w:tabs>
          <w:tab w:val="left" w:pos="3900"/>
        </w:tabs>
        <w:spacing w:after="60" w:line="264" w:lineRule="auto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AB5E2C" w14:paraId="37B62FAA" w14:textId="77777777" w:rsidTr="00BB729F">
        <w:trPr>
          <w:trHeight w:val="580"/>
        </w:trPr>
        <w:tc>
          <w:tcPr>
            <w:tcW w:w="2552" w:type="dxa"/>
            <w:shd w:val="clear" w:color="auto" w:fill="D9D9D9"/>
            <w:vAlign w:val="center"/>
            <w:hideMark/>
          </w:tcPr>
          <w:p w14:paraId="15AE8A2F" w14:textId="77777777" w:rsidR="00AE1A79" w:rsidRPr="00AB5E2C" w:rsidRDefault="00AE1A79" w:rsidP="006B5944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shd w:val="clear" w:color="auto" w:fill="D9D9D9"/>
            <w:vAlign w:val="center"/>
            <w:hideMark/>
          </w:tcPr>
          <w:p w14:paraId="63F7E26C" w14:textId="77777777" w:rsidR="00AE1A79" w:rsidRPr="00AB5E2C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AB5E2C" w14:paraId="3B98FF33" w14:textId="77777777" w:rsidTr="00BB729F">
        <w:trPr>
          <w:trHeight w:val="1639"/>
        </w:trPr>
        <w:tc>
          <w:tcPr>
            <w:tcW w:w="2552" w:type="dxa"/>
            <w:vAlign w:val="center"/>
            <w:hideMark/>
          </w:tcPr>
          <w:p w14:paraId="634F4BD8" w14:textId="77777777" w:rsidR="00AE1A79" w:rsidRPr="00AB5E2C" w:rsidRDefault="00AE1A79" w:rsidP="006B5944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vAlign w:val="center"/>
            <w:hideMark/>
          </w:tcPr>
          <w:p w14:paraId="741D9B6C" w14:textId="77777777" w:rsidR="00AE1A79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2EE0650A" w14:textId="77777777" w:rsidR="00AE1A79" w:rsidRPr="00177C78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7190EC33" w14:textId="77777777" w:rsidR="00AE1A79" w:rsidRPr="00AB5E2C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FC249E0" w14:textId="77777777" w:rsidR="00AE1A79" w:rsidRPr="00AB5E2C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778325C9" w14:textId="77777777" w:rsidR="00AE1A79" w:rsidRPr="00E15FB1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7D4D7D30" w14:textId="77777777" w:rsidR="00AE1A79" w:rsidRPr="004867D1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Przedmiot</w:t>
      </w:r>
      <w:r w:rsidRPr="004867D1">
        <w:rPr>
          <w:rFonts w:asciiTheme="majorHAnsi" w:hAnsiTheme="majorHAnsi" w:cs="Calibri"/>
          <w:b/>
          <w:sz w:val="20"/>
          <w:szCs w:val="20"/>
          <w:u w:val="single"/>
        </w:rPr>
        <w:t xml:space="preserve"> zamówienia</w:t>
      </w:r>
      <w:r>
        <w:rPr>
          <w:rFonts w:asciiTheme="majorHAnsi" w:hAnsiTheme="majorHAnsi" w:cs="Calibri"/>
          <w:b/>
          <w:sz w:val="20"/>
          <w:szCs w:val="20"/>
        </w:rPr>
        <w:t>.</w:t>
      </w:r>
    </w:p>
    <w:p w14:paraId="20C88D4E" w14:textId="4413DCAE" w:rsidR="00AE1A79" w:rsidRPr="004867D1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867D1">
        <w:rPr>
          <w:rFonts w:asciiTheme="majorHAnsi" w:hAnsiTheme="majorHAnsi" w:cs="Calibri"/>
          <w:sz w:val="20"/>
          <w:szCs w:val="20"/>
        </w:rPr>
        <w:t>Przedmiotem zamówienia jest:</w:t>
      </w:r>
      <w:r w:rsidRPr="004867D1">
        <w:rPr>
          <w:rFonts w:asciiTheme="majorHAnsi" w:hAnsiTheme="majorHAnsi"/>
          <w:sz w:val="20"/>
          <w:szCs w:val="20"/>
        </w:rPr>
        <w:t xml:space="preserve"> Dostawa, montaż i uruchomienie klimatyzatorów </w:t>
      </w:r>
      <w:r>
        <w:rPr>
          <w:rFonts w:asciiTheme="majorHAnsi" w:hAnsiTheme="majorHAnsi"/>
          <w:sz w:val="20"/>
          <w:szCs w:val="20"/>
        </w:rPr>
        <w:br/>
      </w:r>
      <w:r w:rsidRPr="004867D1">
        <w:rPr>
          <w:rFonts w:asciiTheme="majorHAnsi" w:hAnsiTheme="majorHAnsi"/>
          <w:sz w:val="20"/>
          <w:szCs w:val="20"/>
        </w:rPr>
        <w:t>w salach/klasopracownia</w:t>
      </w:r>
      <w:r w:rsidR="003B08E7">
        <w:rPr>
          <w:rFonts w:asciiTheme="majorHAnsi" w:hAnsiTheme="majorHAnsi"/>
          <w:sz w:val="20"/>
          <w:szCs w:val="20"/>
        </w:rPr>
        <w:t xml:space="preserve">ch </w:t>
      </w:r>
      <w:r w:rsidR="00BE544E">
        <w:rPr>
          <w:rFonts w:asciiTheme="majorHAnsi" w:hAnsiTheme="majorHAnsi"/>
          <w:sz w:val="20"/>
          <w:szCs w:val="20"/>
        </w:rPr>
        <w:t xml:space="preserve">w budynku Szkół </w:t>
      </w:r>
      <w:r w:rsidR="003B08E7">
        <w:rPr>
          <w:rFonts w:asciiTheme="majorHAnsi" w:hAnsiTheme="majorHAnsi"/>
          <w:sz w:val="20"/>
          <w:szCs w:val="20"/>
        </w:rPr>
        <w:t>ZDZ w Jędrzejowie</w:t>
      </w:r>
      <w:r w:rsidR="00BE544E">
        <w:rPr>
          <w:rFonts w:asciiTheme="majorHAnsi" w:hAnsiTheme="majorHAnsi"/>
          <w:sz w:val="20"/>
          <w:szCs w:val="20"/>
        </w:rPr>
        <w:t>.</w:t>
      </w:r>
    </w:p>
    <w:p w14:paraId="04D12F24" w14:textId="77777777" w:rsidR="007758CB" w:rsidRDefault="007758CB" w:rsidP="00AE1A79">
      <w:pPr>
        <w:pStyle w:val="Akapitzlist"/>
        <w:ind w:left="360"/>
        <w:contextualSpacing w:val="0"/>
        <w:jc w:val="both"/>
        <w:rPr>
          <w:rFonts w:asciiTheme="majorHAnsi" w:hAnsiTheme="majorHAnsi"/>
          <w:sz w:val="20"/>
          <w:szCs w:val="20"/>
        </w:rPr>
      </w:pPr>
    </w:p>
    <w:p w14:paraId="6680F76C" w14:textId="77777777" w:rsidR="007758CB" w:rsidRPr="007758CB" w:rsidRDefault="007758CB" w:rsidP="007758CB">
      <w:pPr>
        <w:spacing w:after="60"/>
        <w:ind w:left="360"/>
        <w:jc w:val="both"/>
        <w:rPr>
          <w:rFonts w:ascii="Cambria" w:hAnsi="Cambria"/>
          <w:bCs/>
          <w:sz w:val="20"/>
          <w:szCs w:val="20"/>
        </w:rPr>
      </w:pPr>
      <w:r w:rsidRPr="007758CB">
        <w:rPr>
          <w:rFonts w:ascii="Cambria" w:hAnsi="Cambria"/>
          <w:bCs/>
          <w:sz w:val="20"/>
          <w:szCs w:val="20"/>
        </w:rPr>
        <w:t xml:space="preserve">Wykonawca udzieli 3 letniej gwarancji/rękojmi na zamontowane klimatyzatory oraz wykonane roboty. </w:t>
      </w:r>
      <w:r w:rsidRPr="007758CB">
        <w:rPr>
          <w:rFonts w:ascii="Cambria" w:hAnsi="Cambria"/>
          <w:sz w:val="20"/>
          <w:szCs w:val="20"/>
        </w:rPr>
        <w:t xml:space="preserve">Wykonawca w okresie gwarancyjnym zobowiązany będzie do wykonywania serwisów i przeglądów (zalecanych przez producenta do prawidłowego funkcjonowania klimatyzatorów) – min. 2 przeglądy w roku. W cenie oferty należy uwzględnić koszty dojazdów i niezbędnych materiałów (m. in. płynów czyszczących i innych). </w:t>
      </w:r>
    </w:p>
    <w:p w14:paraId="64C6D787" w14:textId="77777777" w:rsidR="007758CB" w:rsidRDefault="007758CB" w:rsidP="00AE1A79">
      <w:pPr>
        <w:pStyle w:val="Akapitzlist"/>
        <w:ind w:left="360"/>
        <w:contextualSpacing w:val="0"/>
        <w:jc w:val="both"/>
        <w:rPr>
          <w:rFonts w:asciiTheme="majorHAnsi" w:hAnsiTheme="majorHAnsi"/>
          <w:sz w:val="20"/>
          <w:szCs w:val="20"/>
        </w:rPr>
      </w:pPr>
    </w:p>
    <w:p w14:paraId="48E1AE58" w14:textId="3AAB75EE" w:rsidR="00AE1A79" w:rsidRPr="004867D1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867D1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4867D1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240476">
        <w:rPr>
          <w:rFonts w:asciiTheme="majorHAnsi" w:hAnsiTheme="majorHAnsi" w:cs="Calibri"/>
          <w:sz w:val="20"/>
          <w:szCs w:val="20"/>
        </w:rPr>
        <w:t>Załącznik nr 1</w:t>
      </w:r>
      <w:r w:rsidRPr="004867D1">
        <w:rPr>
          <w:rFonts w:asciiTheme="majorHAnsi" w:hAnsiTheme="majorHAnsi" w:cs="Calibri"/>
          <w:sz w:val="20"/>
          <w:szCs w:val="20"/>
        </w:rPr>
        <w:t xml:space="preserve"> do Zaproszenia oraz w projekcie umowy</w:t>
      </w:r>
      <w:r w:rsidR="00117876">
        <w:rPr>
          <w:rFonts w:asciiTheme="majorHAnsi" w:hAnsiTheme="majorHAnsi" w:cs="Calibri"/>
          <w:sz w:val="20"/>
          <w:szCs w:val="20"/>
        </w:rPr>
        <w:t xml:space="preserve"> stanowiącej Załącznik nr 3 do Z</w:t>
      </w:r>
      <w:r w:rsidRPr="004867D1">
        <w:rPr>
          <w:rFonts w:asciiTheme="majorHAnsi" w:hAnsiTheme="majorHAnsi" w:cs="Calibri"/>
          <w:sz w:val="20"/>
          <w:szCs w:val="20"/>
        </w:rPr>
        <w:t>aproszenia.</w:t>
      </w:r>
    </w:p>
    <w:p w14:paraId="14EA4AFA" w14:textId="77777777" w:rsidR="00AE1A79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ourier New"/>
          <w:color w:val="000000" w:themeColor="text1"/>
          <w:sz w:val="20"/>
          <w:szCs w:val="20"/>
        </w:rPr>
      </w:pPr>
    </w:p>
    <w:p w14:paraId="7B4B0699" w14:textId="3862677D" w:rsidR="00AE1A79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</w:t>
      </w:r>
      <w:r w:rsidR="00185190">
        <w:rPr>
          <w:rFonts w:asciiTheme="majorHAnsi" w:hAnsiTheme="majorHAnsi" w:cs="Courier New"/>
          <w:color w:val="000000" w:themeColor="text1"/>
          <w:sz w:val="20"/>
          <w:szCs w:val="20"/>
        </w:rPr>
        <w:t>rosimy traktować jako informację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 uściślającą, wiążą</w:t>
      </w:r>
      <w:r w:rsidR="00BB729F">
        <w:rPr>
          <w:rFonts w:asciiTheme="majorHAnsi" w:hAnsiTheme="majorHAnsi" w:cs="Courier New"/>
          <w:color w:val="000000" w:themeColor="text1"/>
          <w:sz w:val="20"/>
          <w:szCs w:val="20"/>
        </w:rPr>
        <w:t>cą dla Wykonawcy. Dopuszcza się 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zaoferowanie produktu równoważnego, co do jego jakości i docelowego przeznaczenia, wymiarów oraz spełnianych funkcji i walorów użytkowych. Zamawiający za produkt równoważny uzna taki, który spełnia minimalne parametry produktu wskazanego z nazwy handlow</w:t>
      </w:r>
      <w:r w:rsidR="00BB729F">
        <w:rPr>
          <w:rFonts w:asciiTheme="majorHAnsi" w:hAnsiTheme="majorHAnsi" w:cs="Courier New"/>
          <w:color w:val="000000" w:themeColor="text1"/>
          <w:sz w:val="20"/>
          <w:szCs w:val="20"/>
        </w:rPr>
        <w:t>ej. W przypadku przyjęcia przez 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Wykonawcę do wyceny produktów równoważnych to obowiązany jest on do oferty załączyć wykaz tych produktów</w:t>
      </w:r>
      <w:r w:rsidRPr="00E15FB1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14:paraId="216C298B" w14:textId="200B7916" w:rsidR="00F671AE" w:rsidRDefault="00F671AE" w:rsidP="00AE1A79">
      <w:pPr>
        <w:pStyle w:val="Akapitzlist"/>
        <w:ind w:left="360"/>
        <w:contextualSpacing w:val="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 w:rsidRPr="00E15FB1">
        <w:rPr>
          <w:rFonts w:asciiTheme="majorHAnsi" w:eastAsia="Batang" w:hAnsiTheme="majorHAnsi" w:cs="Cambria"/>
          <w:b/>
          <w:sz w:val="20"/>
          <w:szCs w:val="20"/>
          <w:lang w:eastAsia="zh-CN"/>
        </w:rPr>
        <w:t>Do oferty należy dołączyć kartę katalogową oferowanych produktów</w:t>
      </w:r>
      <w:r>
        <w:rPr>
          <w:rFonts w:asciiTheme="majorHAnsi" w:eastAsia="Batang" w:hAnsiTheme="majorHAnsi" w:cs="Cambria"/>
          <w:b/>
          <w:sz w:val="20"/>
          <w:szCs w:val="20"/>
          <w:lang w:eastAsia="zh-CN"/>
        </w:rPr>
        <w:t>.</w:t>
      </w:r>
    </w:p>
    <w:p w14:paraId="2FB6436C" w14:textId="77777777" w:rsidR="004C3C80" w:rsidRPr="00E15FB1" w:rsidRDefault="004C3C80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14:paraId="69661774" w14:textId="77777777" w:rsidR="00110980" w:rsidRPr="00063716" w:rsidRDefault="001109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  <w:highlight w:val="yellow"/>
        </w:rPr>
      </w:pPr>
      <w:r w:rsidRPr="00063716">
        <w:rPr>
          <w:rFonts w:asciiTheme="majorHAnsi" w:hAnsiTheme="majorHAnsi" w:cs="Calibri"/>
          <w:sz w:val="20"/>
          <w:szCs w:val="20"/>
          <w:highlight w:val="yellow"/>
        </w:rPr>
        <w:t xml:space="preserve">Ze względu na specyfikę przedmiotu zamówienia Zamawiający posiłkując się uregulowaniami zawartymi w art. 131 ust.2 ustawy z dnia 11 września 2019 r. - Prawo zamówień publicznych (Dz.U. z 2019 r. poz.,2019) wymaga aby Wykonawcy przed złożeniem oferty odbyli wizję lokalną. </w:t>
      </w:r>
    </w:p>
    <w:p w14:paraId="0C9EAB37" w14:textId="4365AEAE" w:rsidR="00110980" w:rsidRPr="00063716" w:rsidRDefault="001109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  <w:highlight w:val="yellow"/>
        </w:rPr>
      </w:pPr>
      <w:r w:rsidRPr="00063716">
        <w:rPr>
          <w:rFonts w:asciiTheme="majorHAnsi" w:hAnsiTheme="majorHAnsi" w:cs="Calibri"/>
          <w:sz w:val="20"/>
          <w:szCs w:val="20"/>
          <w:highlight w:val="yellow"/>
        </w:rPr>
        <w:t xml:space="preserve">Celem ustalenia terminu wizji – kontakt pod numerem </w:t>
      </w:r>
      <w:r w:rsidR="00580378" w:rsidRPr="00063716">
        <w:rPr>
          <w:rFonts w:asciiTheme="majorHAnsi" w:hAnsiTheme="majorHAnsi" w:cs="Calibri"/>
          <w:sz w:val="20"/>
          <w:szCs w:val="20"/>
          <w:highlight w:val="yellow"/>
        </w:rPr>
        <w:t>609 564 487</w:t>
      </w:r>
    </w:p>
    <w:p w14:paraId="1841C96B" w14:textId="4168DDB2" w:rsidR="00AE1A79" w:rsidRDefault="001109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63716">
        <w:rPr>
          <w:rFonts w:asciiTheme="majorHAnsi" w:hAnsiTheme="majorHAnsi" w:cs="Calibri"/>
          <w:sz w:val="20"/>
          <w:szCs w:val="20"/>
          <w:highlight w:val="yellow"/>
        </w:rPr>
        <w:t>Jednocześnie informuje,  że zgodnie z art. 226 ust.1 pkt 18 Prawo zamówień publicznych Zamawiający odrzuci ofertę, która została złożona bez odbycia wizji lokalnej.</w:t>
      </w:r>
    </w:p>
    <w:p w14:paraId="7E455069" w14:textId="77777777" w:rsidR="004C3C80" w:rsidRPr="00063716" w:rsidRDefault="004C3C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64DA8F3F" w14:textId="77777777" w:rsidR="004C3C80" w:rsidRPr="00726CA0" w:rsidRDefault="004C3C80" w:rsidP="004C3C80">
      <w:pPr>
        <w:ind w:firstLine="360"/>
        <w:jc w:val="both"/>
        <w:rPr>
          <w:rFonts w:asciiTheme="majorHAnsi" w:hAnsiTheme="majorHAnsi" w:cs="Calibri"/>
          <w:sz w:val="20"/>
          <w:szCs w:val="20"/>
        </w:rPr>
      </w:pPr>
      <w:r w:rsidRPr="00726CA0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14:paraId="2E59156E" w14:textId="77777777" w:rsidR="00110980" w:rsidRPr="00E15FB1" w:rsidRDefault="001109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2ED8D0A2" w14:textId="1E8C0A4E" w:rsidR="00AE1A79" w:rsidRPr="00726CA0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/>
          <w:sz w:val="20"/>
          <w:szCs w:val="20"/>
        </w:rPr>
      </w:pPr>
      <w:r w:rsidRPr="004867D1">
        <w:rPr>
          <w:rFonts w:asciiTheme="majorHAnsi" w:hAnsiTheme="majorHAnsi" w:cs="Calibri"/>
          <w:b/>
          <w:bCs/>
          <w:sz w:val="20"/>
          <w:szCs w:val="20"/>
          <w:u w:val="single"/>
        </w:rPr>
        <w:t>Miejsce wykonania prac</w:t>
      </w:r>
      <w:r w:rsidRPr="004867D1">
        <w:rPr>
          <w:rFonts w:asciiTheme="majorHAnsi" w:hAnsiTheme="majorHAnsi" w:cs="Calibri"/>
          <w:b/>
          <w:bCs/>
          <w:sz w:val="20"/>
          <w:szCs w:val="20"/>
        </w:rPr>
        <w:t>:</w:t>
      </w:r>
      <w:r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Pr="00726CA0">
        <w:rPr>
          <w:rFonts w:asciiTheme="majorHAnsi" w:hAnsiTheme="majorHAnsi"/>
          <w:sz w:val="20"/>
          <w:szCs w:val="20"/>
        </w:rPr>
        <w:t xml:space="preserve">Szkoły </w:t>
      </w:r>
      <w:r w:rsidR="002716CC">
        <w:rPr>
          <w:rFonts w:asciiTheme="majorHAnsi" w:hAnsiTheme="majorHAnsi"/>
          <w:sz w:val="20"/>
          <w:szCs w:val="20"/>
        </w:rPr>
        <w:t>ZDZ w Jędrzejowie; al. Piłsudskiego 6</w:t>
      </w:r>
      <w:r w:rsidR="004A6777">
        <w:rPr>
          <w:rFonts w:asciiTheme="majorHAnsi" w:hAnsiTheme="majorHAnsi"/>
          <w:sz w:val="20"/>
          <w:szCs w:val="20"/>
        </w:rPr>
        <w:t>, 28-300 Jędrzejów</w:t>
      </w:r>
    </w:p>
    <w:p w14:paraId="4EC8AA9F" w14:textId="77777777" w:rsidR="00AE1A79" w:rsidRPr="00E15FB1" w:rsidRDefault="00AE1A79" w:rsidP="00AE1A79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03467274" w14:textId="258F14A8" w:rsidR="00AE1A79" w:rsidRPr="00F47975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4867D1">
        <w:rPr>
          <w:rFonts w:asciiTheme="majorHAnsi" w:hAnsiTheme="majorHAnsi" w:cs="Calibri"/>
          <w:b/>
          <w:sz w:val="20"/>
          <w:szCs w:val="20"/>
          <w:u w:val="single"/>
        </w:rPr>
        <w:t>Termin wykonania</w:t>
      </w:r>
      <w:r w:rsidRPr="00E15FB1">
        <w:rPr>
          <w:rFonts w:asciiTheme="majorHAnsi" w:hAnsiTheme="majorHAnsi"/>
          <w:sz w:val="20"/>
          <w:szCs w:val="20"/>
        </w:rPr>
        <w:t xml:space="preserve">: </w:t>
      </w:r>
      <w:r w:rsidRPr="00F47975">
        <w:rPr>
          <w:rFonts w:asciiTheme="majorHAnsi" w:hAnsiTheme="majorHAnsi"/>
          <w:sz w:val="20"/>
          <w:szCs w:val="20"/>
        </w:rPr>
        <w:t xml:space="preserve">do 20 dni roboczych od </w:t>
      </w:r>
      <w:r w:rsidR="00660821">
        <w:rPr>
          <w:rFonts w:asciiTheme="majorHAnsi" w:hAnsiTheme="majorHAnsi"/>
          <w:sz w:val="20"/>
          <w:szCs w:val="20"/>
        </w:rPr>
        <w:t xml:space="preserve">dnia </w:t>
      </w:r>
      <w:r w:rsidRPr="00F47975">
        <w:rPr>
          <w:rFonts w:asciiTheme="majorHAnsi" w:hAnsiTheme="majorHAnsi"/>
          <w:sz w:val="20"/>
          <w:szCs w:val="20"/>
        </w:rPr>
        <w:t>podpisania umowy.</w:t>
      </w:r>
    </w:p>
    <w:p w14:paraId="40A173B4" w14:textId="77777777" w:rsidR="00AE1A79" w:rsidRPr="00F47975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0CE096A4" w14:textId="77777777" w:rsidR="00AE1A79" w:rsidRPr="00726CA0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0"/>
          <w:szCs w:val="20"/>
        </w:rPr>
      </w:pPr>
      <w:r w:rsidRPr="00726CA0">
        <w:rPr>
          <w:rFonts w:asciiTheme="majorHAnsi" w:hAnsiTheme="majorHAnsi"/>
          <w:b/>
          <w:sz w:val="20"/>
          <w:szCs w:val="20"/>
        </w:rPr>
        <w:t>Kryterium oceny ofert</w:t>
      </w:r>
      <w:r>
        <w:rPr>
          <w:rFonts w:asciiTheme="majorHAnsi" w:hAnsiTheme="majorHAnsi"/>
          <w:b/>
          <w:sz w:val="20"/>
          <w:szCs w:val="20"/>
        </w:rPr>
        <w:t xml:space="preserve"> - </w:t>
      </w:r>
      <w:r w:rsidRPr="00726CA0">
        <w:rPr>
          <w:rFonts w:asciiTheme="majorHAnsi" w:hAnsiTheme="majorHAnsi"/>
          <w:sz w:val="20"/>
          <w:szCs w:val="20"/>
        </w:rPr>
        <w:t>Cena - 100% cena.</w:t>
      </w:r>
    </w:p>
    <w:p w14:paraId="1EFFB852" w14:textId="77777777" w:rsidR="00AE1A79" w:rsidRPr="00726CA0" w:rsidRDefault="00AE1A79" w:rsidP="00AE1A79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534ED1BE" w14:textId="5EE162C0" w:rsidR="00AE1A79" w:rsidRPr="00AF4CEE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fertę </w:t>
      </w:r>
      <w:r w:rsidRPr="00E15FB1">
        <w:rPr>
          <w:rFonts w:asciiTheme="majorHAnsi" w:hAnsiTheme="majorHAnsi" w:cs="Arial"/>
          <w:sz w:val="20"/>
          <w:szCs w:val="20"/>
        </w:rPr>
        <w:t xml:space="preserve">należy złożyć w zamkniętej kopercie w Sekretariacie </w:t>
      </w:r>
      <w:r w:rsidRPr="00E15FB1">
        <w:rPr>
          <w:rFonts w:asciiTheme="majorHAnsi" w:hAnsiTheme="majorHAnsi"/>
          <w:sz w:val="20"/>
          <w:szCs w:val="20"/>
        </w:rPr>
        <w:t xml:space="preserve">Zakładu Doskonalenia Zawodowego, Biuro </w:t>
      </w:r>
      <w:r w:rsidRPr="001B190B">
        <w:rPr>
          <w:rFonts w:asciiTheme="majorHAnsi" w:hAnsiTheme="majorHAnsi"/>
          <w:sz w:val="20"/>
          <w:szCs w:val="20"/>
        </w:rPr>
        <w:t>Zarządu</w:t>
      </w:r>
      <w:r w:rsidR="001B190B" w:rsidRPr="001B190B">
        <w:rPr>
          <w:rFonts w:asciiTheme="majorHAnsi" w:hAnsiTheme="majorHAnsi"/>
          <w:sz w:val="20"/>
          <w:szCs w:val="20"/>
        </w:rPr>
        <w:t>;</w:t>
      </w:r>
      <w:r w:rsidRPr="001B190B">
        <w:rPr>
          <w:rFonts w:asciiTheme="majorHAnsi" w:hAnsiTheme="majorHAnsi"/>
          <w:sz w:val="20"/>
          <w:szCs w:val="20"/>
        </w:rPr>
        <w:t xml:space="preserve"> ul. Śląska 9, pok. 106, 25-328 Kielce do </w:t>
      </w:r>
      <w:r w:rsidRPr="001B190B">
        <w:rPr>
          <w:rFonts w:asciiTheme="majorHAnsi" w:hAnsiTheme="majorHAnsi" w:cs="Arial"/>
          <w:sz w:val="20"/>
          <w:szCs w:val="20"/>
        </w:rPr>
        <w:t xml:space="preserve">dnia </w:t>
      </w:r>
      <w:r w:rsidR="007663A5">
        <w:rPr>
          <w:rFonts w:asciiTheme="majorHAnsi" w:hAnsiTheme="majorHAnsi" w:cs="Arial"/>
          <w:b/>
          <w:sz w:val="20"/>
          <w:szCs w:val="20"/>
        </w:rPr>
        <w:t>19</w:t>
      </w:r>
      <w:r w:rsidR="00C62FAD">
        <w:rPr>
          <w:rFonts w:asciiTheme="majorHAnsi" w:hAnsiTheme="majorHAnsi" w:cs="Arial"/>
          <w:b/>
          <w:sz w:val="20"/>
          <w:szCs w:val="20"/>
        </w:rPr>
        <w:t>.08</w:t>
      </w:r>
      <w:r w:rsidR="001B190B" w:rsidRPr="00AF4CEE">
        <w:rPr>
          <w:rFonts w:asciiTheme="majorHAnsi" w:hAnsiTheme="majorHAnsi" w:cs="Arial"/>
          <w:b/>
          <w:sz w:val="20"/>
          <w:szCs w:val="20"/>
        </w:rPr>
        <w:t>.2021</w:t>
      </w:r>
      <w:r w:rsidR="007663A5">
        <w:rPr>
          <w:rFonts w:asciiTheme="majorHAnsi" w:hAnsiTheme="majorHAnsi" w:cs="Arial"/>
          <w:b/>
          <w:sz w:val="20"/>
          <w:szCs w:val="20"/>
        </w:rPr>
        <w:t xml:space="preserve"> r. do godz. 12</w:t>
      </w:r>
      <w:r w:rsidRPr="00AF4CEE">
        <w:rPr>
          <w:rFonts w:asciiTheme="majorHAnsi" w:hAnsiTheme="majorHAnsi" w:cs="Arial"/>
          <w:b/>
          <w:sz w:val="20"/>
          <w:szCs w:val="20"/>
        </w:rPr>
        <w:t>.00</w:t>
      </w:r>
    </w:p>
    <w:p w14:paraId="11D14975" w14:textId="77777777" w:rsidR="00AE1A79" w:rsidRPr="00E15FB1" w:rsidRDefault="00AE1A79" w:rsidP="00AE1A79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</w:p>
    <w:p w14:paraId="24FBC268" w14:textId="77777777" w:rsidR="00AE1A79" w:rsidRDefault="00AE1A79" w:rsidP="00AE1A79">
      <w:pPr>
        <w:ind w:left="3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E15FB1">
        <w:rPr>
          <w:rFonts w:asciiTheme="majorHAnsi" w:hAnsiTheme="majorHAnsi"/>
          <w:sz w:val="20"/>
          <w:szCs w:val="20"/>
        </w:rPr>
        <w:t xml:space="preserve">Oferta winna być złożona osobiście </w:t>
      </w:r>
      <w:r>
        <w:rPr>
          <w:rFonts w:asciiTheme="majorHAnsi" w:hAnsiTheme="majorHAnsi"/>
          <w:sz w:val="20"/>
          <w:szCs w:val="20"/>
        </w:rPr>
        <w:t xml:space="preserve">kurierem </w:t>
      </w:r>
      <w:r w:rsidRPr="00E15FB1">
        <w:rPr>
          <w:rFonts w:asciiTheme="majorHAnsi" w:hAnsiTheme="majorHAnsi"/>
          <w:sz w:val="20"/>
          <w:szCs w:val="20"/>
        </w:rPr>
        <w:t xml:space="preserve">lub przesyłką pocztową w zamkniętej kopercie. </w:t>
      </w:r>
      <w:r w:rsidRPr="00E15FB1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p w14:paraId="695DCC65" w14:textId="77777777" w:rsidR="00AE1A79" w:rsidRPr="00E15FB1" w:rsidRDefault="00AE1A79" w:rsidP="00AE1A79">
      <w:pPr>
        <w:ind w:left="360"/>
        <w:jc w:val="both"/>
        <w:rPr>
          <w:rFonts w:asciiTheme="majorHAnsi" w:hAnsiTheme="majorHAnsi"/>
          <w:sz w:val="20"/>
          <w:szCs w:val="20"/>
        </w:rPr>
      </w:pPr>
    </w:p>
    <w:p w14:paraId="4E773CDF" w14:textId="77777777" w:rsidR="00AE1A79" w:rsidRDefault="00AE1A79" w:rsidP="00AE1A79">
      <w:pPr>
        <w:jc w:val="center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b/>
          <w:sz w:val="20"/>
          <w:szCs w:val="20"/>
        </w:rPr>
        <w:t>„Dostawa, montaż i uruchomienie klimatyzatorów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048AA">
        <w:rPr>
          <w:rFonts w:asciiTheme="majorHAnsi" w:hAnsiTheme="majorHAnsi"/>
          <w:b/>
          <w:sz w:val="20"/>
          <w:szCs w:val="20"/>
        </w:rPr>
        <w:t>w salach/klasopracowni</w:t>
      </w:r>
      <w:r>
        <w:rPr>
          <w:rFonts w:asciiTheme="majorHAnsi" w:hAnsiTheme="majorHAnsi"/>
          <w:b/>
          <w:sz w:val="20"/>
          <w:szCs w:val="20"/>
        </w:rPr>
        <w:t xml:space="preserve">ach </w:t>
      </w:r>
    </w:p>
    <w:p w14:paraId="4F670C5B" w14:textId="2C0489B9" w:rsidR="00AE1A79" w:rsidRPr="00E15FB1" w:rsidRDefault="00AE1A79" w:rsidP="00AE1A79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w budynku Szkół </w:t>
      </w:r>
      <w:r w:rsidR="00C62FAD">
        <w:rPr>
          <w:rFonts w:asciiTheme="majorHAnsi" w:hAnsiTheme="majorHAnsi"/>
          <w:b/>
          <w:sz w:val="20"/>
          <w:szCs w:val="20"/>
        </w:rPr>
        <w:t>ZDZ w Jędrzejowie</w:t>
      </w:r>
      <w:r w:rsidRPr="00E15FB1">
        <w:rPr>
          <w:rFonts w:asciiTheme="majorHAnsi" w:hAnsiTheme="majorHAnsi"/>
          <w:sz w:val="20"/>
          <w:szCs w:val="20"/>
        </w:rPr>
        <w:t>”</w:t>
      </w:r>
    </w:p>
    <w:p w14:paraId="7F08E423" w14:textId="717E2C05" w:rsidR="00BB729F" w:rsidRPr="00AF4CEE" w:rsidRDefault="00C62FAD" w:rsidP="00F671AE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NIE OTWIERAĆ przed 2021-08</w:t>
      </w:r>
      <w:r w:rsidR="001B190B" w:rsidRPr="00AF4CEE">
        <w:rPr>
          <w:rFonts w:asciiTheme="majorHAnsi" w:hAnsiTheme="majorHAnsi"/>
          <w:b/>
          <w:sz w:val="20"/>
          <w:szCs w:val="20"/>
        </w:rPr>
        <w:t>-</w:t>
      </w:r>
      <w:r w:rsidR="0010055F">
        <w:rPr>
          <w:rFonts w:asciiTheme="majorHAnsi" w:hAnsiTheme="majorHAnsi"/>
          <w:b/>
          <w:sz w:val="20"/>
          <w:szCs w:val="20"/>
        </w:rPr>
        <w:t>19, godz. 12</w:t>
      </w:r>
      <w:r w:rsidR="00AE1A79" w:rsidRPr="00AF4CEE">
        <w:rPr>
          <w:rFonts w:asciiTheme="majorHAnsi" w:hAnsiTheme="majorHAnsi"/>
          <w:b/>
          <w:sz w:val="20"/>
          <w:szCs w:val="20"/>
        </w:rPr>
        <w:t>:00</w:t>
      </w:r>
    </w:p>
    <w:p w14:paraId="132503A3" w14:textId="77777777" w:rsidR="00BB729F" w:rsidRPr="00E15FB1" w:rsidRDefault="00BB729F" w:rsidP="00AE1A79">
      <w:pPr>
        <w:jc w:val="center"/>
        <w:rPr>
          <w:rFonts w:asciiTheme="majorHAnsi" w:hAnsiTheme="majorHAnsi"/>
          <w:b/>
          <w:sz w:val="20"/>
          <w:szCs w:val="20"/>
        </w:rPr>
      </w:pPr>
    </w:p>
    <w:p w14:paraId="3E2613B1" w14:textId="1CEEFCE2" w:rsidR="00AE1A79" w:rsidRPr="00AE1A79" w:rsidRDefault="00AE1A79" w:rsidP="00CE0DC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F23900">
        <w:rPr>
          <w:rFonts w:asciiTheme="majorHAnsi" w:hAnsiTheme="majorHAnsi" w:cs="Arial"/>
          <w:sz w:val="20"/>
          <w:szCs w:val="20"/>
        </w:rPr>
        <w:t>Oferta musi zawierać:</w:t>
      </w:r>
    </w:p>
    <w:p w14:paraId="55CE4C89" w14:textId="77777777" w:rsidR="00AE1A79" w:rsidRPr="00F23900" w:rsidRDefault="00AE1A79" w:rsidP="00AE1A79">
      <w:pPr>
        <w:pStyle w:val="Akapitzlist"/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AE1A79" w:rsidRPr="00E15FB1" w14:paraId="4AF9C444" w14:textId="77777777" w:rsidTr="006B5944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5AF870" w14:textId="77777777" w:rsidR="00AE1A79" w:rsidRPr="00E15FB1" w:rsidRDefault="00AE1A79" w:rsidP="006B594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E1A79" w:rsidRPr="00E15FB1" w14:paraId="6A5225C0" w14:textId="77777777" w:rsidTr="006B5944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EB4DE6" w14:textId="77777777" w:rsidR="00AE1A79" w:rsidRPr="00E15FB1" w:rsidRDefault="00AE1A79" w:rsidP="000D630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1871A8" w14:textId="77777777" w:rsidR="00AE1A79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  <w:p w14:paraId="24CD12AC" w14:textId="77777777" w:rsidR="00AE1A79" w:rsidRPr="00E15FB1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D4377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kartę katalogową oferowanych produktów</w:t>
            </w:r>
            <w:r w:rsidRPr="001D4377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.</w:t>
            </w:r>
          </w:p>
        </w:tc>
      </w:tr>
      <w:tr w:rsidR="00AE1A79" w:rsidRPr="00E15FB1" w14:paraId="1812CADB" w14:textId="77777777" w:rsidTr="006B5944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7F2BB6" w14:textId="77777777" w:rsidR="00AE1A79" w:rsidRPr="00E15FB1" w:rsidRDefault="00AE1A79" w:rsidP="000D630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5BCD3B6" w14:textId="77777777" w:rsidR="00AE1A79" w:rsidRPr="00E15FB1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E1A79" w:rsidRPr="00E15FB1" w14:paraId="7F810EE7" w14:textId="77777777" w:rsidTr="006B5944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FCEFF4" w14:textId="77777777" w:rsidR="00AE1A79" w:rsidRPr="00E15FB1" w:rsidRDefault="00AE1A79" w:rsidP="006B594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8E268D" w14:textId="77777777" w:rsidR="00AE1A79" w:rsidRDefault="00AE1A79" w:rsidP="006B594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15FB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D69D0EE" w14:textId="77777777" w:rsidR="00AE1A79" w:rsidRPr="00E15FB1" w:rsidRDefault="00AE1A79" w:rsidP="006B594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61483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1525A8F5" w14:textId="77777777" w:rsidR="00AE1A79" w:rsidRPr="00E15FB1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60CF8E5A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 </w:t>
      </w:r>
    </w:p>
    <w:p w14:paraId="1594FA40" w14:textId="14A49601" w:rsidR="00AE1A79" w:rsidRPr="00F671AE" w:rsidRDefault="00AE1A79" w:rsidP="00CE0D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CE0DC9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121D6115" w14:textId="43A771F1" w:rsidR="00F671AE" w:rsidRPr="00CE0DC9" w:rsidRDefault="00F671AE" w:rsidP="00CE0D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CE0DC9">
        <w:rPr>
          <w:rFonts w:asciiTheme="majorHAnsi" w:hAnsiTheme="majorHAnsi" w:cs="Arial"/>
          <w:sz w:val="20"/>
          <w:szCs w:val="20"/>
        </w:rPr>
        <w:t>Zamawiający zastrzega sobie możliwość</w:t>
      </w:r>
      <w:r>
        <w:rPr>
          <w:rFonts w:asciiTheme="majorHAnsi" w:hAnsiTheme="majorHAnsi" w:cs="Arial"/>
          <w:sz w:val="20"/>
          <w:szCs w:val="20"/>
        </w:rPr>
        <w:t xml:space="preserve"> żądania od Wykonawcy, którego oferta będzie wybrana jako najkorzystniejsza przedstawienia szczegółowej kalkulacji ceny.</w:t>
      </w:r>
    </w:p>
    <w:p w14:paraId="0F511DC7" w14:textId="77777777" w:rsidR="00AE1A79" w:rsidRPr="00E15FB1" w:rsidRDefault="00AE1A79" w:rsidP="00CE0DC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Zamawiający dokona zapłaty </w:t>
      </w:r>
      <w:r w:rsidRPr="00E15FB1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14:paraId="35F01B6F" w14:textId="77777777" w:rsidR="00AE1A79" w:rsidRPr="00E15FB1" w:rsidRDefault="00AE1A79" w:rsidP="00CE0DC9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E15FB1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E15FB1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E15FB1">
        <w:rPr>
          <w:rFonts w:asciiTheme="majorHAnsi" w:hAnsiTheme="majorHAnsi"/>
          <w:sz w:val="20"/>
          <w:szCs w:val="20"/>
        </w:rPr>
        <w:t xml:space="preserve"> lub telefoniczny </w:t>
      </w:r>
      <w:r w:rsidRPr="00E15FB1">
        <w:rPr>
          <w:rFonts w:asciiTheme="majorHAnsi" w:hAnsiTheme="majorHAnsi"/>
          <w:sz w:val="20"/>
          <w:szCs w:val="20"/>
        </w:rPr>
        <w:br/>
        <w:t>41 366-47-91 w. 130, 131</w:t>
      </w:r>
      <w:r w:rsidRPr="00E15FB1">
        <w:rPr>
          <w:rFonts w:asciiTheme="majorHAnsi" w:hAnsiTheme="majorHAnsi" w:cs="Arial"/>
          <w:sz w:val="20"/>
          <w:szCs w:val="20"/>
        </w:rPr>
        <w:t>.</w:t>
      </w:r>
    </w:p>
    <w:p w14:paraId="57593762" w14:textId="77777777" w:rsidR="00AE1A79" w:rsidRPr="00E15FB1" w:rsidRDefault="00AE1A79" w:rsidP="00CE0DC9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4AE7E13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E15FB1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 Paderewskiego 55 25-950 Kielce;</w:t>
      </w:r>
    </w:p>
    <w:p w14:paraId="05275FB8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E15FB1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E15FB1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528FCDE4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14:paraId="71DA7892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65506396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postępowania w oparciu o art. 8 oraz art. 96 ust. 3 ustawy – Prawo zamówień publicznych (Dz. U. z 2019 r. poz. 1843);</w:t>
      </w:r>
    </w:p>
    <w:p w14:paraId="580956B8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 xml:space="preserve">, związanym z udziałem w </w:t>
      </w:r>
      <w:r w:rsidRPr="00E15FB1">
        <w:rPr>
          <w:rFonts w:asciiTheme="majorHAnsi" w:hAnsiTheme="majorHAnsi"/>
          <w:sz w:val="20"/>
          <w:szCs w:val="20"/>
          <w:lang w:eastAsia="pl-PL"/>
        </w:rPr>
        <w:lastRenderedPageBreak/>
        <w:t xml:space="preserve">postępowaniu o udzielenie zamówienia publicznego; konsekwencje niepodania określonych danych wynikają z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950B9E4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28F852FF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5994BB28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39DCC20D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E15FB1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E15FB1">
        <w:rPr>
          <w:rFonts w:asciiTheme="majorHAnsi" w:hAnsiTheme="majorHAnsi"/>
          <w:sz w:val="20"/>
          <w:szCs w:val="20"/>
          <w:lang w:eastAsia="pl-PL"/>
        </w:rPr>
        <w:t>;</w:t>
      </w:r>
    </w:p>
    <w:p w14:paraId="650D425D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8B7DB3A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0621A0F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E8E910E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1E5FBD99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59F9658E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FB9E3A8" w14:textId="77777777" w:rsidR="00AE1A79" w:rsidRPr="00CE0DC9" w:rsidRDefault="00AE1A79" w:rsidP="00AE1A79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295F9387" w14:textId="77777777" w:rsidR="00AE1A79" w:rsidRPr="00CE0DC9" w:rsidRDefault="00AE1A79" w:rsidP="00AE1A79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14:paraId="52AB604F" w14:textId="77777777" w:rsidR="00AE1A79" w:rsidRPr="00CE0DC9" w:rsidRDefault="00AE1A79" w:rsidP="00AE1A79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E0DC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E0DC9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14:paraId="139A8E5E" w14:textId="77777777" w:rsidR="00AE1A79" w:rsidRPr="00CE0DC9" w:rsidRDefault="00AE1A79" w:rsidP="00AE1A79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4738F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1E1EC65" w14:textId="77777777" w:rsidR="00AE1A79" w:rsidRPr="00E15FB1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3336C86B" w14:textId="6A93751C" w:rsidR="00AE1A79" w:rsidRDefault="00D61E90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Joanna Kaśków</w:t>
      </w:r>
    </w:p>
    <w:p w14:paraId="0722080F" w14:textId="77777777" w:rsidR="00D61E90" w:rsidRPr="00F61483" w:rsidRDefault="00D61E90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</w:p>
    <w:p w14:paraId="57B36FA9" w14:textId="02621090" w:rsidR="00AE1A79" w:rsidRPr="00F61483" w:rsidRDefault="00D61E90" w:rsidP="00D61E90">
      <w:pPr>
        <w:spacing w:after="60"/>
        <w:ind w:left="4248"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Starszy referent ds. Zamówień </w:t>
      </w:r>
      <w:r w:rsidR="00AE1A79" w:rsidRPr="00F61483">
        <w:rPr>
          <w:rFonts w:ascii="Cambria" w:hAnsi="Cambria"/>
          <w:sz w:val="20"/>
          <w:szCs w:val="20"/>
        </w:rPr>
        <w:t>Publicznych</w:t>
      </w:r>
    </w:p>
    <w:p w14:paraId="19CF887A" w14:textId="1B1C7D31" w:rsidR="00AE1A79" w:rsidRPr="00F61483" w:rsidRDefault="00AE1A79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i Kontraktowania Wydatków</w:t>
      </w:r>
    </w:p>
    <w:p w14:paraId="067207F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FA81313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DF0AE45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55A7C43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B5DDF19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B4483DE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83C7EC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0996E57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2AF5FE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02BEAD1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FDC09B9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76DE815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6D3A6F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676EC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11491F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2EDDAA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FA8D7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F11C561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7CDE81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3EDB43A" w14:textId="77777777" w:rsidR="00AE1A79" w:rsidRDefault="00AE1A79" w:rsidP="00694775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6DBF8D5" w14:textId="77777777" w:rsidR="00694775" w:rsidRPr="00E15FB1" w:rsidRDefault="00694775" w:rsidP="00694775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6EAE4C4" w14:textId="77777777" w:rsidR="00BA6714" w:rsidRDefault="00BA6714" w:rsidP="00BA6714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17FEB30" w14:textId="77777777" w:rsidR="00AE1A79" w:rsidRPr="00B87528" w:rsidRDefault="00AE1A79" w:rsidP="00BA6714">
      <w:pPr>
        <w:jc w:val="right"/>
        <w:rPr>
          <w:rFonts w:asciiTheme="majorHAnsi" w:eastAsia="Times New Roman" w:hAnsiTheme="majorHAnsi" w:cs="Arial"/>
          <w:b/>
          <w:sz w:val="20"/>
          <w:szCs w:val="20"/>
        </w:rPr>
      </w:pPr>
      <w:r w:rsidRPr="00B87528">
        <w:rPr>
          <w:rFonts w:asciiTheme="majorHAnsi" w:eastAsia="Times New Roman" w:hAnsiTheme="majorHAnsi" w:cs="Arial"/>
          <w:b/>
          <w:sz w:val="20"/>
          <w:szCs w:val="20"/>
        </w:rPr>
        <w:lastRenderedPageBreak/>
        <w:t>Załącznik nr 1</w:t>
      </w:r>
    </w:p>
    <w:p w14:paraId="424D9266" w14:textId="77777777" w:rsidR="00B87528" w:rsidRDefault="00B87528" w:rsidP="00BA6714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4F62DA5" w14:textId="77777777" w:rsidR="00B87528" w:rsidRPr="00E15FB1" w:rsidRDefault="00B87528" w:rsidP="00AF4CEE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8966F6C" w14:textId="3EE3B548" w:rsidR="00AE1A79" w:rsidRDefault="00AE1A79" w:rsidP="00A35C8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14:paraId="2B2AAB8F" w14:textId="77777777" w:rsidR="009823C3" w:rsidRPr="00E15FB1" w:rsidRDefault="009823C3" w:rsidP="00A35C8F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5E3D4631" w14:textId="260546AD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 xml:space="preserve">Przedmiotem zamówienia jest </w:t>
      </w:r>
      <w:r>
        <w:rPr>
          <w:rFonts w:asciiTheme="majorHAnsi" w:hAnsiTheme="majorHAnsi"/>
          <w:sz w:val="20"/>
          <w:szCs w:val="20"/>
        </w:rPr>
        <w:t>dostawa</w:t>
      </w:r>
      <w:r w:rsidRPr="00E15FB1">
        <w:rPr>
          <w:rFonts w:asciiTheme="majorHAnsi" w:hAnsiTheme="majorHAnsi"/>
          <w:sz w:val="20"/>
          <w:szCs w:val="20"/>
        </w:rPr>
        <w:t xml:space="preserve">, montaż i uruchomienie klimatyzatorów w następujących </w:t>
      </w:r>
      <w:r w:rsidR="00333CFE">
        <w:rPr>
          <w:rFonts w:asciiTheme="majorHAnsi" w:hAnsiTheme="majorHAnsi"/>
          <w:sz w:val="20"/>
          <w:szCs w:val="20"/>
        </w:rPr>
        <w:t>salach/klasopracowniach:</w:t>
      </w:r>
    </w:p>
    <w:p w14:paraId="64528567" w14:textId="564185D6" w:rsidR="0032140F" w:rsidRPr="00E235AA" w:rsidRDefault="0032140F" w:rsidP="00E235AA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FCB65B1" w14:textId="2B2A263C" w:rsidR="00DE5F80" w:rsidRDefault="00DE5F80" w:rsidP="00DE5F80">
      <w:pPr>
        <w:pStyle w:val="Akapitzlist"/>
        <w:numPr>
          <w:ilvl w:val="0"/>
          <w:numId w:val="23"/>
        </w:numPr>
        <w:ind w:right="355"/>
        <w:jc w:val="both"/>
        <w:rPr>
          <w:rFonts w:ascii="Cambria" w:hAnsi="Cambria"/>
          <w:b/>
          <w:sz w:val="20"/>
          <w:szCs w:val="20"/>
          <w:u w:val="single" w:color="000000"/>
        </w:rPr>
      </w:pPr>
      <w:r w:rsidRPr="00DE5F80">
        <w:rPr>
          <w:rFonts w:ascii="Cambria" w:hAnsi="Cambria"/>
          <w:b/>
          <w:sz w:val="20"/>
          <w:szCs w:val="20"/>
          <w:u w:val="single" w:color="000000"/>
        </w:rPr>
        <w:t xml:space="preserve">klimatyzator ścienny – SEVRA </w:t>
      </w:r>
      <w:proofErr w:type="spellStart"/>
      <w:r w:rsidRPr="00DE5F80">
        <w:rPr>
          <w:rFonts w:ascii="Cambria" w:hAnsi="Cambria"/>
          <w:b/>
          <w:sz w:val="20"/>
          <w:szCs w:val="20"/>
          <w:u w:val="single" w:color="000000"/>
        </w:rPr>
        <w:t>Ecomi</w:t>
      </w:r>
      <w:proofErr w:type="spellEnd"/>
      <w:r w:rsidRPr="00DE5F80">
        <w:rPr>
          <w:rFonts w:ascii="Cambria" w:hAnsi="Cambria"/>
          <w:b/>
          <w:sz w:val="20"/>
          <w:szCs w:val="20"/>
          <w:u w:val="single" w:color="000000"/>
        </w:rPr>
        <w:t xml:space="preserve"> 1:1- 2,6kW</w:t>
      </w:r>
      <w:r w:rsidR="001B0E4D">
        <w:rPr>
          <w:rFonts w:ascii="Cambria" w:hAnsi="Cambria"/>
          <w:b/>
          <w:sz w:val="20"/>
          <w:szCs w:val="20"/>
          <w:u w:val="single" w:color="000000"/>
        </w:rPr>
        <w:t xml:space="preserve"> </w:t>
      </w:r>
      <w:r w:rsidR="00E235AA">
        <w:rPr>
          <w:rFonts w:ascii="Cambria" w:hAnsi="Cambria"/>
          <w:b/>
          <w:sz w:val="20"/>
          <w:szCs w:val="20"/>
          <w:u w:val="single" w:color="000000"/>
        </w:rPr>
        <w:t xml:space="preserve">(pomieszczenie na poddaszu) </w:t>
      </w:r>
      <w:r w:rsidRPr="00DE5F80">
        <w:rPr>
          <w:rFonts w:ascii="Cambria" w:hAnsi="Cambria"/>
          <w:b/>
          <w:sz w:val="20"/>
          <w:szCs w:val="20"/>
          <w:u w:val="single" w:color="000000"/>
        </w:rPr>
        <w:t>-</w:t>
      </w:r>
      <w:r w:rsidR="00E235AA">
        <w:rPr>
          <w:rFonts w:ascii="Cambria" w:hAnsi="Cambria"/>
          <w:b/>
          <w:sz w:val="20"/>
          <w:szCs w:val="20"/>
          <w:u w:val="single" w:color="000000"/>
        </w:rPr>
        <w:t xml:space="preserve"> </w:t>
      </w:r>
      <w:r w:rsidRPr="00DE5F80">
        <w:rPr>
          <w:rFonts w:ascii="Cambria" w:hAnsi="Cambria"/>
          <w:b/>
          <w:sz w:val="20"/>
          <w:szCs w:val="20"/>
          <w:u w:val="single" w:color="000000"/>
        </w:rPr>
        <w:t>1 szt.</w:t>
      </w:r>
    </w:p>
    <w:p w14:paraId="6F1B4A6C" w14:textId="77777777" w:rsidR="00DE5F80" w:rsidRPr="0032140F" w:rsidRDefault="00DE5F80" w:rsidP="00DE5F80">
      <w:pPr>
        <w:ind w:right="355" w:firstLine="708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  <w:u w:color="000000"/>
        </w:rPr>
        <w:t>spełniający parametry: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55D4ECBA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chłodzenie min 2,6</w:t>
      </w:r>
      <w:r w:rsidRPr="0032140F">
        <w:rPr>
          <w:rFonts w:ascii="Cambria" w:hAnsi="Cambria"/>
          <w:sz w:val="20"/>
          <w:szCs w:val="20"/>
        </w:rPr>
        <w:t>kW</w:t>
      </w:r>
    </w:p>
    <w:p w14:paraId="648A7089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grzanie</w:t>
      </w:r>
      <w:r>
        <w:rPr>
          <w:rFonts w:ascii="Cambria" w:hAnsi="Cambria"/>
          <w:sz w:val="20"/>
          <w:szCs w:val="20"/>
        </w:rPr>
        <w:t xml:space="preserve"> 2,7kW</w:t>
      </w:r>
    </w:p>
    <w:p w14:paraId="2E0C3739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linii freonowych </w:t>
      </w:r>
    </w:p>
    <w:p w14:paraId="25AF5E6D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odprowadzających skropliny,</w:t>
      </w:r>
    </w:p>
    <w:p w14:paraId="53C63178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32140F">
        <w:rPr>
          <w:rFonts w:ascii="Cambria" w:hAnsi="Cambria"/>
          <w:sz w:val="20"/>
          <w:szCs w:val="20"/>
        </w:rPr>
        <w:t>pcv</w:t>
      </w:r>
      <w:proofErr w:type="spellEnd"/>
      <w:r w:rsidRPr="0032140F">
        <w:rPr>
          <w:rFonts w:ascii="Cambria" w:hAnsi="Cambria"/>
          <w:sz w:val="20"/>
          <w:szCs w:val="20"/>
        </w:rPr>
        <w:t>) i zewnętrznych (metalowe ocynkowane)</w:t>
      </w:r>
    </w:p>
    <w:p w14:paraId="7564B96F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sterowanie – pilot bezprzewodowy </w:t>
      </w:r>
    </w:p>
    <w:p w14:paraId="342AC64B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68060588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</w:t>
      </w:r>
      <w:r>
        <w:rPr>
          <w:rFonts w:ascii="Cambria" w:hAnsi="Cambria"/>
          <w:sz w:val="20"/>
          <w:szCs w:val="20"/>
        </w:rPr>
        <w:t>rzepływ powietrza – min 560</w:t>
      </w:r>
      <w:r w:rsidRPr="0032140F">
        <w:rPr>
          <w:rFonts w:ascii="Cambria" w:hAnsi="Cambria"/>
          <w:sz w:val="20"/>
          <w:szCs w:val="20"/>
        </w:rPr>
        <w:t>m</w:t>
      </w:r>
      <w:r w:rsidRPr="0032140F">
        <w:rPr>
          <w:rFonts w:ascii="Cambria" w:hAnsi="Cambria"/>
          <w:sz w:val="20"/>
          <w:szCs w:val="20"/>
          <w:vertAlign w:val="superscript"/>
        </w:rPr>
        <w:t>3</w:t>
      </w:r>
      <w:r w:rsidRPr="0032140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h</w:t>
      </w:r>
    </w:p>
    <w:p w14:paraId="4A0F2DE3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4360447E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płynna regulacja wydajności chłodniczej</w:t>
      </w:r>
    </w:p>
    <w:p w14:paraId="5F30663F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wyświetlacz temperatury na jednostce wewnętrz</w:t>
      </w:r>
      <w:r>
        <w:rPr>
          <w:rFonts w:ascii="Cambria" w:hAnsi="Cambria"/>
          <w:sz w:val="20"/>
          <w:szCs w:val="20"/>
        </w:rPr>
        <w:t>n</w:t>
      </w:r>
      <w:r w:rsidRPr="0032140F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j</w:t>
      </w:r>
    </w:p>
    <w:p w14:paraId="5ECF5BDF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filtr antyalergiczny i antybakteryjny </w:t>
      </w:r>
    </w:p>
    <w:p w14:paraId="540463CF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czynnik chłodniczy R32</w:t>
      </w:r>
    </w:p>
    <w:p w14:paraId="4775E852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Poziom  ciśnienia akustycznego jednostki wewnętrznej  przy pełnym obciążeniu nie większy niż 44Db</w:t>
      </w:r>
    </w:p>
    <w:p w14:paraId="115E6FC1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Napięcie zasilania 220-240 V</w:t>
      </w:r>
    </w:p>
    <w:p w14:paraId="6EF1EA0B" w14:textId="77777777" w:rsidR="001B0E4D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Kolor obudowy, biały   </w:t>
      </w:r>
    </w:p>
    <w:p w14:paraId="51ACAB45" w14:textId="77777777" w:rsidR="001B0E4D" w:rsidRPr="0032140F" w:rsidRDefault="001B0E4D" w:rsidP="001B0E4D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Wymiary jednostki: 730x545x285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683358E5" w14:textId="77777777" w:rsidR="001B0E4D" w:rsidRDefault="001B0E4D" w:rsidP="001B0E4D">
      <w:pPr>
        <w:rPr>
          <w:noProof/>
          <w:lang w:eastAsia="pl-PL"/>
        </w:rPr>
      </w:pPr>
    </w:p>
    <w:p w14:paraId="73D5F585" w14:textId="015E07D9" w:rsidR="00DE5F80" w:rsidRDefault="00EF5A9D" w:rsidP="00DE5F80">
      <w:pPr>
        <w:ind w:right="355"/>
        <w:jc w:val="both"/>
        <w:rPr>
          <w:rFonts w:ascii="Cambria" w:hAnsi="Cambria"/>
          <w:b/>
          <w:sz w:val="20"/>
          <w:szCs w:val="20"/>
          <w:u w:val="single" w:color="000000"/>
        </w:rPr>
      </w:pPr>
      <w:r>
        <w:rPr>
          <w:noProof/>
          <w:lang w:eastAsia="pl-PL"/>
        </w:rPr>
        <w:drawing>
          <wp:inline distT="0" distB="0" distL="0" distR="0" wp14:anchorId="0F5FB7C6" wp14:editId="6619D349">
            <wp:extent cx="2162175" cy="5749908"/>
            <wp:effectExtent l="0" t="2857" r="6667" b="6668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3139" cy="57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6F182" w14:textId="77777777" w:rsidR="00DE5F80" w:rsidRPr="00DE5F80" w:rsidRDefault="00DE5F80" w:rsidP="00DE5F80">
      <w:pPr>
        <w:ind w:right="355"/>
        <w:jc w:val="both"/>
        <w:rPr>
          <w:rFonts w:ascii="Cambria" w:hAnsi="Cambria"/>
          <w:b/>
          <w:sz w:val="20"/>
          <w:szCs w:val="20"/>
          <w:u w:val="single" w:color="000000"/>
        </w:rPr>
      </w:pPr>
    </w:p>
    <w:p w14:paraId="681CC5D5" w14:textId="77777777" w:rsidR="00EF5A9D" w:rsidRPr="00EF5A9D" w:rsidRDefault="00EF5A9D" w:rsidP="00EF5A9D">
      <w:pPr>
        <w:pStyle w:val="Akapitzlist"/>
        <w:numPr>
          <w:ilvl w:val="0"/>
          <w:numId w:val="23"/>
        </w:numPr>
        <w:ind w:right="355"/>
        <w:jc w:val="both"/>
        <w:rPr>
          <w:rFonts w:ascii="Cambria" w:hAnsi="Cambria"/>
          <w:sz w:val="20"/>
          <w:szCs w:val="20"/>
        </w:rPr>
      </w:pPr>
      <w:r w:rsidRPr="00FA5ED3">
        <w:rPr>
          <w:rFonts w:ascii="Cambria" w:hAnsi="Cambria"/>
          <w:b/>
          <w:sz w:val="20"/>
          <w:szCs w:val="20"/>
          <w:u w:val="single" w:color="000000"/>
        </w:rPr>
        <w:t xml:space="preserve">klimatyzator </w:t>
      </w:r>
      <w:r w:rsidRPr="00FA5ED3">
        <w:rPr>
          <w:rFonts w:ascii="Cambria" w:hAnsi="Cambria"/>
          <w:sz w:val="20"/>
          <w:szCs w:val="20"/>
          <w:u w:val="single" w:color="000000"/>
        </w:rPr>
        <w:t>ś</w:t>
      </w:r>
      <w:r w:rsidRPr="00FA5ED3">
        <w:rPr>
          <w:rFonts w:ascii="Cambria" w:hAnsi="Cambria"/>
          <w:b/>
          <w:sz w:val="20"/>
          <w:szCs w:val="20"/>
          <w:u w:val="single" w:color="000000"/>
        </w:rPr>
        <w:t xml:space="preserve">cienny – SEVRA </w:t>
      </w:r>
      <w:proofErr w:type="spellStart"/>
      <w:r w:rsidRPr="00FA5ED3">
        <w:rPr>
          <w:rFonts w:ascii="Cambria" w:hAnsi="Cambria"/>
          <w:b/>
          <w:sz w:val="20"/>
          <w:szCs w:val="20"/>
          <w:u w:val="single" w:color="000000"/>
        </w:rPr>
        <w:t>Ecomi</w:t>
      </w:r>
      <w:proofErr w:type="spellEnd"/>
      <w:r>
        <w:rPr>
          <w:rFonts w:ascii="Cambria" w:hAnsi="Cambria"/>
          <w:b/>
          <w:sz w:val="20"/>
          <w:szCs w:val="20"/>
          <w:u w:val="single" w:color="000000"/>
        </w:rPr>
        <w:t xml:space="preserve"> 1:1- 5,3</w:t>
      </w:r>
      <w:r w:rsidRPr="00FA5ED3">
        <w:rPr>
          <w:rFonts w:ascii="Cambria" w:hAnsi="Cambria"/>
          <w:b/>
          <w:sz w:val="20"/>
          <w:szCs w:val="20"/>
          <w:u w:val="single" w:color="000000"/>
        </w:rPr>
        <w:t>kW</w:t>
      </w:r>
      <w:r>
        <w:rPr>
          <w:rFonts w:ascii="Cambria" w:hAnsi="Cambria"/>
          <w:b/>
          <w:sz w:val="20"/>
          <w:szCs w:val="20"/>
          <w:u w:val="single" w:color="000000"/>
        </w:rPr>
        <w:t xml:space="preserve"> (siłownia)- 1 szt.</w:t>
      </w:r>
    </w:p>
    <w:p w14:paraId="070C9E40" w14:textId="77777777" w:rsidR="00EF5A9D" w:rsidRPr="0032140F" w:rsidRDefault="00EF5A9D" w:rsidP="00EF5A9D">
      <w:pPr>
        <w:ind w:right="355" w:firstLine="708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  <w:u w:color="000000"/>
        </w:rPr>
        <w:t>spełniający parametry: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63205C3D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chłodzenie min 5,3</w:t>
      </w:r>
      <w:r w:rsidRPr="0032140F">
        <w:rPr>
          <w:rFonts w:ascii="Cambria" w:hAnsi="Cambria"/>
          <w:sz w:val="20"/>
          <w:szCs w:val="20"/>
        </w:rPr>
        <w:t>kW</w:t>
      </w:r>
    </w:p>
    <w:p w14:paraId="6B7F8845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grzanie</w:t>
      </w:r>
      <w:r>
        <w:rPr>
          <w:rFonts w:ascii="Cambria" w:hAnsi="Cambria"/>
          <w:sz w:val="20"/>
          <w:szCs w:val="20"/>
        </w:rPr>
        <w:t xml:space="preserve"> 5,4kW</w:t>
      </w:r>
    </w:p>
    <w:p w14:paraId="169B9F6D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linii freonowych </w:t>
      </w:r>
    </w:p>
    <w:p w14:paraId="6B3FE2D9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odprowadzających skropliny,</w:t>
      </w:r>
    </w:p>
    <w:p w14:paraId="0CEE9F43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32140F">
        <w:rPr>
          <w:rFonts w:ascii="Cambria" w:hAnsi="Cambria"/>
          <w:sz w:val="20"/>
          <w:szCs w:val="20"/>
        </w:rPr>
        <w:t>pcv</w:t>
      </w:r>
      <w:proofErr w:type="spellEnd"/>
      <w:r w:rsidRPr="0032140F">
        <w:rPr>
          <w:rFonts w:ascii="Cambria" w:hAnsi="Cambria"/>
          <w:sz w:val="20"/>
          <w:szCs w:val="20"/>
        </w:rPr>
        <w:t>) i zewnętrznych (metalowe ocynkowane)</w:t>
      </w:r>
    </w:p>
    <w:p w14:paraId="39608DB4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sterowanie – pilot bezprzewodowy </w:t>
      </w:r>
    </w:p>
    <w:p w14:paraId="48290D5A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69F2232A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lastRenderedPageBreak/>
        <w:t>p</w:t>
      </w:r>
      <w:r>
        <w:rPr>
          <w:rFonts w:ascii="Cambria" w:hAnsi="Cambria"/>
          <w:sz w:val="20"/>
          <w:szCs w:val="20"/>
        </w:rPr>
        <w:t>rzepływ powietrza – min 850</w:t>
      </w:r>
      <w:r w:rsidRPr="0032140F">
        <w:rPr>
          <w:rFonts w:ascii="Cambria" w:hAnsi="Cambria"/>
          <w:sz w:val="20"/>
          <w:szCs w:val="20"/>
        </w:rPr>
        <w:t>m</w:t>
      </w:r>
      <w:r w:rsidRPr="0032140F">
        <w:rPr>
          <w:rFonts w:ascii="Cambria" w:hAnsi="Cambria"/>
          <w:sz w:val="20"/>
          <w:szCs w:val="20"/>
          <w:vertAlign w:val="superscript"/>
        </w:rPr>
        <w:t>3</w:t>
      </w:r>
      <w:r w:rsidRPr="0032140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h</w:t>
      </w:r>
    </w:p>
    <w:p w14:paraId="093BEA90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5AA243CB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płynna regulacja wydajności chłodniczej</w:t>
      </w:r>
    </w:p>
    <w:p w14:paraId="1E0FA667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wyświetlacz temperatury na jednostce wewnętrz</w:t>
      </w:r>
      <w:r>
        <w:rPr>
          <w:rFonts w:ascii="Cambria" w:hAnsi="Cambria"/>
          <w:sz w:val="20"/>
          <w:szCs w:val="20"/>
        </w:rPr>
        <w:t>n</w:t>
      </w:r>
      <w:r w:rsidRPr="0032140F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j</w:t>
      </w:r>
    </w:p>
    <w:p w14:paraId="596F8739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filtr antyalergiczny i antybakteryjny </w:t>
      </w:r>
    </w:p>
    <w:p w14:paraId="26A36C53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czynnik chłodniczy R32</w:t>
      </w:r>
    </w:p>
    <w:p w14:paraId="667F8517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Poziom  ciśnienia akustycznego jednostki wewnętrznej  przy pełnym obciążeniu nie większy niż 44Db</w:t>
      </w:r>
    </w:p>
    <w:p w14:paraId="4521B47F" w14:textId="77777777" w:rsidR="00184A8E" w:rsidRPr="0032140F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Napięcie zasilania 220-240 V</w:t>
      </w:r>
    </w:p>
    <w:p w14:paraId="3916509E" w14:textId="77777777" w:rsidR="00184A8E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Kolor obudowy, biały    </w:t>
      </w:r>
    </w:p>
    <w:p w14:paraId="281F8721" w14:textId="77777777" w:rsidR="00184A8E" w:rsidRPr="007B5564" w:rsidRDefault="00184A8E" w:rsidP="00184A8E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Wymiary jednostki: 800x545x315</w:t>
      </w:r>
    </w:p>
    <w:p w14:paraId="26D03448" w14:textId="75609D18" w:rsidR="00EF5A9D" w:rsidRPr="00EF5A9D" w:rsidRDefault="00224502" w:rsidP="00EF5A9D">
      <w:pPr>
        <w:ind w:right="355"/>
        <w:jc w:val="both"/>
        <w:rPr>
          <w:rFonts w:ascii="Cambria" w:hAnsi="Cambria"/>
          <w:sz w:val="20"/>
          <w:szCs w:val="20"/>
        </w:rPr>
      </w:pPr>
      <w:r w:rsidRPr="00FA5ED3">
        <w:rPr>
          <w:noProof/>
          <w:lang w:eastAsia="pl-PL"/>
        </w:rPr>
        <w:drawing>
          <wp:inline distT="0" distB="0" distL="0" distR="0" wp14:anchorId="23265B1B" wp14:editId="25A2E60F">
            <wp:extent cx="2421179" cy="5757062"/>
            <wp:effectExtent l="8255" t="0" r="6985" b="698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0219" cy="580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D64CE" w14:textId="77777777" w:rsidR="00894634" w:rsidRPr="00FA5ED3" w:rsidRDefault="00894634" w:rsidP="00894634">
      <w:pPr>
        <w:pStyle w:val="Akapitzlist"/>
        <w:numPr>
          <w:ilvl w:val="0"/>
          <w:numId w:val="23"/>
        </w:numPr>
        <w:ind w:right="355"/>
        <w:jc w:val="both"/>
        <w:rPr>
          <w:rFonts w:ascii="Cambria" w:hAnsi="Cambria"/>
          <w:sz w:val="20"/>
          <w:szCs w:val="20"/>
        </w:rPr>
      </w:pPr>
      <w:r w:rsidRPr="00FA5ED3">
        <w:rPr>
          <w:rFonts w:ascii="Cambria" w:hAnsi="Cambria"/>
          <w:b/>
          <w:sz w:val="20"/>
          <w:szCs w:val="20"/>
          <w:u w:val="single" w:color="000000"/>
        </w:rPr>
        <w:t xml:space="preserve">klimatyzator </w:t>
      </w:r>
      <w:r w:rsidRPr="00FA5ED3">
        <w:rPr>
          <w:rFonts w:ascii="Cambria" w:hAnsi="Cambria"/>
          <w:sz w:val="20"/>
          <w:szCs w:val="20"/>
          <w:u w:val="single" w:color="000000"/>
        </w:rPr>
        <w:t>ś</w:t>
      </w:r>
      <w:r w:rsidRPr="00FA5ED3">
        <w:rPr>
          <w:rFonts w:ascii="Cambria" w:hAnsi="Cambria"/>
          <w:b/>
          <w:sz w:val="20"/>
          <w:szCs w:val="20"/>
          <w:u w:val="single" w:color="000000"/>
        </w:rPr>
        <w:t xml:space="preserve">cienny – SEVRA </w:t>
      </w:r>
      <w:proofErr w:type="spellStart"/>
      <w:r w:rsidRPr="00FA5ED3">
        <w:rPr>
          <w:rFonts w:ascii="Cambria" w:hAnsi="Cambria"/>
          <w:b/>
          <w:sz w:val="20"/>
          <w:szCs w:val="20"/>
          <w:u w:val="single" w:color="000000"/>
        </w:rPr>
        <w:t>Ecomi</w:t>
      </w:r>
      <w:proofErr w:type="spellEnd"/>
      <w:r>
        <w:rPr>
          <w:rFonts w:ascii="Cambria" w:hAnsi="Cambria"/>
          <w:b/>
          <w:sz w:val="20"/>
          <w:szCs w:val="20"/>
          <w:u w:val="single" w:color="000000"/>
        </w:rPr>
        <w:t xml:space="preserve"> 1:1- 7</w:t>
      </w:r>
      <w:r w:rsidRPr="00FA5ED3">
        <w:rPr>
          <w:rFonts w:ascii="Cambria" w:hAnsi="Cambria"/>
          <w:b/>
          <w:sz w:val="20"/>
          <w:szCs w:val="20"/>
          <w:u w:val="single" w:color="000000"/>
        </w:rPr>
        <w:t>kW</w:t>
      </w:r>
      <w:r>
        <w:rPr>
          <w:rFonts w:ascii="Cambria" w:hAnsi="Cambria"/>
          <w:b/>
          <w:sz w:val="20"/>
          <w:szCs w:val="20"/>
          <w:u w:val="single" w:color="000000"/>
        </w:rPr>
        <w:t xml:space="preserve"> (kuchnia)- 1 szt.</w:t>
      </w:r>
    </w:p>
    <w:p w14:paraId="5FB86D6A" w14:textId="3DE9FF7F" w:rsidR="00894634" w:rsidRDefault="00894634" w:rsidP="008545DB">
      <w:pPr>
        <w:ind w:right="355" w:firstLine="708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  <w:u w:color="000000"/>
        </w:rPr>
        <w:t>spełniający parametry: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1D29B1CA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chłodzenie min. 7kW</w:t>
      </w:r>
    </w:p>
    <w:p w14:paraId="63964A0D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grzanie 7,05W</w:t>
      </w:r>
    </w:p>
    <w:p w14:paraId="17A3D35B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 xml:space="preserve">montaż linii freonowych </w:t>
      </w:r>
    </w:p>
    <w:p w14:paraId="02EFFC7D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montaż przewodów odprowadzających skropliny,</w:t>
      </w:r>
    </w:p>
    <w:p w14:paraId="4BB60440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8545DB">
        <w:rPr>
          <w:rFonts w:ascii="Cambria" w:hAnsi="Cambria"/>
          <w:sz w:val="20"/>
          <w:szCs w:val="20"/>
        </w:rPr>
        <w:t>pcv</w:t>
      </w:r>
      <w:proofErr w:type="spellEnd"/>
      <w:r w:rsidRPr="008545DB">
        <w:rPr>
          <w:rFonts w:ascii="Cambria" w:hAnsi="Cambria"/>
          <w:sz w:val="20"/>
          <w:szCs w:val="20"/>
        </w:rPr>
        <w:t>) i zewnętrznych (metalowe ocynkowane)</w:t>
      </w:r>
    </w:p>
    <w:p w14:paraId="20CDF7FA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 xml:space="preserve">sterowanie – pilot bezprzewodowy </w:t>
      </w:r>
    </w:p>
    <w:p w14:paraId="18AEEB71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098B1BAE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przepływ powietrza – min 1150m</w:t>
      </w:r>
      <w:r w:rsidRPr="008545DB">
        <w:rPr>
          <w:rFonts w:ascii="Cambria" w:hAnsi="Cambria"/>
          <w:sz w:val="20"/>
          <w:szCs w:val="20"/>
          <w:vertAlign w:val="superscript"/>
        </w:rPr>
        <w:t>3</w:t>
      </w:r>
      <w:r w:rsidRPr="008545DB">
        <w:rPr>
          <w:rFonts w:ascii="Cambria" w:hAnsi="Cambria"/>
          <w:sz w:val="20"/>
          <w:szCs w:val="20"/>
        </w:rPr>
        <w:t>/h</w:t>
      </w:r>
    </w:p>
    <w:p w14:paraId="38B19C95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10D0C6B7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płynna regulacja wydajności chłodniczej</w:t>
      </w:r>
    </w:p>
    <w:p w14:paraId="34641201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wyświetlacz temperatury na jednostce wewnętrznej</w:t>
      </w:r>
    </w:p>
    <w:p w14:paraId="7E137AB0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 xml:space="preserve">filtr antyalergiczny i antybakteryjny </w:t>
      </w:r>
    </w:p>
    <w:p w14:paraId="4C56B955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czynnik chłodniczy R32</w:t>
      </w:r>
    </w:p>
    <w:p w14:paraId="3610D469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Poziom  ciśnienia akustycznego jednostki wewnętrznej  przy pełnym obciążeniu nie większy niż 44Db</w:t>
      </w:r>
    </w:p>
    <w:p w14:paraId="3EB19484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Napięcie zasilania 220-240 V</w:t>
      </w:r>
    </w:p>
    <w:p w14:paraId="3D9B53A9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 xml:space="preserve">Kolor obudowy, biały    </w:t>
      </w:r>
    </w:p>
    <w:p w14:paraId="0AE54DB8" w14:textId="77777777" w:rsidR="008545DB" w:rsidRPr="008545DB" w:rsidRDefault="008545DB" w:rsidP="008545DB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8545DB">
        <w:rPr>
          <w:rFonts w:ascii="Cambria" w:hAnsi="Cambria"/>
          <w:sz w:val="20"/>
          <w:szCs w:val="20"/>
        </w:rPr>
        <w:t>Wymiary jednostki: 900x700x350</w:t>
      </w:r>
    </w:p>
    <w:p w14:paraId="19E33EB9" w14:textId="77777777" w:rsidR="008545DB" w:rsidRPr="008545DB" w:rsidRDefault="008545DB" w:rsidP="008545DB"/>
    <w:p w14:paraId="4CD4A904" w14:textId="688D3CCF" w:rsidR="0032140F" w:rsidRDefault="0032140F" w:rsidP="00894634">
      <w:pPr>
        <w:ind w:right="355"/>
        <w:jc w:val="both"/>
        <w:rPr>
          <w:rFonts w:ascii="Cambria" w:hAnsi="Cambria"/>
          <w:sz w:val="20"/>
          <w:szCs w:val="20"/>
        </w:rPr>
      </w:pPr>
    </w:p>
    <w:p w14:paraId="3A16A80D" w14:textId="77777777" w:rsidR="00894634" w:rsidRDefault="00894634" w:rsidP="00894634">
      <w:pPr>
        <w:ind w:right="355"/>
        <w:jc w:val="both"/>
        <w:rPr>
          <w:rFonts w:ascii="Cambria" w:hAnsi="Cambria"/>
          <w:sz w:val="20"/>
          <w:szCs w:val="20"/>
        </w:rPr>
      </w:pPr>
    </w:p>
    <w:p w14:paraId="2FEA3A43" w14:textId="18ABD15C" w:rsidR="0032140F" w:rsidRDefault="008545DB" w:rsidP="008545DB">
      <w:pPr>
        <w:ind w:right="355"/>
        <w:jc w:val="both"/>
        <w:rPr>
          <w:rFonts w:ascii="Cambria" w:hAnsi="Cambria"/>
          <w:sz w:val="20"/>
          <w:szCs w:val="20"/>
        </w:rPr>
      </w:pPr>
      <w:r w:rsidRPr="007B5564">
        <w:rPr>
          <w:noProof/>
          <w:lang w:eastAsia="pl-PL"/>
        </w:rPr>
        <w:lastRenderedPageBreak/>
        <w:drawing>
          <wp:inline distT="0" distB="0" distL="0" distR="0" wp14:anchorId="26C7A440" wp14:editId="28928959">
            <wp:extent cx="2178470" cy="5750477"/>
            <wp:effectExtent l="4762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0698" cy="575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A609E" w14:textId="77777777" w:rsidR="00594C57" w:rsidRDefault="00594C57" w:rsidP="00594C57">
      <w:pPr>
        <w:ind w:right="1039"/>
        <w:rPr>
          <w:rFonts w:ascii="Cambria" w:hAnsi="Cambria"/>
          <w:b/>
          <w:sz w:val="20"/>
          <w:szCs w:val="20"/>
          <w:u w:val="single"/>
        </w:rPr>
      </w:pPr>
    </w:p>
    <w:p w14:paraId="6F83C247" w14:textId="77777777" w:rsidR="00594C57" w:rsidRPr="00594C57" w:rsidRDefault="00594C57" w:rsidP="00594C57">
      <w:pPr>
        <w:ind w:right="1039"/>
        <w:rPr>
          <w:rFonts w:ascii="Cambria" w:hAnsi="Cambria"/>
          <w:b/>
          <w:sz w:val="20"/>
          <w:szCs w:val="20"/>
          <w:u w:val="single"/>
        </w:rPr>
      </w:pPr>
      <w:r w:rsidRPr="00594C57">
        <w:rPr>
          <w:rFonts w:ascii="Cambria" w:hAnsi="Cambria"/>
          <w:b/>
          <w:sz w:val="20"/>
          <w:szCs w:val="20"/>
          <w:u w:val="single"/>
        </w:rPr>
        <w:t>SEVRA Multi Split w pomieszczeniach biurowych:</w:t>
      </w:r>
    </w:p>
    <w:p w14:paraId="2CC118C0" w14:textId="77777777" w:rsidR="00594C57" w:rsidRPr="00594C57" w:rsidRDefault="00594C57" w:rsidP="00594C57">
      <w:pPr>
        <w:ind w:right="1039"/>
        <w:rPr>
          <w:rFonts w:ascii="Cambria" w:hAnsi="Cambria"/>
          <w:sz w:val="20"/>
          <w:szCs w:val="20"/>
        </w:rPr>
      </w:pPr>
    </w:p>
    <w:p w14:paraId="06DF5A71" w14:textId="77777777" w:rsidR="00594C57" w:rsidRPr="00594C57" w:rsidRDefault="00594C57" w:rsidP="00594C57">
      <w:p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Jednostka zewnętrzna 7,9kW- agregat na zewnątrz budynku- 1 szt.</w:t>
      </w:r>
    </w:p>
    <w:p w14:paraId="419D489D" w14:textId="77777777" w:rsidR="00594C57" w:rsidRPr="00594C57" w:rsidRDefault="00594C57" w:rsidP="00594C57">
      <w:pPr>
        <w:ind w:right="1039"/>
        <w:rPr>
          <w:rFonts w:ascii="Cambria" w:hAnsi="Cambria"/>
          <w:sz w:val="20"/>
          <w:szCs w:val="20"/>
        </w:rPr>
      </w:pPr>
    </w:p>
    <w:p w14:paraId="49F78547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chłodzenie min. 7,9kW</w:t>
      </w:r>
    </w:p>
    <w:p w14:paraId="37C0D141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grzanie 8,2kW</w:t>
      </w:r>
    </w:p>
    <w:p w14:paraId="7B2889FE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 xml:space="preserve">montaż linii freonowych </w:t>
      </w:r>
    </w:p>
    <w:p w14:paraId="5D42DE3E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montaż przewodów odprowadzających skropliny,</w:t>
      </w:r>
    </w:p>
    <w:p w14:paraId="6954CBDC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594C57">
        <w:rPr>
          <w:rFonts w:ascii="Cambria" w:hAnsi="Cambria"/>
          <w:sz w:val="20"/>
          <w:szCs w:val="20"/>
        </w:rPr>
        <w:t>pcv</w:t>
      </w:r>
      <w:proofErr w:type="spellEnd"/>
      <w:r w:rsidRPr="00594C57">
        <w:rPr>
          <w:rFonts w:ascii="Cambria" w:hAnsi="Cambria"/>
          <w:sz w:val="20"/>
          <w:szCs w:val="20"/>
        </w:rPr>
        <w:t>) i zewnętrznych (metalowe ocynkowane)</w:t>
      </w:r>
    </w:p>
    <w:p w14:paraId="751DA0DE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 xml:space="preserve">sterowanie – pilot bezprzewodowy </w:t>
      </w:r>
    </w:p>
    <w:p w14:paraId="0CB15EB6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0B8B1B8D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72ACA2DF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płynna regulacja wydajności chłodniczej</w:t>
      </w:r>
    </w:p>
    <w:p w14:paraId="63F13D1F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wyświetlacz temperatury na jednostce wewnętrznej</w:t>
      </w:r>
    </w:p>
    <w:p w14:paraId="38C2AEB2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 xml:space="preserve">filtr antyalergiczny i antybakteryjny </w:t>
      </w:r>
    </w:p>
    <w:p w14:paraId="1FB4B3BD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czynnik chłodniczy R32</w:t>
      </w:r>
    </w:p>
    <w:p w14:paraId="726021AA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Poziom  ciśnienia akustycznego jednostki wewnętrznej  przy pełnym obciążeniu nie większy niż 44Db</w:t>
      </w:r>
    </w:p>
    <w:p w14:paraId="6CF865F3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Napięcie zasilania 220-240 V</w:t>
      </w:r>
    </w:p>
    <w:p w14:paraId="106C0A66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 xml:space="preserve">Kolor obudowy, biały    </w:t>
      </w:r>
    </w:p>
    <w:p w14:paraId="3BC1A1DB" w14:textId="77777777" w:rsidR="00DE5F80" w:rsidRDefault="00DE5F80" w:rsidP="0032140F">
      <w:pPr>
        <w:ind w:right="1039"/>
        <w:rPr>
          <w:rFonts w:ascii="Cambria" w:hAnsi="Cambria"/>
          <w:sz w:val="20"/>
          <w:szCs w:val="20"/>
        </w:rPr>
      </w:pPr>
    </w:p>
    <w:p w14:paraId="7AF98581" w14:textId="77777777" w:rsidR="00594C57" w:rsidRDefault="00594C57" w:rsidP="0032140F">
      <w:pPr>
        <w:ind w:right="1039"/>
        <w:rPr>
          <w:rFonts w:ascii="Cambria" w:hAnsi="Cambria"/>
          <w:sz w:val="20"/>
          <w:szCs w:val="20"/>
        </w:rPr>
      </w:pPr>
    </w:p>
    <w:p w14:paraId="5183AC95" w14:textId="7F775CAD" w:rsidR="00594C57" w:rsidRDefault="00594C57" w:rsidP="0032140F">
      <w:p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 wp14:anchorId="212B5EAC" wp14:editId="6A12C594">
            <wp:extent cx="2286008" cy="5640019"/>
            <wp:effectExtent l="0" t="318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4869" cy="563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0C0BF" w14:textId="77777777" w:rsidR="00594C57" w:rsidRDefault="00594C57" w:rsidP="0032140F">
      <w:pPr>
        <w:ind w:right="1039"/>
        <w:rPr>
          <w:rFonts w:ascii="Cambria" w:hAnsi="Cambria"/>
          <w:sz w:val="20"/>
          <w:szCs w:val="20"/>
        </w:rPr>
      </w:pPr>
    </w:p>
    <w:p w14:paraId="3D6F3973" w14:textId="77777777" w:rsidR="00594C57" w:rsidRDefault="00594C57" w:rsidP="0032140F">
      <w:pPr>
        <w:ind w:right="1039"/>
        <w:rPr>
          <w:rFonts w:ascii="Cambria" w:hAnsi="Cambria"/>
          <w:sz w:val="20"/>
          <w:szCs w:val="20"/>
        </w:rPr>
      </w:pPr>
    </w:p>
    <w:p w14:paraId="41C0E5F2" w14:textId="77777777" w:rsidR="00594C57" w:rsidRPr="00594C57" w:rsidRDefault="00594C57" w:rsidP="00594C57">
      <w:pPr>
        <w:ind w:right="1039"/>
        <w:rPr>
          <w:rFonts w:ascii="Cambria" w:hAnsi="Cambria"/>
          <w:b/>
          <w:sz w:val="20"/>
          <w:szCs w:val="20"/>
          <w:u w:val="single"/>
        </w:rPr>
      </w:pPr>
      <w:r w:rsidRPr="00594C57">
        <w:rPr>
          <w:rFonts w:ascii="Cambria" w:hAnsi="Cambria"/>
          <w:b/>
          <w:sz w:val="20"/>
          <w:szCs w:val="20"/>
          <w:u w:val="single"/>
        </w:rPr>
        <w:lastRenderedPageBreak/>
        <w:t>System klimatyzacji SEVRA Multi Split- jednostki naścienne:</w:t>
      </w:r>
    </w:p>
    <w:p w14:paraId="20425C8B" w14:textId="77777777" w:rsidR="00594C57" w:rsidRPr="00594C57" w:rsidRDefault="00594C57" w:rsidP="00594C57">
      <w:pPr>
        <w:ind w:right="1039"/>
        <w:rPr>
          <w:rFonts w:ascii="Cambria" w:hAnsi="Cambria"/>
          <w:b/>
          <w:sz w:val="20"/>
          <w:szCs w:val="20"/>
          <w:u w:val="single"/>
        </w:rPr>
      </w:pPr>
    </w:p>
    <w:p w14:paraId="2CE4FBFE" w14:textId="77777777" w:rsidR="00594C57" w:rsidRPr="00594C57" w:rsidRDefault="00594C57" w:rsidP="00594C57">
      <w:p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Jednostka wewnętrzna 2kW- 3 szt.</w:t>
      </w:r>
    </w:p>
    <w:p w14:paraId="67A3FB4A" w14:textId="77777777" w:rsidR="00594C57" w:rsidRPr="00594C57" w:rsidRDefault="00594C57" w:rsidP="00594C57">
      <w:pPr>
        <w:ind w:right="1039"/>
        <w:rPr>
          <w:rFonts w:ascii="Cambria" w:hAnsi="Cambria"/>
          <w:sz w:val="20"/>
          <w:szCs w:val="20"/>
        </w:rPr>
      </w:pPr>
    </w:p>
    <w:p w14:paraId="18EC32AE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chłodzenie min. 2kW</w:t>
      </w:r>
    </w:p>
    <w:p w14:paraId="38610D29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grzanie 2,15kW</w:t>
      </w:r>
    </w:p>
    <w:p w14:paraId="7E42B076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 xml:space="preserve">montaż linii freonowych </w:t>
      </w:r>
    </w:p>
    <w:p w14:paraId="5F78A583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montaż przewodów odprowadzających skropliny,</w:t>
      </w:r>
    </w:p>
    <w:p w14:paraId="32727C2A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594C57">
        <w:rPr>
          <w:rFonts w:ascii="Cambria" w:hAnsi="Cambria"/>
          <w:sz w:val="20"/>
          <w:szCs w:val="20"/>
        </w:rPr>
        <w:t>pcv</w:t>
      </w:r>
      <w:proofErr w:type="spellEnd"/>
      <w:r w:rsidRPr="00594C57">
        <w:rPr>
          <w:rFonts w:ascii="Cambria" w:hAnsi="Cambria"/>
          <w:sz w:val="20"/>
          <w:szCs w:val="20"/>
        </w:rPr>
        <w:t>) i zewnętrznych (metalowe ocynkowane)</w:t>
      </w:r>
    </w:p>
    <w:p w14:paraId="6D122E79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 xml:space="preserve">sterowanie – pilot bezprzewodowy </w:t>
      </w:r>
    </w:p>
    <w:p w14:paraId="6D8DC247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72631467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5E12A1F0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płynna regulacja wydajności chłodniczej</w:t>
      </w:r>
    </w:p>
    <w:p w14:paraId="0BDB4B08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wyświetlacz temperatury na jednostce wewnętrznej</w:t>
      </w:r>
    </w:p>
    <w:p w14:paraId="76DA3963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 xml:space="preserve">filtr antyalergiczny i antybakteryjny </w:t>
      </w:r>
    </w:p>
    <w:p w14:paraId="2CD86FBF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czynnik chłodniczy R32</w:t>
      </w:r>
    </w:p>
    <w:p w14:paraId="0643B1B4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Poziom  ciśnienia akustycznego jednostki wewnętrznej  przy pełnym obciążeniu nie większy niż 44Db</w:t>
      </w:r>
    </w:p>
    <w:p w14:paraId="6E050C85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>Napięcie zasilania 220-240 V</w:t>
      </w:r>
    </w:p>
    <w:p w14:paraId="52BE4B1E" w14:textId="77777777" w:rsidR="00594C57" w:rsidRPr="00594C57" w:rsidRDefault="00594C57" w:rsidP="00594C57">
      <w:pPr>
        <w:numPr>
          <w:ilvl w:val="0"/>
          <w:numId w:val="6"/>
        </w:numPr>
        <w:ind w:right="1039"/>
        <w:rPr>
          <w:rFonts w:ascii="Cambria" w:hAnsi="Cambria"/>
          <w:sz w:val="20"/>
          <w:szCs w:val="20"/>
        </w:rPr>
      </w:pPr>
      <w:r w:rsidRPr="00594C57">
        <w:rPr>
          <w:rFonts w:ascii="Cambria" w:hAnsi="Cambria"/>
          <w:sz w:val="20"/>
          <w:szCs w:val="20"/>
        </w:rPr>
        <w:t xml:space="preserve">Kolor obudowy, biały    </w:t>
      </w:r>
    </w:p>
    <w:p w14:paraId="6EFBD75A" w14:textId="77777777" w:rsidR="00594C57" w:rsidRDefault="00594C57" w:rsidP="0032140F">
      <w:pPr>
        <w:ind w:right="1039"/>
        <w:rPr>
          <w:rFonts w:ascii="Cambria" w:hAnsi="Cambria"/>
          <w:sz w:val="20"/>
          <w:szCs w:val="20"/>
        </w:rPr>
      </w:pPr>
    </w:p>
    <w:p w14:paraId="1D87635F" w14:textId="63B9149A" w:rsidR="00594C57" w:rsidRPr="0032140F" w:rsidRDefault="00594C57" w:rsidP="0032140F">
      <w:pPr>
        <w:ind w:right="1039"/>
        <w:rPr>
          <w:rFonts w:ascii="Cambria" w:hAnsi="Cambria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C5C5923" wp14:editId="4DD4471D">
            <wp:extent cx="2627128" cy="5837466"/>
            <wp:effectExtent l="0" t="4762" r="0" b="0"/>
            <wp:docPr id="1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1127" cy="586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AE9A92" w14:textId="77777777" w:rsidR="0032140F" w:rsidRPr="0032140F" w:rsidRDefault="0032140F" w:rsidP="0032140F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14:paraId="3F7CA57C" w14:textId="77777777" w:rsidR="0032140F" w:rsidRPr="0032140F" w:rsidRDefault="0032140F" w:rsidP="0032140F">
      <w:pPr>
        <w:jc w:val="both"/>
        <w:rPr>
          <w:rFonts w:ascii="Cambria" w:hAnsi="Cambria"/>
          <w:bCs/>
          <w:sz w:val="20"/>
          <w:szCs w:val="20"/>
        </w:rPr>
      </w:pPr>
    </w:p>
    <w:p w14:paraId="2BE56582" w14:textId="4CC60BE0" w:rsidR="0032140F" w:rsidRPr="00594C57" w:rsidRDefault="00594C57" w:rsidP="0075583D">
      <w:pPr>
        <w:spacing w:after="60"/>
        <w:rPr>
          <w:rFonts w:ascii="Cambria" w:hAnsi="Cambria"/>
          <w:b/>
          <w:sz w:val="20"/>
          <w:szCs w:val="20"/>
        </w:rPr>
      </w:pPr>
      <w:r w:rsidRPr="00594C57">
        <w:rPr>
          <w:rFonts w:ascii="Cambria" w:hAnsi="Cambria"/>
          <w:b/>
          <w:sz w:val="20"/>
          <w:szCs w:val="20"/>
        </w:rPr>
        <w:t>2</w:t>
      </w:r>
      <w:r w:rsidR="0075583D" w:rsidRPr="00594C57">
        <w:rPr>
          <w:rFonts w:ascii="Cambria" w:hAnsi="Cambria"/>
          <w:b/>
          <w:sz w:val="20"/>
          <w:szCs w:val="20"/>
        </w:rPr>
        <w:t xml:space="preserve">.             </w:t>
      </w:r>
      <w:r>
        <w:rPr>
          <w:rFonts w:ascii="Cambria" w:hAnsi="Cambria"/>
          <w:b/>
          <w:sz w:val="20"/>
          <w:szCs w:val="20"/>
        </w:rPr>
        <w:t>Informacje dodatkowe:</w:t>
      </w:r>
    </w:p>
    <w:p w14:paraId="09BC118A" w14:textId="6D5DA3BD" w:rsidR="0032140F" w:rsidRPr="001C26B1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1C26B1">
        <w:rPr>
          <w:rFonts w:ascii="Cambria" w:hAnsi="Cambria"/>
          <w:sz w:val="20"/>
          <w:szCs w:val="20"/>
        </w:rPr>
        <w:t>Jednostki zewnętrze zależy zainstalować z sposób</w:t>
      </w:r>
      <w:r w:rsidR="0032753C" w:rsidRPr="001C26B1">
        <w:rPr>
          <w:rFonts w:ascii="Cambria" w:hAnsi="Cambria"/>
          <w:sz w:val="20"/>
          <w:szCs w:val="20"/>
        </w:rPr>
        <w:t xml:space="preserve"> zgodny z wymogami budowlanymi przez osoby posiadając</w:t>
      </w:r>
      <w:r w:rsidR="003F44BE" w:rsidRPr="001C26B1">
        <w:rPr>
          <w:rFonts w:ascii="Cambria" w:hAnsi="Cambria"/>
          <w:sz w:val="20"/>
          <w:szCs w:val="20"/>
        </w:rPr>
        <w:t>e odpowiednie</w:t>
      </w:r>
      <w:r w:rsidR="0032753C" w:rsidRPr="001C26B1">
        <w:rPr>
          <w:rFonts w:ascii="Cambria" w:hAnsi="Cambria"/>
          <w:sz w:val="20"/>
          <w:szCs w:val="20"/>
        </w:rPr>
        <w:t xml:space="preserve"> uprawnienia wymagane przepisami.</w:t>
      </w:r>
    </w:p>
    <w:p w14:paraId="0EF9A444" w14:textId="3751CF8F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1C26B1">
        <w:rPr>
          <w:rFonts w:ascii="Cambria" w:hAnsi="Cambria"/>
          <w:sz w:val="20"/>
          <w:szCs w:val="20"/>
        </w:rPr>
        <w:t xml:space="preserve">Dokładne umiejscowienie jednostki wewnętrznej i zewnętrznej </w:t>
      </w:r>
      <w:r>
        <w:rPr>
          <w:rFonts w:ascii="Cambria" w:hAnsi="Cambria"/>
          <w:sz w:val="20"/>
          <w:szCs w:val="20"/>
        </w:rPr>
        <w:t>określa wykonawca po </w:t>
      </w:r>
      <w:r w:rsidRPr="0032140F">
        <w:rPr>
          <w:rFonts w:ascii="Cambria" w:hAnsi="Cambria"/>
          <w:sz w:val="20"/>
          <w:szCs w:val="20"/>
        </w:rPr>
        <w:t>konsultacjach z Zamawiającym.</w:t>
      </w:r>
    </w:p>
    <w:p w14:paraId="1A1F82F9" w14:textId="77777777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klimatyzatorów i przewodów należy wykonać w sposób estetyczny,   </w:t>
      </w:r>
    </w:p>
    <w:p w14:paraId="45F03BC3" w14:textId="799812FF" w:rsidR="0032140F" w:rsidRPr="001D76AC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>Wszystkie zaoferowane przez Wykona</w:t>
      </w:r>
      <w:r w:rsidR="00EF702C">
        <w:rPr>
          <w:rFonts w:ascii="Cambria" w:hAnsi="Cambria"/>
          <w:bCs/>
          <w:sz w:val="20"/>
          <w:szCs w:val="20"/>
        </w:rPr>
        <w:t>wcę klimatyzatory muszą</w:t>
      </w:r>
      <w:r w:rsidRPr="0032140F">
        <w:rPr>
          <w:rFonts w:ascii="Cambria" w:hAnsi="Cambria"/>
          <w:bCs/>
          <w:sz w:val="20"/>
          <w:szCs w:val="20"/>
        </w:rPr>
        <w:t xml:space="preserve"> być fabrycznie nowe, pierwszego gatunku, produkowane seryjnie, pochodzić od jednego producenta, ich karty katalogowe bez żadnych modyfikacji mają się znajdować na stro</w:t>
      </w:r>
      <w:r>
        <w:rPr>
          <w:rFonts w:ascii="Cambria" w:hAnsi="Cambria"/>
          <w:bCs/>
          <w:sz w:val="20"/>
          <w:szCs w:val="20"/>
        </w:rPr>
        <w:t>nie internetowej producenta lub </w:t>
      </w:r>
      <w:r w:rsidRPr="0032140F">
        <w:rPr>
          <w:rFonts w:ascii="Cambria" w:hAnsi="Cambria"/>
          <w:bCs/>
          <w:sz w:val="20"/>
          <w:szCs w:val="20"/>
        </w:rPr>
        <w:t xml:space="preserve">dystrybutora. </w:t>
      </w:r>
      <w:r w:rsidRPr="001D76AC">
        <w:rPr>
          <w:rFonts w:ascii="Cambria" w:hAnsi="Cambria"/>
          <w:bCs/>
          <w:sz w:val="20"/>
          <w:szCs w:val="20"/>
        </w:rPr>
        <w:t>Nie dopuszcza się klimatyzatorów przerabianych i modyfikowanych.</w:t>
      </w:r>
    </w:p>
    <w:p w14:paraId="1EFC22AF" w14:textId="2BB877DD" w:rsidR="00167B7A" w:rsidRPr="001D76AC" w:rsidRDefault="00167B7A" w:rsidP="00167B7A">
      <w:pPr>
        <w:pStyle w:val="Akapitzlist"/>
        <w:numPr>
          <w:ilvl w:val="0"/>
          <w:numId w:val="7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1D76AC">
        <w:rPr>
          <w:rFonts w:ascii="Cambria" w:hAnsi="Cambria"/>
          <w:bCs/>
          <w:sz w:val="20"/>
          <w:szCs w:val="20"/>
        </w:rPr>
        <w:t xml:space="preserve">Zamawiający </w:t>
      </w:r>
      <w:r w:rsidRPr="001D76AC">
        <w:rPr>
          <w:rFonts w:ascii="Cambria" w:hAnsi="Cambria"/>
          <w:bCs/>
          <w:sz w:val="20"/>
          <w:szCs w:val="20"/>
        </w:rPr>
        <w:t xml:space="preserve">wymaga aby Wykonawcy przed złożeniem oferty odbyli wizję lokalną. </w:t>
      </w:r>
    </w:p>
    <w:p w14:paraId="5BFC021C" w14:textId="49CB5BA8" w:rsidR="00167B7A" w:rsidRPr="001D76AC" w:rsidRDefault="00167B7A" w:rsidP="00167B7A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/>
          <w:b/>
          <w:bCs/>
          <w:sz w:val="20"/>
          <w:szCs w:val="20"/>
        </w:rPr>
      </w:pPr>
      <w:r w:rsidRPr="001D76AC">
        <w:rPr>
          <w:rFonts w:ascii="Cambria" w:hAnsi="Cambria"/>
          <w:bCs/>
          <w:sz w:val="20"/>
          <w:szCs w:val="20"/>
        </w:rPr>
        <w:t xml:space="preserve">Celem ustalenia terminu wizji – kontakt pod numerem </w:t>
      </w:r>
      <w:r w:rsidRPr="001D76AC">
        <w:rPr>
          <w:rFonts w:ascii="Cambria" w:hAnsi="Cambria"/>
          <w:b/>
          <w:bCs/>
          <w:sz w:val="20"/>
          <w:szCs w:val="20"/>
        </w:rPr>
        <w:t>609 564 487</w:t>
      </w:r>
    </w:p>
    <w:p w14:paraId="7F85A1B2" w14:textId="77777777" w:rsidR="0032140F" w:rsidRPr="00167B7A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bookmarkStart w:id="1" w:name="_GoBack"/>
      <w:bookmarkEnd w:id="1"/>
      <w:r w:rsidRPr="00167B7A">
        <w:rPr>
          <w:rFonts w:ascii="Cambria" w:hAnsi="Cambria"/>
          <w:bCs/>
          <w:sz w:val="20"/>
          <w:szCs w:val="20"/>
        </w:rPr>
        <w:lastRenderedPageBreak/>
        <w:t xml:space="preserve">Wykonawca udzieli 3 letniej gwarancji/rękojmi na zamontowane klimatyzatory oraz wykonane roboty. </w:t>
      </w:r>
      <w:r w:rsidRPr="00167B7A">
        <w:rPr>
          <w:rFonts w:ascii="Cambria" w:hAnsi="Cambria"/>
          <w:sz w:val="20"/>
          <w:szCs w:val="20"/>
        </w:rPr>
        <w:t xml:space="preserve">Wykonawca w okresie gwarancyjnym zobowiązany będzie do wykonywania serwisów i przeglądów (zalecanych przez producenta do prawidłowego funkcjonowania klimatyzatorów) – min. 2 przeglądy w roku. W cenie oferty należy uwzględnić koszty dojazdów i niezbędnych materiałów (m. in. płynów czyszczących i innych). </w:t>
      </w:r>
    </w:p>
    <w:p w14:paraId="619EB4E6" w14:textId="22FF53C4" w:rsidR="00A35C8F" w:rsidRPr="00E15FB1" w:rsidRDefault="00A35C8F" w:rsidP="00A35C8F">
      <w:pPr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 xml:space="preserve">Wykonawca </w:t>
      </w:r>
      <w:r w:rsidR="00EF702C">
        <w:rPr>
          <w:rFonts w:asciiTheme="majorHAnsi" w:hAnsiTheme="majorHAnsi" w:cs="Arial"/>
          <w:sz w:val="20"/>
          <w:szCs w:val="20"/>
        </w:rPr>
        <w:t>powinien dysponować osobą posiadającą odpowiednie uprawnienia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EF702C">
        <w:rPr>
          <w:rFonts w:asciiTheme="majorHAnsi" w:hAnsiTheme="majorHAnsi" w:cs="Arial"/>
          <w:sz w:val="20"/>
          <w:szCs w:val="20"/>
        </w:rPr>
        <w:t>wymagane przepisami w zakresie eksploatacji</w:t>
      </w:r>
      <w:r w:rsidRPr="00E15FB1">
        <w:rPr>
          <w:rFonts w:asciiTheme="majorHAnsi" w:hAnsiTheme="majorHAnsi"/>
          <w:sz w:val="20"/>
          <w:szCs w:val="20"/>
        </w:rPr>
        <w:t xml:space="preserve"> tj.: obsługi, konserwacji, remontów i montażu</w:t>
      </w:r>
      <w:r w:rsidR="00EF702C">
        <w:rPr>
          <w:rFonts w:asciiTheme="majorHAnsi" w:hAnsiTheme="majorHAnsi"/>
          <w:sz w:val="20"/>
          <w:szCs w:val="20"/>
        </w:rPr>
        <w:t>.</w:t>
      </w:r>
    </w:p>
    <w:p w14:paraId="11236490" w14:textId="77777777" w:rsidR="00BB729F" w:rsidRDefault="00BB729F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DFFAF17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4ECD96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D5DFCCB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9B7DB8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D6E87F8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462DD1B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FC92E80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409A83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187E76E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5C6346F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FD67F7C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2E586F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A76D604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BFD4B11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F35AF6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997EA4C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4044FA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46FD497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13B7D6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2476689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835687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3F671A1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0720ED3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AF664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DF2AEE5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2C548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9B34E2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ECB08B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E1A2254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BA3E63A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9C426B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50D5C8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CA33CB3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D5C6575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CAD2FD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4B6094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88599F1" w14:textId="77777777" w:rsidR="00F44BAD" w:rsidRDefault="00F44BAD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68F7CAE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062185A" w14:textId="77777777" w:rsidR="00AE1A79" w:rsidRPr="00B87528" w:rsidRDefault="00AE1A79" w:rsidP="00AF4CEE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B87528">
        <w:rPr>
          <w:rFonts w:asciiTheme="majorHAnsi" w:eastAsia="Times New Roman" w:hAnsiTheme="majorHAnsi"/>
          <w:b/>
          <w:sz w:val="20"/>
          <w:szCs w:val="20"/>
          <w:lang w:eastAsia="pl-PL"/>
        </w:rPr>
        <w:lastRenderedPageBreak/>
        <w:t>Załącznik nr 2</w:t>
      </w:r>
    </w:p>
    <w:p w14:paraId="2E196519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F4832B2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FCD9C80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DF99910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B71EE5A" w14:textId="77777777" w:rsidR="00AE1A79" w:rsidRPr="00BB729F" w:rsidRDefault="00AE1A79" w:rsidP="00BB729F">
      <w:pPr>
        <w:ind w:right="6520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BB729F">
        <w:rPr>
          <w:rFonts w:asciiTheme="majorHAnsi" w:eastAsia="Times New Roman" w:hAnsiTheme="majorHAnsi"/>
          <w:sz w:val="18"/>
          <w:szCs w:val="18"/>
          <w:lang w:eastAsia="pl-PL"/>
        </w:rPr>
        <w:t>……………………………………….</w:t>
      </w:r>
    </w:p>
    <w:p w14:paraId="0CD1D022" w14:textId="4D1F4C4E" w:rsidR="00AE1A79" w:rsidRPr="00E15FB1" w:rsidRDefault="00AE1A79" w:rsidP="00BB729F">
      <w:pPr>
        <w:ind w:right="6520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BB729F">
        <w:rPr>
          <w:rFonts w:asciiTheme="majorHAnsi" w:eastAsia="Times New Roman" w:hAnsiTheme="majorHAnsi"/>
          <w:sz w:val="18"/>
          <w:szCs w:val="18"/>
          <w:lang w:eastAsia="pl-PL"/>
        </w:rPr>
        <w:t>Pieczęć Wykonawcy</w:t>
      </w:r>
    </w:p>
    <w:p w14:paraId="682A6F4E" w14:textId="77777777" w:rsidR="00AE1A79" w:rsidRPr="00E15FB1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EFD0410" w14:textId="77777777" w:rsidR="00AE1A79" w:rsidRPr="00E15FB1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E15FB1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AE1A79" w:rsidRPr="00E15FB1" w14:paraId="6FFC1B75" w14:textId="77777777" w:rsidTr="006B594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0B91B5E7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E15FB1" w14:paraId="7FF22BB1" w14:textId="77777777" w:rsidTr="006B5944">
        <w:trPr>
          <w:trHeight w:val="1755"/>
          <w:jc w:val="center"/>
        </w:trPr>
        <w:tc>
          <w:tcPr>
            <w:tcW w:w="4204" w:type="dxa"/>
            <w:vAlign w:val="center"/>
          </w:tcPr>
          <w:p w14:paraId="35B64EB7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2DF69C0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68CC47FA" w14:textId="77777777" w:rsidR="00AE1A79" w:rsidRPr="00E15FB1" w:rsidRDefault="00AE1A79" w:rsidP="006B5944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7599D94A" w14:textId="77777777" w:rsidTr="006B5944">
        <w:trPr>
          <w:trHeight w:val="126"/>
          <w:jc w:val="center"/>
        </w:trPr>
        <w:tc>
          <w:tcPr>
            <w:tcW w:w="4204" w:type="dxa"/>
            <w:vAlign w:val="center"/>
          </w:tcPr>
          <w:p w14:paraId="0883186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14:paraId="284B8E2B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4F198CAC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2A31EBA3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58299A84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7822F34D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223690B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225A2AA6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0D2B187A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6FDCB85F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019A07D5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18C9B206" w14:textId="77777777" w:rsidTr="006B5944">
        <w:trPr>
          <w:trHeight w:val="86"/>
          <w:jc w:val="center"/>
        </w:trPr>
        <w:tc>
          <w:tcPr>
            <w:tcW w:w="4204" w:type="dxa"/>
            <w:vAlign w:val="center"/>
          </w:tcPr>
          <w:p w14:paraId="4956A63C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1C342DB1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CBF580A" w14:textId="77777777" w:rsidR="00AE1A79" w:rsidRDefault="00AE1A79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23A13287" w14:textId="19B0906A" w:rsidR="00AE1A79" w:rsidRPr="00E15FB1" w:rsidRDefault="00AE1A79" w:rsidP="00AE1A79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E15FB1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E15FB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E15FB1">
        <w:rPr>
          <w:rFonts w:asciiTheme="majorHAnsi" w:eastAsia="Times New Roman" w:hAnsiTheme="majorHAnsi"/>
          <w:bCs/>
          <w:sz w:val="20"/>
          <w:szCs w:val="20"/>
          <w:lang w:eastAsia="pl-PL"/>
        </w:rPr>
        <w:t>na: „</w:t>
      </w:r>
      <w:r w:rsidRPr="00E15FB1">
        <w:rPr>
          <w:rFonts w:asciiTheme="majorHAnsi" w:hAnsiTheme="majorHAnsi"/>
          <w:b/>
          <w:sz w:val="20"/>
          <w:szCs w:val="20"/>
        </w:rPr>
        <w:t>Dostawę, montaż i uruchomienie klimatyzatorów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br/>
        <w:t xml:space="preserve">w </w:t>
      </w:r>
      <w:r w:rsidRPr="002048AA">
        <w:rPr>
          <w:rFonts w:asciiTheme="majorHAnsi" w:hAnsiTheme="majorHAnsi"/>
          <w:b/>
          <w:sz w:val="20"/>
          <w:szCs w:val="20"/>
        </w:rPr>
        <w:t>salach/klasopracowni</w:t>
      </w:r>
      <w:r>
        <w:rPr>
          <w:rFonts w:asciiTheme="majorHAnsi" w:hAnsiTheme="majorHAnsi"/>
          <w:b/>
          <w:sz w:val="20"/>
          <w:szCs w:val="20"/>
        </w:rPr>
        <w:t xml:space="preserve">ach w budynku Szkół </w:t>
      </w:r>
      <w:r w:rsidR="00693238">
        <w:rPr>
          <w:rFonts w:asciiTheme="majorHAnsi" w:hAnsiTheme="majorHAnsi"/>
          <w:b/>
          <w:sz w:val="20"/>
          <w:szCs w:val="20"/>
        </w:rPr>
        <w:t>ZDZ w Jędrzejowie</w:t>
      </w:r>
      <w:r w:rsidRPr="00E15FB1">
        <w:rPr>
          <w:rFonts w:asciiTheme="majorHAnsi" w:eastAsia="Times New Roman" w:hAnsiTheme="majorHAnsi"/>
          <w:sz w:val="20"/>
          <w:szCs w:val="20"/>
        </w:rPr>
        <w:t>”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</w:p>
    <w:p w14:paraId="7A1C360A" w14:textId="77777777" w:rsidR="00AE1A79" w:rsidRPr="005A79E5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27520509" w14:textId="77777777" w:rsidR="00AE1A79" w:rsidRPr="005A79E5" w:rsidRDefault="00AE1A79" w:rsidP="00AE1A79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E15FB1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za </w:t>
      </w:r>
      <w:r w:rsidRPr="005A79E5">
        <w:rPr>
          <w:rFonts w:asciiTheme="majorHAnsi" w:hAnsiTheme="majorHAnsi"/>
          <w:b/>
          <w:sz w:val="20"/>
          <w:szCs w:val="20"/>
        </w:rPr>
        <w:t>Cena brutto</w:t>
      </w:r>
      <w:r w:rsidRPr="005A79E5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………………………………………………………………</w:t>
      </w:r>
    </w:p>
    <w:p w14:paraId="1097F739" w14:textId="77777777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30F40E17" w14:textId="77777777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5A79E5">
        <w:rPr>
          <w:rFonts w:asciiTheme="majorHAnsi" w:hAnsiTheme="majorHAnsi"/>
          <w:sz w:val="20"/>
          <w:szCs w:val="20"/>
        </w:rPr>
        <w:t>Słownie …………………………………………………………………………………………………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…………………………………………….</w:t>
      </w:r>
    </w:p>
    <w:p w14:paraId="5CC4D493" w14:textId="77777777" w:rsidR="00F671AE" w:rsidRDefault="00F671A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00F46258" w14:textId="77777777" w:rsidR="00F671AE" w:rsidRPr="00F671AE" w:rsidRDefault="00F671AE" w:rsidP="00AE1A79">
      <w:pPr>
        <w:jc w:val="both"/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</w:pPr>
      <w:r w:rsidRPr="00F671AE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Uwaga:</w:t>
      </w:r>
    </w:p>
    <w:p w14:paraId="061BE9AA" w14:textId="78E6462C" w:rsidR="00F671AE" w:rsidRPr="005A79E5" w:rsidRDefault="00F671AE" w:rsidP="00AE1A7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Do oferty </w:t>
      </w:r>
      <w:r w:rsidRPr="00F671AE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należy dołączyć karty katalogowe oferowanych produktów</w:t>
      </w:r>
      <w:r w:rsidRPr="00F671AE">
        <w:rPr>
          <w:rFonts w:asciiTheme="majorHAnsi" w:eastAsia="Batang" w:hAnsiTheme="majorHAnsi" w:cs="Cambria"/>
          <w:sz w:val="20"/>
          <w:szCs w:val="20"/>
          <w:highlight w:val="yellow"/>
          <w:lang w:eastAsia="zh-CN"/>
        </w:rPr>
        <w:t>.</w:t>
      </w:r>
    </w:p>
    <w:p w14:paraId="1DCD4DAB" w14:textId="77777777" w:rsidR="00AE1A79" w:rsidRPr="00E15FB1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68294D45" w14:textId="33D271F0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Powyższa cena winna zawie</w:t>
      </w:r>
      <w:r w:rsidR="00F671AE">
        <w:rPr>
          <w:rFonts w:asciiTheme="majorHAnsi" w:hAnsiTheme="majorHAnsi"/>
          <w:sz w:val="20"/>
          <w:szCs w:val="20"/>
        </w:rPr>
        <w:t>ra</w:t>
      </w:r>
      <w:r w:rsidR="00D902EC">
        <w:rPr>
          <w:rFonts w:asciiTheme="majorHAnsi" w:hAnsiTheme="majorHAnsi"/>
          <w:sz w:val="20"/>
          <w:szCs w:val="20"/>
        </w:rPr>
        <w:t>ć</w:t>
      </w:r>
      <w:r w:rsidR="00CE0DC9">
        <w:rPr>
          <w:rFonts w:asciiTheme="majorHAnsi" w:hAnsiTheme="majorHAnsi"/>
          <w:sz w:val="20"/>
          <w:szCs w:val="20"/>
        </w:rPr>
        <w:t xml:space="preserve"> wszystkie koszty związane z</w:t>
      </w:r>
      <w:r w:rsidRPr="00E15FB1">
        <w:rPr>
          <w:rFonts w:asciiTheme="majorHAnsi" w:hAnsiTheme="majorHAnsi"/>
          <w:sz w:val="20"/>
          <w:szCs w:val="20"/>
        </w:rPr>
        <w:t xml:space="preserve"> realizacją </w:t>
      </w:r>
      <w:r w:rsidR="007758CB">
        <w:rPr>
          <w:rFonts w:asciiTheme="majorHAnsi" w:hAnsiTheme="majorHAnsi"/>
          <w:sz w:val="20"/>
          <w:szCs w:val="20"/>
        </w:rPr>
        <w:t xml:space="preserve">opisanego </w:t>
      </w:r>
      <w:r w:rsidR="00F671AE">
        <w:rPr>
          <w:rFonts w:asciiTheme="majorHAnsi" w:hAnsiTheme="majorHAnsi"/>
          <w:sz w:val="20"/>
          <w:szCs w:val="20"/>
        </w:rPr>
        <w:t>przedmiotu zamówienia</w:t>
      </w:r>
      <w:r w:rsidR="00A35C8F">
        <w:rPr>
          <w:rFonts w:asciiTheme="majorHAnsi" w:hAnsiTheme="majorHAnsi"/>
          <w:sz w:val="20"/>
          <w:szCs w:val="20"/>
        </w:rPr>
        <w:t>.</w:t>
      </w:r>
      <w:r w:rsidR="007758CB">
        <w:rPr>
          <w:rFonts w:asciiTheme="majorHAnsi" w:hAnsiTheme="majorHAnsi"/>
          <w:sz w:val="20"/>
          <w:szCs w:val="20"/>
        </w:rPr>
        <w:t xml:space="preserve"> </w:t>
      </w:r>
    </w:p>
    <w:p w14:paraId="13863A18" w14:textId="77777777" w:rsidR="00AE1A79" w:rsidRPr="00E15FB1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3514964D" w14:textId="77777777" w:rsidR="007758CB" w:rsidRDefault="00AE1A79" w:rsidP="007758CB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</w:t>
      </w:r>
      <w:r w:rsidR="007758CB">
        <w:rPr>
          <w:rFonts w:asciiTheme="majorHAnsi" w:hAnsiTheme="majorHAnsi" w:cs="Calibri"/>
          <w:sz w:val="20"/>
          <w:szCs w:val="20"/>
        </w:rPr>
        <w:t>wiadczam, że zobowiązuję się do:</w:t>
      </w:r>
    </w:p>
    <w:p w14:paraId="03203059" w14:textId="64323D59" w:rsidR="007758CB" w:rsidRPr="007758CB" w:rsidRDefault="007758CB" w:rsidP="007758CB">
      <w:pPr>
        <w:pStyle w:val="Akapitzlist"/>
        <w:numPr>
          <w:ilvl w:val="0"/>
          <w:numId w:val="26"/>
        </w:num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udzielenia</w:t>
      </w:r>
      <w:r w:rsidRPr="007758CB">
        <w:rPr>
          <w:rFonts w:ascii="Cambria" w:hAnsi="Cambria"/>
          <w:bCs/>
          <w:sz w:val="20"/>
          <w:szCs w:val="20"/>
        </w:rPr>
        <w:t xml:space="preserve"> 3 letniej gwarancji/rękojmi na zamontowane kli</w:t>
      </w:r>
      <w:r>
        <w:rPr>
          <w:rFonts w:ascii="Cambria" w:hAnsi="Cambria"/>
          <w:bCs/>
          <w:sz w:val="20"/>
          <w:szCs w:val="20"/>
        </w:rPr>
        <w:t xml:space="preserve">matyzatory oraz </w:t>
      </w:r>
      <w:r w:rsidRPr="007758CB">
        <w:rPr>
          <w:rFonts w:ascii="Cambria" w:hAnsi="Cambria"/>
          <w:bCs/>
          <w:sz w:val="20"/>
          <w:szCs w:val="20"/>
        </w:rPr>
        <w:t xml:space="preserve">wykonane roboty </w:t>
      </w:r>
    </w:p>
    <w:p w14:paraId="55D039A6" w14:textId="4BBF1D80" w:rsidR="007758CB" w:rsidRPr="003620DE" w:rsidRDefault="007758CB" w:rsidP="007758CB">
      <w:pPr>
        <w:pStyle w:val="Akapitzlist"/>
        <w:numPr>
          <w:ilvl w:val="0"/>
          <w:numId w:val="26"/>
        </w:numPr>
        <w:jc w:val="both"/>
        <w:rPr>
          <w:rFonts w:asciiTheme="majorHAnsi" w:hAnsiTheme="majorHAnsi" w:cs="Calibri"/>
          <w:sz w:val="20"/>
          <w:szCs w:val="20"/>
        </w:rPr>
      </w:pPr>
      <w:r w:rsidRPr="003620DE">
        <w:rPr>
          <w:rFonts w:ascii="Cambria" w:hAnsi="Cambria"/>
          <w:sz w:val="20"/>
          <w:szCs w:val="20"/>
        </w:rPr>
        <w:t xml:space="preserve">wykonywania serwisów i przeglądów (zalecanych przez producenta do prawidłowego funkcjonowania klimatyzatorów) – min. 2 przeglądy w roku. </w:t>
      </w:r>
    </w:p>
    <w:p w14:paraId="70E00039" w14:textId="3E9B4220" w:rsidR="007758CB" w:rsidRPr="003620DE" w:rsidRDefault="007758CB" w:rsidP="007758CB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3620DE">
        <w:rPr>
          <w:rFonts w:ascii="Cambria" w:hAnsi="Cambria"/>
          <w:sz w:val="20"/>
          <w:szCs w:val="20"/>
        </w:rPr>
        <w:t xml:space="preserve">Oświadczam, że w cenie oferty uwzględniłem koszty dojazdów i niezbędnych materiałów (m. in. płynów czyszczących i innych). </w:t>
      </w:r>
    </w:p>
    <w:p w14:paraId="0E9D146B" w14:textId="77777777" w:rsidR="00AE1A79" w:rsidRPr="00E15FB1" w:rsidRDefault="00AE1A79" w:rsidP="00AE1A79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3620DE">
        <w:rPr>
          <w:rFonts w:asciiTheme="majorHAnsi" w:hAnsiTheme="majorHAnsi" w:cs="Calibri"/>
          <w:sz w:val="20"/>
          <w:szCs w:val="20"/>
        </w:rPr>
        <w:t xml:space="preserve">Oświadczam, że posiadam stosowne </w:t>
      </w:r>
      <w:r w:rsidRPr="00E15FB1">
        <w:rPr>
          <w:rFonts w:asciiTheme="majorHAnsi" w:hAnsiTheme="majorHAnsi" w:cs="Calibri"/>
          <w:sz w:val="20"/>
          <w:szCs w:val="20"/>
        </w:rPr>
        <w:t>uprawnienia do wykonywania określonej działalności lub czynności objętej projektem umowy,</w:t>
      </w:r>
    </w:p>
    <w:p w14:paraId="3B24F8EE" w14:textId="77777777" w:rsidR="00AE1A79" w:rsidRPr="00E15FB1" w:rsidRDefault="00AE1A79" w:rsidP="00AE1A79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Oświadczam, że posiadam autoryzację producenta/importera urządzenia do montażu, uruchomienia oraz serwisowania gwarancyjnego dostarczonego sprzętu,</w:t>
      </w:r>
    </w:p>
    <w:p w14:paraId="146E94CF" w14:textId="4638B30B" w:rsidR="00AE1A79" w:rsidRPr="003620DE" w:rsidRDefault="00AE1A79" w:rsidP="00AE1A79">
      <w:pPr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3620DE">
        <w:rPr>
          <w:rFonts w:asciiTheme="majorHAnsi" w:hAnsiTheme="majorHAnsi"/>
          <w:sz w:val="20"/>
          <w:szCs w:val="20"/>
        </w:rPr>
        <w:t>Oświadczamy, że dysponujemy osobami, które posiadają odpowiednie uprawnienia w zakresie eksploatacji tj.: obsługi, konserwacji, remontów i montażu.</w:t>
      </w:r>
    </w:p>
    <w:p w14:paraId="714F9493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3620DE">
        <w:rPr>
          <w:rFonts w:asciiTheme="majorHAnsi" w:hAnsiTheme="majorHAnsi" w:cs="Calibri"/>
          <w:sz w:val="20"/>
          <w:szCs w:val="20"/>
        </w:rPr>
        <w:t xml:space="preserve">Oświadczam, że uzyskałem od Zamawiającego wszelkie </w:t>
      </w:r>
      <w:r w:rsidRPr="00E15FB1">
        <w:rPr>
          <w:rFonts w:asciiTheme="majorHAnsi" w:hAnsiTheme="majorHAnsi" w:cs="Calibri"/>
          <w:sz w:val="20"/>
          <w:szCs w:val="20"/>
        </w:rPr>
        <w:t>informacje niezbędne do rzetelnego sporządzenia niniejszej oferty zgodnie z wymogami określonymi w projekcje umowy,</w:t>
      </w:r>
    </w:p>
    <w:p w14:paraId="1503C144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Zamawiającego.</w:t>
      </w:r>
    </w:p>
    <w:p w14:paraId="4C1A1CE7" w14:textId="5698ADC8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lastRenderedPageBreak/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14:paraId="20D3A389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72357B89" w14:textId="77777777" w:rsidR="00AE1A79" w:rsidRPr="00E15FB1" w:rsidRDefault="00AE1A79" w:rsidP="00AE1A79">
      <w:pPr>
        <w:ind w:left="720"/>
        <w:jc w:val="both"/>
        <w:rPr>
          <w:rFonts w:asciiTheme="majorHAnsi" w:hAnsiTheme="majorHAnsi" w:cs="Calibri"/>
          <w:sz w:val="20"/>
          <w:szCs w:val="20"/>
        </w:rPr>
      </w:pPr>
    </w:p>
    <w:p w14:paraId="08D11C87" w14:textId="77777777" w:rsidR="00AE1A79" w:rsidRPr="00CE0DC9" w:rsidRDefault="00AE1A79" w:rsidP="00AE1A79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E0DC9">
        <w:rPr>
          <w:rFonts w:asciiTheme="majorHAnsi" w:hAnsiTheme="majorHAnsi" w:cs="Calibri"/>
          <w:sz w:val="18"/>
          <w:szCs w:val="18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9400DEE" w14:textId="53480E3A" w:rsidR="00AE1A79" w:rsidRPr="00CE0DC9" w:rsidRDefault="00AE1A79" w:rsidP="00AE1A79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E0DC9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CE0DC9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</w:t>
      </w:r>
      <w:r w:rsidR="00BB729F">
        <w:rPr>
          <w:rFonts w:asciiTheme="majorHAnsi" w:hAnsiTheme="majorHAnsi" w:cs="Calibri"/>
          <w:sz w:val="18"/>
          <w:szCs w:val="18"/>
        </w:rPr>
        <w:t>ie danych) (Dz. Urz. UE L 119 z </w:t>
      </w:r>
      <w:r w:rsidRPr="00CE0DC9">
        <w:rPr>
          <w:rFonts w:asciiTheme="majorHAnsi" w:hAnsiTheme="majorHAnsi" w:cs="Calibri"/>
          <w:sz w:val="18"/>
          <w:szCs w:val="18"/>
        </w:rPr>
        <w:t>04.05.2016, str. 1).</w:t>
      </w:r>
    </w:p>
    <w:p w14:paraId="096347B8" w14:textId="77777777" w:rsidR="00AE1A79" w:rsidRPr="00E15FB1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40C312AB" w14:textId="77777777" w:rsidR="00AE1A79" w:rsidRPr="00E15FB1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16B00623" w14:textId="77777777" w:rsidR="00AE1A79" w:rsidRPr="00E15FB1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79E82249" w14:textId="77777777" w:rsidR="00AE1A79" w:rsidRPr="00E15FB1" w:rsidRDefault="00AE1A79" w:rsidP="00AE1A79">
      <w:pPr>
        <w:rPr>
          <w:rFonts w:asciiTheme="majorHAnsi" w:hAnsiTheme="majorHAnsi" w:cstheme="minorHAnsi"/>
          <w:sz w:val="20"/>
          <w:szCs w:val="20"/>
        </w:rPr>
      </w:pPr>
      <w:r w:rsidRPr="00E15FB1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14:paraId="597845DA" w14:textId="77777777" w:rsidR="00AE1A79" w:rsidRPr="00E15FB1" w:rsidRDefault="00AE1A79" w:rsidP="00AE1A79">
      <w:pPr>
        <w:rPr>
          <w:rFonts w:asciiTheme="majorHAnsi" w:hAnsiTheme="majorHAnsi" w:cstheme="minorHAnsi"/>
          <w:sz w:val="20"/>
          <w:szCs w:val="20"/>
        </w:rPr>
      </w:pPr>
    </w:p>
    <w:p w14:paraId="761C956F" w14:textId="77777777" w:rsidR="00AE1A79" w:rsidRPr="00CE0DC9" w:rsidRDefault="00AE1A79" w:rsidP="00CE0DC9">
      <w:pPr>
        <w:ind w:left="4820"/>
        <w:jc w:val="center"/>
        <w:rPr>
          <w:rFonts w:asciiTheme="majorHAnsi" w:hAnsiTheme="majorHAnsi" w:cstheme="minorHAnsi"/>
          <w:sz w:val="18"/>
          <w:szCs w:val="18"/>
        </w:rPr>
      </w:pPr>
    </w:p>
    <w:p w14:paraId="419DA9FA" w14:textId="63A07E6E" w:rsidR="00AE1A79" w:rsidRPr="00CE0DC9" w:rsidRDefault="00AE1A79" w:rsidP="00CE0DC9">
      <w:pPr>
        <w:ind w:left="4820" w:hanging="12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………………..………………………………………………………………</w:t>
      </w:r>
    </w:p>
    <w:p w14:paraId="588EAFF7" w14:textId="77777777" w:rsidR="00AE1A79" w:rsidRPr="00CE0DC9" w:rsidRDefault="00AE1A79" w:rsidP="00CE0DC9">
      <w:pPr>
        <w:tabs>
          <w:tab w:val="center" w:pos="4536"/>
          <w:tab w:val="left" w:pos="5160"/>
          <w:tab w:val="right" w:pos="9072"/>
        </w:tabs>
        <w:ind w:left="4820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imię i nazwisko, podpis osoby/ osób upoważnionych</w:t>
      </w:r>
    </w:p>
    <w:p w14:paraId="75016FE4" w14:textId="77777777" w:rsidR="00AE1A79" w:rsidRPr="00CE0DC9" w:rsidRDefault="00AE1A79" w:rsidP="00CE0DC9">
      <w:pPr>
        <w:ind w:left="4820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do składania oświadczeń woli</w:t>
      </w:r>
    </w:p>
    <w:p w14:paraId="532E83E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A860091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D08C7F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AACB76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4C5A37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2DBCA2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AA65B9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0D4001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5D1903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1958033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F6404F6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1F227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79111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3903548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E58D3E9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0C679CB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93B4D05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43067E6D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B2CEB9E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5580C4D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DDCC236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9135C18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6C0F3B0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3518126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78D48351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1F1F3C19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C514169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44700B5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2F2F5FF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1C0AC75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A0ADFC3" w14:textId="77777777" w:rsidR="00AE1A79" w:rsidRPr="00E15FB1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9AEF168" w14:textId="77777777" w:rsidR="00AF4CEE" w:rsidRDefault="00AF4CEE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7700696" w14:textId="77777777" w:rsidR="00AF4CEE" w:rsidRDefault="00AF4CEE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FB9803D" w14:textId="77777777" w:rsidR="00AF4CEE" w:rsidRDefault="00AF4CEE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E371ED2" w14:textId="5A794C2C" w:rsidR="00AE1A79" w:rsidRPr="00E15FB1" w:rsidRDefault="00AE1A79" w:rsidP="00AF4CEE">
      <w:pPr>
        <w:jc w:val="right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b/>
          <w:sz w:val="20"/>
          <w:szCs w:val="20"/>
        </w:rPr>
        <w:lastRenderedPageBreak/>
        <w:t>Załącznik nr 3</w:t>
      </w:r>
    </w:p>
    <w:p w14:paraId="63A6361A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7A767F26" w14:textId="77777777" w:rsidR="00AE1A79" w:rsidRPr="00CE0DC9" w:rsidRDefault="00AE1A79" w:rsidP="00AE1A79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b/>
          <w:sz w:val="20"/>
          <w:szCs w:val="20"/>
        </w:rPr>
      </w:pPr>
      <w:r w:rsidRPr="00CE0DC9">
        <w:rPr>
          <w:rFonts w:asciiTheme="majorHAnsi" w:hAnsiTheme="majorHAnsi"/>
          <w:b/>
          <w:sz w:val="20"/>
          <w:szCs w:val="20"/>
        </w:rPr>
        <w:t>UMOWA Nr……………………………</w:t>
      </w:r>
    </w:p>
    <w:p w14:paraId="2EF8D0BD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(projekt)</w:t>
      </w:r>
    </w:p>
    <w:p w14:paraId="1A6CA6EC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554C716B" w14:textId="12E706EF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podpisana w Kiel</w:t>
      </w:r>
      <w:r w:rsidR="00205102">
        <w:rPr>
          <w:rFonts w:asciiTheme="majorHAnsi" w:hAnsiTheme="majorHAnsi"/>
          <w:sz w:val="20"/>
          <w:szCs w:val="20"/>
        </w:rPr>
        <w:t>cach, w dniu ……….…………………... 2021</w:t>
      </w:r>
      <w:r w:rsidRPr="00E15FB1">
        <w:rPr>
          <w:rFonts w:asciiTheme="majorHAnsi" w:hAnsiTheme="majorHAnsi"/>
          <w:sz w:val="20"/>
          <w:szCs w:val="20"/>
        </w:rPr>
        <w:t xml:space="preserve"> r. pomiędzy: </w:t>
      </w:r>
    </w:p>
    <w:p w14:paraId="5C77BABB" w14:textId="77777777" w:rsidR="00BB729F" w:rsidRDefault="00AE1A79" w:rsidP="00AE1A79">
      <w:pPr>
        <w:keepNext/>
        <w:keepLines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E15FB1">
        <w:rPr>
          <w:rFonts w:asciiTheme="majorHAnsi" w:eastAsiaTheme="majorEastAsia" w:hAnsiTheme="majorHAnsi" w:cs="Tahoma"/>
          <w:b/>
          <w:sz w:val="20"/>
          <w:szCs w:val="20"/>
        </w:rPr>
        <w:t>Zakładem Doskonalenia Zawodowego w Kielcach</w:t>
      </w:r>
      <w:r w:rsidRPr="00E15FB1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</w:p>
    <w:p w14:paraId="70A7ECDC" w14:textId="6485DB11" w:rsidR="00AE1A79" w:rsidRPr="00E15FB1" w:rsidRDefault="00AE1A79" w:rsidP="00AE1A79">
      <w:pPr>
        <w:keepNext/>
        <w:keepLines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E15FB1">
        <w:rPr>
          <w:rFonts w:asciiTheme="majorHAnsi" w:eastAsiaTheme="majorEastAsia" w:hAnsiTheme="majorHAnsi" w:cs="Tahoma"/>
          <w:sz w:val="20"/>
          <w:szCs w:val="20"/>
        </w:rPr>
        <w:t xml:space="preserve">ul. Paderewskiego 55, 25-950 Kielce wpisanym do rejestru przedsiębiorców oraz rejestru stowarzyszeń, innych organizacji społecznych i zawodowych, fundacji oraz publicznych zakładów opieki zdrowotnej prowadzonego przez Sąd Rejonowy w Kielcach X Wydział Gospodarczy </w:t>
      </w:r>
      <w:r w:rsidR="00BB729F">
        <w:rPr>
          <w:rFonts w:asciiTheme="majorHAnsi" w:eastAsiaTheme="majorEastAsia" w:hAnsiTheme="majorHAnsi" w:cs="Tahoma"/>
          <w:sz w:val="20"/>
          <w:szCs w:val="20"/>
        </w:rPr>
        <w:t>Krajowego Rejestru Sądowego pod </w:t>
      </w:r>
      <w:r w:rsidRPr="00E15FB1">
        <w:rPr>
          <w:rFonts w:asciiTheme="majorHAnsi" w:eastAsiaTheme="majorEastAsia" w:hAnsiTheme="majorHAnsi" w:cs="Tahoma"/>
          <w:sz w:val="20"/>
          <w:szCs w:val="20"/>
        </w:rPr>
        <w:t>numerem KRS 0000067987 NIP 657-000-88-69, REGON 000512562</w:t>
      </w:r>
      <w:r w:rsidRPr="00E15FB1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E15FB1">
        <w:rPr>
          <w:rFonts w:asciiTheme="majorHAnsi" w:hAnsiTheme="majorHAnsi" w:cs="Tahoma"/>
          <w:sz w:val="20"/>
          <w:szCs w:val="20"/>
        </w:rPr>
        <w:t xml:space="preserve">zwanym dalej </w:t>
      </w:r>
      <w:r w:rsidRPr="00E15FB1">
        <w:rPr>
          <w:rFonts w:asciiTheme="majorHAnsi" w:hAnsiTheme="majorHAnsi" w:cs="Tahoma"/>
          <w:b/>
          <w:sz w:val="20"/>
          <w:szCs w:val="20"/>
        </w:rPr>
        <w:t>„Zamawiającym”</w:t>
      </w:r>
    </w:p>
    <w:p w14:paraId="7536AFB3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reprezentowanym przez: ……………………………………………………………………………………</w:t>
      </w:r>
    </w:p>
    <w:p w14:paraId="4DFF68ED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a</w:t>
      </w:r>
    </w:p>
    <w:p w14:paraId="205CD3D2" w14:textId="77777777" w:rsidR="00571B33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…………………………………………………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…………………………………………………………</w:t>
      </w:r>
      <w:r w:rsidRPr="00E15FB1">
        <w:rPr>
          <w:rFonts w:asciiTheme="majorHAnsi" w:hAnsiTheme="majorHAnsi"/>
          <w:sz w:val="20"/>
          <w:szCs w:val="20"/>
        </w:rPr>
        <w:t xml:space="preserve"> </w:t>
      </w:r>
    </w:p>
    <w:p w14:paraId="6679F849" w14:textId="77777777" w:rsidR="00571B33" w:rsidRDefault="00571B33" w:rsidP="00AE1A79">
      <w:pPr>
        <w:jc w:val="both"/>
        <w:rPr>
          <w:rFonts w:asciiTheme="majorHAnsi" w:hAnsiTheme="majorHAnsi"/>
          <w:sz w:val="20"/>
          <w:szCs w:val="20"/>
        </w:rPr>
      </w:pPr>
    </w:p>
    <w:p w14:paraId="5A693286" w14:textId="2436D444" w:rsidR="00AE1A79" w:rsidRPr="00E15FB1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zwanym dalej </w:t>
      </w:r>
      <w:r w:rsidRPr="00E15FB1">
        <w:rPr>
          <w:rFonts w:asciiTheme="majorHAnsi" w:hAnsiTheme="majorHAnsi"/>
          <w:b/>
          <w:sz w:val="20"/>
          <w:szCs w:val="20"/>
        </w:rPr>
        <w:t>„Wykonawcą”,</w:t>
      </w:r>
    </w:p>
    <w:p w14:paraId="10C42423" w14:textId="77777777" w:rsidR="00AE1A79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4FAB03F1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reprezentowanym przez: ……………………………………………………………………………………</w:t>
      </w:r>
    </w:p>
    <w:p w14:paraId="6EC31B5A" w14:textId="77777777" w:rsidR="00AE1A79" w:rsidRPr="00E15FB1" w:rsidRDefault="00AE1A79" w:rsidP="00AE1A79">
      <w:pPr>
        <w:ind w:right="-2"/>
        <w:jc w:val="both"/>
        <w:rPr>
          <w:rFonts w:asciiTheme="majorHAnsi" w:hAnsiTheme="majorHAnsi"/>
          <w:sz w:val="20"/>
          <w:szCs w:val="20"/>
        </w:rPr>
      </w:pPr>
    </w:p>
    <w:p w14:paraId="4DFD2DA0" w14:textId="4A83C6EE" w:rsidR="00AE1A79" w:rsidRPr="005A79E5" w:rsidRDefault="00AE1A79" w:rsidP="00AE1A79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</w:rPr>
        <w:t>W wyniku rozstrzygnię</w:t>
      </w:r>
      <w:r>
        <w:rPr>
          <w:rFonts w:asciiTheme="majorHAnsi" w:hAnsiTheme="majorHAnsi"/>
          <w:sz w:val="20"/>
          <w:szCs w:val="20"/>
        </w:rPr>
        <w:t xml:space="preserve">cia postępowania </w:t>
      </w:r>
      <w:r w:rsidRPr="00E15FB1">
        <w:rPr>
          <w:rFonts w:asciiTheme="majorHAnsi" w:hAnsiTheme="majorHAnsi"/>
          <w:sz w:val="20"/>
          <w:szCs w:val="20"/>
        </w:rPr>
        <w:t>pn</w:t>
      </w:r>
      <w:r w:rsidRPr="00E15FB1">
        <w:rPr>
          <w:rFonts w:asciiTheme="majorHAnsi" w:hAnsiTheme="majorHAnsi"/>
          <w:b/>
          <w:sz w:val="20"/>
          <w:szCs w:val="20"/>
        </w:rPr>
        <w:t>.:</w:t>
      </w:r>
      <w:r w:rsidRPr="00E15FB1">
        <w:rPr>
          <w:rFonts w:asciiTheme="majorHAnsi" w:hAnsiTheme="majorHAnsi"/>
          <w:b/>
          <w:i/>
          <w:color w:val="000000"/>
          <w:sz w:val="20"/>
          <w:szCs w:val="20"/>
          <w:lang w:bidi="hi-IN"/>
        </w:rPr>
        <w:t xml:space="preserve"> </w:t>
      </w:r>
      <w:r w:rsidRPr="00E15FB1">
        <w:rPr>
          <w:rFonts w:asciiTheme="majorHAnsi" w:hAnsiTheme="majorHAnsi"/>
          <w:b/>
          <w:i/>
          <w:sz w:val="20"/>
          <w:szCs w:val="20"/>
        </w:rPr>
        <w:t>„</w:t>
      </w:r>
      <w:r w:rsidRPr="00E15FB1">
        <w:rPr>
          <w:rFonts w:asciiTheme="majorHAnsi" w:hAnsiTheme="majorHAnsi"/>
          <w:b/>
          <w:sz w:val="20"/>
          <w:szCs w:val="20"/>
        </w:rPr>
        <w:t>Dostawa, montaż i uruchomienie klimatyzatorów</w:t>
      </w:r>
      <w:r w:rsidRPr="005A79E5">
        <w:rPr>
          <w:rFonts w:asciiTheme="majorHAnsi" w:hAnsiTheme="majorHAnsi"/>
          <w:b/>
          <w:sz w:val="20"/>
          <w:szCs w:val="20"/>
        </w:rPr>
        <w:t xml:space="preserve"> </w:t>
      </w:r>
      <w:r w:rsidR="00BB729F">
        <w:rPr>
          <w:rFonts w:asciiTheme="majorHAnsi" w:hAnsiTheme="majorHAnsi"/>
          <w:b/>
          <w:sz w:val="20"/>
          <w:szCs w:val="20"/>
        </w:rPr>
        <w:t>w </w:t>
      </w:r>
      <w:r w:rsidRPr="002048AA">
        <w:rPr>
          <w:rFonts w:asciiTheme="majorHAnsi" w:hAnsiTheme="majorHAnsi"/>
          <w:b/>
          <w:sz w:val="20"/>
          <w:szCs w:val="20"/>
        </w:rPr>
        <w:t>salach/klasopracowni</w:t>
      </w:r>
      <w:r>
        <w:rPr>
          <w:rFonts w:asciiTheme="majorHAnsi" w:hAnsiTheme="majorHAnsi"/>
          <w:b/>
          <w:sz w:val="20"/>
          <w:szCs w:val="20"/>
        </w:rPr>
        <w:t xml:space="preserve">ach w budynku Szkół </w:t>
      </w:r>
      <w:r w:rsidR="006E5DF2">
        <w:rPr>
          <w:rFonts w:asciiTheme="majorHAnsi" w:hAnsiTheme="majorHAnsi"/>
          <w:b/>
          <w:sz w:val="20"/>
          <w:szCs w:val="20"/>
        </w:rPr>
        <w:t>ZDZ w Jędrzejowie</w:t>
      </w:r>
      <w:r w:rsidRPr="00E15FB1">
        <w:rPr>
          <w:rFonts w:asciiTheme="majorHAnsi" w:hAnsiTheme="majorHAnsi"/>
          <w:b/>
          <w:i/>
          <w:sz w:val="20"/>
          <w:szCs w:val="20"/>
        </w:rPr>
        <w:t xml:space="preserve">”, </w:t>
      </w:r>
      <w:r w:rsidRPr="00E15FB1">
        <w:rPr>
          <w:rFonts w:asciiTheme="majorHAnsi" w:hAnsiTheme="majorHAnsi"/>
          <w:sz w:val="20"/>
          <w:szCs w:val="20"/>
        </w:rPr>
        <w:t>zawarto umowę następującej treści:</w:t>
      </w:r>
    </w:p>
    <w:p w14:paraId="04CC3C8E" w14:textId="77777777" w:rsidR="00AE1A79" w:rsidRPr="00E15FB1" w:rsidRDefault="00AE1A79" w:rsidP="00AE1A79">
      <w:pPr>
        <w:tabs>
          <w:tab w:val="left" w:pos="900"/>
          <w:tab w:val="right" w:pos="8953"/>
        </w:tabs>
        <w:ind w:left="4500" w:hanging="4500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2A3BB681" w14:textId="77777777" w:rsidR="00AE1A79" w:rsidRPr="00E15FB1" w:rsidRDefault="00AE1A79" w:rsidP="00AE1A79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15FB1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14:paraId="4FD53F11" w14:textId="60CCA527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Przedmiotem umowy jest zakup, dostawa i montaż wraz z uruchom</w:t>
      </w:r>
      <w:r w:rsidR="00BB729F">
        <w:rPr>
          <w:rFonts w:asciiTheme="majorHAnsi" w:hAnsiTheme="majorHAnsi" w:cs="Arial"/>
          <w:sz w:val="20"/>
          <w:szCs w:val="20"/>
        </w:rPr>
        <w:t>ieniem klimatyzatorów zgodnie z </w:t>
      </w:r>
      <w:r w:rsidRPr="00E15FB1">
        <w:rPr>
          <w:rFonts w:asciiTheme="majorHAnsi" w:hAnsiTheme="majorHAnsi" w:cs="Arial"/>
          <w:sz w:val="20"/>
          <w:szCs w:val="20"/>
        </w:rPr>
        <w:t>zawartą umową.</w:t>
      </w:r>
    </w:p>
    <w:p w14:paraId="42E13E9A" w14:textId="77777777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Szczegółowy opis przedmiotu umowy stanowi Załącznik nr 2</w:t>
      </w:r>
      <w:r w:rsidRPr="005A79E5">
        <w:rPr>
          <w:rFonts w:asciiTheme="majorHAnsi" w:hAnsiTheme="majorHAnsi" w:cs="Arial"/>
          <w:sz w:val="20"/>
          <w:szCs w:val="20"/>
        </w:rPr>
        <w:t xml:space="preserve"> </w:t>
      </w:r>
      <w:r w:rsidRPr="00E15FB1">
        <w:rPr>
          <w:rFonts w:asciiTheme="majorHAnsi" w:hAnsiTheme="majorHAnsi" w:cs="Arial"/>
          <w:sz w:val="20"/>
          <w:szCs w:val="20"/>
        </w:rPr>
        <w:t xml:space="preserve">do Zapytania </w:t>
      </w:r>
      <w:r>
        <w:rPr>
          <w:rFonts w:asciiTheme="majorHAnsi" w:hAnsiTheme="majorHAnsi" w:cs="Arial"/>
          <w:sz w:val="20"/>
          <w:szCs w:val="20"/>
        </w:rPr>
        <w:t>(Charakterystyka przedmiotu zamówienia)</w:t>
      </w:r>
      <w:r w:rsidRPr="00E15FB1">
        <w:rPr>
          <w:rFonts w:asciiTheme="majorHAnsi" w:hAnsiTheme="majorHAnsi" w:cs="Arial"/>
          <w:sz w:val="20"/>
          <w:szCs w:val="20"/>
        </w:rPr>
        <w:t>.</w:t>
      </w:r>
    </w:p>
    <w:p w14:paraId="562B621A" w14:textId="75D43999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Wykonawca dostarczy przedmiot umowy w opakowaniu zabezpiecza</w:t>
      </w:r>
      <w:r w:rsidR="00BB729F">
        <w:rPr>
          <w:rFonts w:asciiTheme="majorHAnsi" w:hAnsiTheme="majorHAnsi" w:cs="Arial"/>
          <w:sz w:val="20"/>
          <w:szCs w:val="20"/>
        </w:rPr>
        <w:t>jącym je przed zniszczeniem lub </w:t>
      </w:r>
      <w:r w:rsidRPr="00E15FB1">
        <w:rPr>
          <w:rFonts w:asciiTheme="majorHAnsi" w:hAnsiTheme="majorHAnsi" w:cs="Arial"/>
          <w:sz w:val="20"/>
          <w:szCs w:val="20"/>
        </w:rPr>
        <w:t xml:space="preserve">uszkodzeniem. Koszt opakowania jest wliczony w cenę przedmiotu zamówienia. </w:t>
      </w:r>
    </w:p>
    <w:p w14:paraId="595F5636" w14:textId="77777777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Zaproszenie wraz z załącznikami oraz oferta Wykonawcy stanowią integralną część umowy.</w:t>
      </w:r>
    </w:p>
    <w:p w14:paraId="397B3C7F" w14:textId="4DD41419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Wykonawca bierze odpowiedzialność za kompleksową realizację dostawy zaoferowanych (Urządzeń) umożliwiających osiągnięcie wszystkich funkcjonalności opisanych w </w:t>
      </w:r>
      <w:r>
        <w:rPr>
          <w:rFonts w:asciiTheme="majorHAnsi" w:hAnsiTheme="majorHAnsi" w:cs="Arial"/>
          <w:sz w:val="20"/>
          <w:szCs w:val="20"/>
        </w:rPr>
        <w:t>Charakterystyka przedmiotu zamówienia</w:t>
      </w:r>
      <w:r w:rsidRPr="00E15FB1">
        <w:rPr>
          <w:rFonts w:asciiTheme="majorHAnsi" w:hAnsiTheme="majorHAnsi"/>
          <w:sz w:val="20"/>
          <w:szCs w:val="20"/>
        </w:rPr>
        <w:t xml:space="preserve"> - Załącznik nr 2 do Zapytania.</w:t>
      </w:r>
    </w:p>
    <w:p w14:paraId="47CC96AC" w14:textId="1E562B6A" w:rsidR="00AE1A79" w:rsidRPr="00653702" w:rsidRDefault="00AE1A79" w:rsidP="000D6305">
      <w:pPr>
        <w:numPr>
          <w:ilvl w:val="0"/>
          <w:numId w:val="9"/>
        </w:numPr>
        <w:tabs>
          <w:tab w:val="clear" w:pos="50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53702">
        <w:rPr>
          <w:rFonts w:asciiTheme="majorHAnsi" w:hAnsiTheme="majorHAnsi" w:cs="Arial"/>
          <w:sz w:val="20"/>
          <w:szCs w:val="20"/>
        </w:rPr>
        <w:t xml:space="preserve">Wykonawca oświadcza, że posiada wiedzę, </w:t>
      </w:r>
      <w:r w:rsidR="0028757B" w:rsidRPr="00653702">
        <w:rPr>
          <w:rFonts w:asciiTheme="majorHAnsi" w:hAnsiTheme="majorHAnsi" w:cs="Arial"/>
          <w:sz w:val="20"/>
          <w:szCs w:val="20"/>
        </w:rPr>
        <w:t xml:space="preserve">odpowiednie uprawnienia wymagane przepisami                           </w:t>
      </w:r>
      <w:r w:rsidRPr="00653702">
        <w:rPr>
          <w:rFonts w:asciiTheme="majorHAnsi" w:hAnsiTheme="majorHAnsi" w:cs="Arial"/>
          <w:sz w:val="20"/>
          <w:szCs w:val="20"/>
        </w:rPr>
        <w:t>w zakresie eksploatacji, doświadczenie zawodowe gwarantujące wykonanie umowy z najwyższą starannością oraz, że przedmiot umowy zostanie wykonany zgodnie z zasadami wiedzy technicznej, obowiązującymi przepisami w tym przepisami bhp i ppoż., polskimi normami oraz zgodnie z Opisem przedmiotu zamówienia.</w:t>
      </w:r>
    </w:p>
    <w:p w14:paraId="0EBD29B7" w14:textId="77777777" w:rsidR="00AE1A79" w:rsidRPr="00E15FB1" w:rsidRDefault="00AE1A79" w:rsidP="000D6305">
      <w:pPr>
        <w:numPr>
          <w:ilvl w:val="0"/>
          <w:numId w:val="9"/>
        </w:numPr>
        <w:tabs>
          <w:tab w:val="clear" w:pos="50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Wykonawca oświadcza, że posiada odpowiednie zasoby osobowe, materiały, narzędzia i inne urządzenia niezbędne do należytego wykonania przedmiotu umowy.</w:t>
      </w:r>
    </w:p>
    <w:p w14:paraId="09F6142C" w14:textId="77777777" w:rsidR="00AE1A79" w:rsidRPr="00E15FB1" w:rsidRDefault="00AE1A79" w:rsidP="00AE1A79">
      <w:pPr>
        <w:rPr>
          <w:rFonts w:asciiTheme="majorHAnsi" w:hAnsiTheme="majorHAnsi" w:cs="Arial"/>
          <w:sz w:val="20"/>
          <w:szCs w:val="20"/>
        </w:rPr>
      </w:pPr>
    </w:p>
    <w:p w14:paraId="4070826C" w14:textId="77777777" w:rsidR="00AE1A79" w:rsidRPr="00E15FB1" w:rsidRDefault="00AE1A79" w:rsidP="00AE1A79">
      <w:pPr>
        <w:ind w:left="142"/>
        <w:jc w:val="center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b/>
          <w:sz w:val="20"/>
          <w:szCs w:val="20"/>
        </w:rPr>
        <w:t>§ 2</w:t>
      </w:r>
    </w:p>
    <w:p w14:paraId="37484A0B" w14:textId="0C4DFA79" w:rsidR="00AE1A79" w:rsidRPr="00E15FB1" w:rsidRDefault="00AE1A79" w:rsidP="000D6305">
      <w:pPr>
        <w:pStyle w:val="Akapitzlist"/>
        <w:numPr>
          <w:ilvl w:val="0"/>
          <w:numId w:val="19"/>
        </w:numPr>
        <w:ind w:left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E15FB1">
        <w:rPr>
          <w:rFonts w:asciiTheme="majorHAnsi" w:hAnsiTheme="majorHAnsi"/>
          <w:snapToGrid w:val="0"/>
          <w:sz w:val="20"/>
          <w:szCs w:val="20"/>
        </w:rPr>
        <w:t xml:space="preserve">Dostawa oraz uruchomienie przedmiotu umowy </w:t>
      </w:r>
      <w:r w:rsidRPr="00E93836">
        <w:rPr>
          <w:rFonts w:asciiTheme="majorHAnsi" w:hAnsiTheme="majorHAnsi"/>
          <w:sz w:val="20"/>
          <w:szCs w:val="20"/>
        </w:rPr>
        <w:t xml:space="preserve">nastąpi w terminie do 20 dni roboczych od </w:t>
      </w:r>
      <w:r w:rsidRPr="00E15FB1">
        <w:rPr>
          <w:rFonts w:asciiTheme="majorHAnsi" w:hAnsiTheme="majorHAnsi"/>
          <w:sz w:val="20"/>
          <w:szCs w:val="20"/>
        </w:rPr>
        <w:t>dnia podpisania umowy, n</w:t>
      </w:r>
      <w:r w:rsidRPr="00E15FB1">
        <w:rPr>
          <w:rFonts w:asciiTheme="majorHAnsi" w:hAnsiTheme="majorHAnsi"/>
          <w:snapToGrid w:val="0"/>
          <w:color w:val="000000" w:themeColor="text1"/>
          <w:sz w:val="20"/>
          <w:szCs w:val="20"/>
        </w:rPr>
        <w:t>a koszt Wykonawcy w</w:t>
      </w:r>
      <w:r w:rsidR="006E5DF2">
        <w:rPr>
          <w:rFonts w:asciiTheme="majorHAnsi" w:hAnsiTheme="majorHAnsi"/>
          <w:snapToGrid w:val="0"/>
          <w:sz w:val="20"/>
          <w:szCs w:val="20"/>
        </w:rPr>
        <w:t xml:space="preserve"> siedzibie w Jędrzejowie, przy al. Piłsudskiego 6.</w:t>
      </w:r>
    </w:p>
    <w:p w14:paraId="6B4D558B" w14:textId="3996C4E7" w:rsidR="00AE1A79" w:rsidRPr="00E93836" w:rsidRDefault="00AE1A79" w:rsidP="000D6305">
      <w:pPr>
        <w:pStyle w:val="Akapitzlist"/>
        <w:numPr>
          <w:ilvl w:val="0"/>
          <w:numId w:val="19"/>
        </w:numPr>
        <w:ind w:left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A35C8F">
        <w:rPr>
          <w:rFonts w:asciiTheme="majorHAnsi" w:hAnsiTheme="majorHAnsi"/>
          <w:snapToGrid w:val="0"/>
          <w:sz w:val="20"/>
          <w:szCs w:val="20"/>
        </w:rPr>
        <w:t xml:space="preserve">Montaż urządzeń po wcześniejszym ustaleniu z </w:t>
      </w:r>
      <w:r w:rsidRPr="00E93836">
        <w:rPr>
          <w:rFonts w:asciiTheme="majorHAnsi" w:hAnsiTheme="majorHAnsi"/>
          <w:snapToGrid w:val="0"/>
          <w:sz w:val="20"/>
          <w:szCs w:val="20"/>
        </w:rPr>
        <w:t xml:space="preserve">Zamawiającym w </w:t>
      </w:r>
      <w:r w:rsidR="00E93836" w:rsidRPr="00E93836">
        <w:rPr>
          <w:rFonts w:asciiTheme="majorHAnsi" w:hAnsiTheme="majorHAnsi"/>
          <w:snapToGrid w:val="0"/>
          <w:sz w:val="20"/>
          <w:szCs w:val="20"/>
        </w:rPr>
        <w:t>godzinach 8-16</w:t>
      </w:r>
      <w:r w:rsidRPr="00E93836">
        <w:rPr>
          <w:rFonts w:asciiTheme="majorHAnsi" w:hAnsiTheme="majorHAnsi"/>
          <w:snapToGrid w:val="0"/>
          <w:sz w:val="20"/>
          <w:szCs w:val="20"/>
        </w:rPr>
        <w:t>.</w:t>
      </w:r>
    </w:p>
    <w:p w14:paraId="10D7B5A0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3E5F85FB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>§ 3</w:t>
      </w:r>
    </w:p>
    <w:p w14:paraId="71A3B344" w14:textId="755FDABC" w:rsidR="00AE1A79" w:rsidRPr="005A79E5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5A79E5">
        <w:rPr>
          <w:rFonts w:asciiTheme="majorHAnsi" w:hAnsiTheme="majorHAnsi"/>
          <w:sz w:val="20"/>
          <w:szCs w:val="20"/>
        </w:rPr>
        <w:t>Strony ustalają wysokość wynagrodzenia Wykonawcy n</w:t>
      </w:r>
      <w:r w:rsidR="00CE0DC9">
        <w:rPr>
          <w:rFonts w:asciiTheme="majorHAnsi" w:hAnsiTheme="majorHAnsi"/>
          <w:sz w:val="20"/>
          <w:szCs w:val="20"/>
        </w:rPr>
        <w:t xml:space="preserve">a kwotę brutto: …………………………… zł </w:t>
      </w:r>
      <w:r w:rsidRPr="005A79E5">
        <w:rPr>
          <w:rFonts w:asciiTheme="majorHAnsi" w:hAnsiTheme="majorHAnsi"/>
          <w:sz w:val="20"/>
          <w:szCs w:val="20"/>
        </w:rPr>
        <w:t xml:space="preserve">(słownie złotych: ………………………………………………………….………………………..……………………..). </w:t>
      </w:r>
    </w:p>
    <w:p w14:paraId="302123AD" w14:textId="77777777" w:rsidR="00AE1A79" w:rsidRPr="00E15FB1" w:rsidRDefault="00AE1A79" w:rsidP="000D6305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Wynagrodzenie to obejmuje całość poniesionych przez Wykonawcę kosztów na sfinansowanie zamówienia będącego przedmiotem niniejszej umowy.</w:t>
      </w:r>
    </w:p>
    <w:p w14:paraId="026273F3" w14:textId="77777777" w:rsidR="00AE1A79" w:rsidRPr="00E15FB1" w:rsidRDefault="00AE1A79" w:rsidP="000D6305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Wszelkie koszty niezbędne do prawidłowego wykonania przedmiotu umowy ponosi Wykonawca.</w:t>
      </w:r>
    </w:p>
    <w:p w14:paraId="1606EB6D" w14:textId="2BD32123" w:rsidR="00AE1A79" w:rsidRPr="00BF7C9E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Zapłata wynagrodzenia zostanie dokonana przez Zamawiającego przelewem na rachunek bankowy Wykonawcy, w terminie 30 dni po otrzymaniu prawidłowo wystawion</w:t>
      </w:r>
      <w:r w:rsidR="00BF7C9E">
        <w:rPr>
          <w:rFonts w:asciiTheme="majorHAnsi" w:hAnsiTheme="majorHAnsi"/>
          <w:bCs/>
          <w:sz w:val="20"/>
          <w:szCs w:val="20"/>
        </w:rPr>
        <w:t xml:space="preserve">ej przez Wykonawcę faktury VAT na </w:t>
      </w:r>
      <w:r w:rsidR="00BF7C9E">
        <w:rPr>
          <w:rFonts w:asciiTheme="majorHAnsi" w:hAnsiTheme="majorHAnsi"/>
          <w:b/>
          <w:bCs/>
          <w:sz w:val="20"/>
          <w:szCs w:val="20"/>
        </w:rPr>
        <w:t xml:space="preserve">Zakład Doskonalenia Zawodowego w Kielcach </w:t>
      </w:r>
      <w:r w:rsidR="00BF7C9E" w:rsidRPr="00BF7C9E">
        <w:rPr>
          <w:rFonts w:asciiTheme="majorHAnsi" w:hAnsiTheme="majorHAnsi"/>
          <w:bCs/>
          <w:sz w:val="20"/>
          <w:szCs w:val="20"/>
        </w:rPr>
        <w:t xml:space="preserve">ul. Paderewskiego 55, 25-950 Kielce, </w:t>
      </w:r>
      <w:r w:rsidR="00BF7C9E">
        <w:rPr>
          <w:rFonts w:asciiTheme="majorHAnsi" w:hAnsiTheme="majorHAnsi"/>
          <w:bCs/>
          <w:sz w:val="20"/>
          <w:szCs w:val="20"/>
        </w:rPr>
        <w:t>NIP 657-000-88-69 na wskazane w niej konto Wykonawcy.</w:t>
      </w:r>
    </w:p>
    <w:p w14:paraId="22826648" w14:textId="77777777" w:rsidR="00AE1A79" w:rsidRPr="00BF7C9E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BF7C9E">
        <w:rPr>
          <w:rFonts w:asciiTheme="majorHAnsi" w:hAnsiTheme="majorHAnsi"/>
          <w:bCs/>
          <w:sz w:val="20"/>
          <w:szCs w:val="20"/>
        </w:rPr>
        <w:lastRenderedPageBreak/>
        <w:t>Datą zapłaty jest dzień obciążenia rachunku bankowego Zamawiającego.</w:t>
      </w:r>
    </w:p>
    <w:p w14:paraId="6713D5B6" w14:textId="2C9349C9" w:rsidR="00AE1A79" w:rsidRPr="007D057E" w:rsidRDefault="00AE1A79" w:rsidP="007D057E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Podstawą wystawienia faktury będzie podpisany przez Strony, Protokół odbioru końcowego bez uwag i zastrzeżeń.</w:t>
      </w:r>
    </w:p>
    <w:p w14:paraId="15D5B2B8" w14:textId="77777777" w:rsidR="00BB729F" w:rsidRDefault="00BB729F" w:rsidP="00AE1A79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</w:p>
    <w:p w14:paraId="7EFA9389" w14:textId="77777777" w:rsidR="00AE1A79" w:rsidRPr="00E15FB1" w:rsidRDefault="00AE1A79" w:rsidP="00AE1A79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15FB1"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14:paraId="6DFAE89A" w14:textId="77777777" w:rsidR="00AE1A79" w:rsidRPr="00E15FB1" w:rsidRDefault="00AE1A79" w:rsidP="00AE1A79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1.   Do obowiązków Zamawiającego w ramach niniejszej umowy należy:</w:t>
      </w:r>
    </w:p>
    <w:p w14:paraId="4DBA4345" w14:textId="77777777" w:rsidR="00AE1A79" w:rsidRPr="00E15FB1" w:rsidRDefault="00AE1A79" w:rsidP="000D6305">
      <w:pPr>
        <w:pStyle w:val="Akapitzlist"/>
        <w:numPr>
          <w:ilvl w:val="0"/>
          <w:numId w:val="16"/>
        </w:numPr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zapewnienie Wykonawcy dostępu do pomieszczeń, w których będzie realizowane zamówienie.</w:t>
      </w:r>
    </w:p>
    <w:p w14:paraId="7DB39A7C" w14:textId="77777777" w:rsidR="00AE1A79" w:rsidRPr="00E15FB1" w:rsidRDefault="00AE1A79" w:rsidP="000D6305">
      <w:pPr>
        <w:numPr>
          <w:ilvl w:val="0"/>
          <w:numId w:val="1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Do obowiązków Wykonawcy w ramach niniejszej umowy należy:</w:t>
      </w:r>
    </w:p>
    <w:p w14:paraId="6E3A80E1" w14:textId="11423A0E" w:rsidR="00AE1A79" w:rsidRPr="00E15FB1" w:rsidRDefault="00323A63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AE1A79">
        <w:rPr>
          <w:rFonts w:asciiTheme="majorHAnsi" w:hAnsiTheme="majorHAnsi"/>
          <w:sz w:val="20"/>
          <w:szCs w:val="20"/>
        </w:rPr>
        <w:t xml:space="preserve">ostarczenie </w:t>
      </w:r>
      <w:r w:rsidR="00F8012C">
        <w:rPr>
          <w:rFonts w:asciiTheme="majorHAnsi" w:hAnsiTheme="majorHAnsi"/>
          <w:sz w:val="20"/>
          <w:szCs w:val="20"/>
        </w:rPr>
        <w:t xml:space="preserve"> </w:t>
      </w:r>
      <w:r w:rsidR="00AE1A79" w:rsidRPr="00E15FB1">
        <w:rPr>
          <w:rFonts w:asciiTheme="majorHAnsi" w:hAnsiTheme="majorHAnsi"/>
          <w:sz w:val="20"/>
          <w:szCs w:val="20"/>
        </w:rPr>
        <w:t>klimatyzatorów zgodnych z opisem przedmiotu zamówienia,</w:t>
      </w:r>
    </w:p>
    <w:p w14:paraId="556F1F10" w14:textId="77777777" w:rsidR="00AE1A79" w:rsidRPr="00E15FB1" w:rsidRDefault="00AE1A79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zamontowanie dostarczonych klimatyzatorów,</w:t>
      </w:r>
    </w:p>
    <w:p w14:paraId="2307953C" w14:textId="77777777" w:rsidR="00AE1A79" w:rsidRPr="00E15FB1" w:rsidRDefault="00AE1A79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uruchomienie i przetestowanie dostarczonych klimatyzatorów,</w:t>
      </w:r>
    </w:p>
    <w:p w14:paraId="74F4F244" w14:textId="180830B9" w:rsidR="00AE1A79" w:rsidRPr="00E15FB1" w:rsidRDefault="00AE1A79" w:rsidP="000D630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 zakończeniu prac, Wykonawca zobowiązany jest uporządkować teren</w:t>
      </w:r>
      <w:r w:rsidR="00CE0DC9">
        <w:rPr>
          <w:rFonts w:asciiTheme="majorHAnsi" w:hAnsiTheme="majorHAnsi"/>
          <w:sz w:val="20"/>
          <w:szCs w:val="20"/>
        </w:rPr>
        <w:t>,</w:t>
      </w:r>
      <w:r w:rsidRPr="00E15FB1">
        <w:rPr>
          <w:rFonts w:asciiTheme="majorHAnsi" w:hAnsiTheme="majorHAnsi"/>
          <w:sz w:val="20"/>
          <w:szCs w:val="20"/>
        </w:rPr>
        <w:t xml:space="preserve"> na którym były montowane klimatyzatory i przekazać go Zamawiającemu w stanie porządkowym </w:t>
      </w:r>
      <w:r w:rsidR="00CE0DC9">
        <w:rPr>
          <w:rFonts w:asciiTheme="majorHAnsi" w:hAnsiTheme="majorHAnsi"/>
          <w:sz w:val="20"/>
          <w:szCs w:val="20"/>
        </w:rPr>
        <w:t>i technicznym nie gorszym niż w </w:t>
      </w:r>
      <w:r w:rsidRPr="00E15FB1">
        <w:rPr>
          <w:rFonts w:asciiTheme="majorHAnsi" w:hAnsiTheme="majorHAnsi"/>
          <w:sz w:val="20"/>
          <w:szCs w:val="20"/>
        </w:rPr>
        <w:t>czasie przekazania, w dacie podpisania protokołu odbioru końcowego.</w:t>
      </w:r>
    </w:p>
    <w:p w14:paraId="73FF01E0" w14:textId="77777777" w:rsidR="00AE1A79" w:rsidRPr="00E15FB1" w:rsidRDefault="00AE1A79" w:rsidP="00AE1A79">
      <w:pPr>
        <w:autoSpaceDE w:val="0"/>
        <w:autoSpaceDN w:val="0"/>
        <w:adjustRightInd w:val="0"/>
        <w:ind w:left="-76"/>
        <w:jc w:val="both"/>
        <w:rPr>
          <w:rFonts w:asciiTheme="majorHAnsi" w:hAnsiTheme="majorHAnsi"/>
          <w:sz w:val="20"/>
          <w:szCs w:val="20"/>
        </w:rPr>
      </w:pPr>
    </w:p>
    <w:p w14:paraId="18F7F33A" w14:textId="77777777" w:rsidR="00AE1A79" w:rsidRPr="00E15FB1" w:rsidRDefault="00AE1A79" w:rsidP="00AE1A79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15FB1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7B3AAD7E" w14:textId="77777777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gwarantuje, że dostarczone Urządzenia są fabrycznie nowe, wysokiej jakości i funkcjonalności, zgodnej z wymaganiami opisanymi w Opisie przedmiotu zamówienia – Załącznik nr 2 do Zapytania oraz posiadają wszelkie odpowiednie Certyfikaty lub Deklaracje Zgodności, instrukcje techniczne, instrukcje obsługi oraz karty gwarancyjne spełniające wymagane normy.</w:t>
      </w:r>
    </w:p>
    <w:p w14:paraId="151EA82C" w14:textId="77777777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 w:cs="Arial"/>
        </w:rPr>
        <w:t>Odbioru przedmiotu zamówienia Zamawiający dokona w ciągu 3 dni licząc od dnia zgłoszenia gotowości przez Wykonawcę. Z czynności odbioru strony sporządzą protokół odbioru końcowego, który zostanie podpisany po bezawaryjnym uruchomieniu klimatyzatorów.</w:t>
      </w:r>
    </w:p>
    <w:p w14:paraId="54265AF4" w14:textId="55F93045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</w:rPr>
      </w:pPr>
      <w:r w:rsidRPr="00AE1A79">
        <w:rPr>
          <w:rStyle w:val="FontStyle12"/>
          <w:rFonts w:asciiTheme="majorHAnsi" w:hAnsiTheme="majorHAnsi"/>
        </w:rPr>
        <w:t>Wykonawca udziela rękojmi, na warunkach określonych w Kode</w:t>
      </w:r>
      <w:r w:rsidR="00CE0DC9">
        <w:rPr>
          <w:rStyle w:val="FontStyle12"/>
          <w:rFonts w:asciiTheme="majorHAnsi" w:hAnsiTheme="majorHAnsi"/>
        </w:rPr>
        <w:t>ksie cywilnym oraz gwarancji na </w:t>
      </w:r>
      <w:r w:rsidRPr="00AE1A79">
        <w:rPr>
          <w:rStyle w:val="FontStyle12"/>
          <w:rFonts w:asciiTheme="majorHAnsi" w:hAnsiTheme="majorHAnsi"/>
        </w:rPr>
        <w:t xml:space="preserve">działanie Urządzeń. </w:t>
      </w:r>
    </w:p>
    <w:p w14:paraId="5E7C1A9B" w14:textId="6262A6C6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</w:rPr>
      </w:pPr>
      <w:r w:rsidRPr="00AE1A79">
        <w:rPr>
          <w:rStyle w:val="FontStyle12"/>
          <w:rFonts w:asciiTheme="majorHAnsi" w:hAnsiTheme="majorHAnsi"/>
        </w:rPr>
        <w:t xml:space="preserve">Wykonawca udziela gwarancji na dostarczone Urządzenia na </w:t>
      </w:r>
      <w:r w:rsidRPr="00A35C8F">
        <w:rPr>
          <w:rStyle w:val="FontStyle12"/>
          <w:rFonts w:asciiTheme="majorHAnsi" w:hAnsiTheme="majorHAnsi"/>
        </w:rPr>
        <w:t xml:space="preserve">okres </w:t>
      </w:r>
      <w:r w:rsidR="00A35C8F" w:rsidRPr="00A35C8F">
        <w:rPr>
          <w:rStyle w:val="FontStyle12"/>
          <w:rFonts w:asciiTheme="majorHAnsi" w:hAnsiTheme="majorHAnsi"/>
        </w:rPr>
        <w:t>3</w:t>
      </w:r>
      <w:r w:rsidRPr="00A35C8F">
        <w:rPr>
          <w:rStyle w:val="FontStyle12"/>
          <w:rFonts w:asciiTheme="majorHAnsi" w:hAnsiTheme="majorHAnsi"/>
        </w:rPr>
        <w:t xml:space="preserve"> lat</w:t>
      </w:r>
      <w:r w:rsidRPr="00AE1A79">
        <w:rPr>
          <w:rStyle w:val="FontStyle12"/>
          <w:rFonts w:asciiTheme="majorHAnsi" w:hAnsiTheme="majorHAnsi"/>
        </w:rPr>
        <w:t xml:space="preserve"> oraz rękojmi na wykonane prace od dnia podpisania </w:t>
      </w:r>
      <w:r w:rsidRPr="00AE1A79">
        <w:rPr>
          <w:rStyle w:val="FontStyle12"/>
          <w:rFonts w:asciiTheme="majorHAnsi" w:hAnsiTheme="majorHAnsi"/>
          <w:i/>
        </w:rPr>
        <w:t xml:space="preserve">Protokołu odbioru końcowego </w:t>
      </w:r>
      <w:r w:rsidRPr="00AE1A79">
        <w:rPr>
          <w:rStyle w:val="FontStyle12"/>
          <w:rFonts w:asciiTheme="majorHAnsi" w:hAnsiTheme="majorHAnsi"/>
        </w:rPr>
        <w:t>przez Zamawiającego bez uwag i zastrzeżeń.</w:t>
      </w:r>
    </w:p>
    <w:p w14:paraId="5A158F96" w14:textId="62B85D49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 xml:space="preserve">Wykonawca zobowiązany jest do przeprowadzania </w:t>
      </w:r>
      <w:r w:rsidRPr="00A35C8F">
        <w:rPr>
          <w:rStyle w:val="FontStyle12"/>
          <w:rFonts w:asciiTheme="majorHAnsi" w:hAnsiTheme="majorHAnsi"/>
        </w:rPr>
        <w:t>przeglądów i konserwacji</w:t>
      </w:r>
      <w:r w:rsidRPr="00AE1A79">
        <w:rPr>
          <w:rStyle w:val="FontStyle12"/>
          <w:rFonts w:asciiTheme="majorHAnsi" w:hAnsiTheme="majorHAnsi"/>
        </w:rPr>
        <w:t xml:space="preserve"> w okresie objętym gwarancją /rękojmią, zgodnie z zaleceniami producenta dostarczonych </w:t>
      </w:r>
      <w:r w:rsidR="00CE0DC9">
        <w:rPr>
          <w:rStyle w:val="FontStyle12"/>
          <w:rFonts w:asciiTheme="majorHAnsi" w:hAnsiTheme="majorHAnsi"/>
        </w:rPr>
        <w:t>Urządzeń – jednak nie mniej niż </w:t>
      </w:r>
      <w:r w:rsidR="00E31729">
        <w:rPr>
          <w:rStyle w:val="FontStyle12"/>
          <w:rFonts w:asciiTheme="majorHAnsi" w:hAnsiTheme="majorHAnsi"/>
        </w:rPr>
        <w:t xml:space="preserve">2 przeglądy w ciągu </w:t>
      </w:r>
      <w:r w:rsidRPr="00AE1A79">
        <w:rPr>
          <w:rStyle w:val="FontStyle12"/>
          <w:rFonts w:asciiTheme="majorHAnsi" w:hAnsiTheme="majorHAnsi"/>
        </w:rPr>
        <w:t>rok</w:t>
      </w:r>
      <w:r w:rsidR="00E31729">
        <w:rPr>
          <w:rStyle w:val="FontStyle12"/>
          <w:rFonts w:asciiTheme="majorHAnsi" w:hAnsiTheme="majorHAnsi"/>
        </w:rPr>
        <w:t>u</w:t>
      </w:r>
      <w:r w:rsidRPr="00AE1A79">
        <w:rPr>
          <w:rStyle w:val="FontStyle12"/>
          <w:rFonts w:asciiTheme="majorHAnsi" w:hAnsiTheme="majorHAnsi"/>
        </w:rPr>
        <w:t>. Koszty związane z przeglądami ponosi Wykonawca w ramach wynagrodzenia, o którym mowa w § 3 ust. 1 umowy.</w:t>
      </w:r>
    </w:p>
    <w:p w14:paraId="0832612F" w14:textId="5F136DED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zobowiązuje się usunąć wszelkie usterki i wady, które zostaną zidentyfikowane w trakcie eksploatacji danego Urządzenia zgodnie z instrukcją użytkowania, w okresie objęt</w:t>
      </w:r>
      <w:r w:rsidR="00D417C6">
        <w:rPr>
          <w:rStyle w:val="FontStyle12"/>
          <w:rFonts w:asciiTheme="majorHAnsi" w:hAnsiTheme="majorHAnsi"/>
        </w:rPr>
        <w:t>ym gwarancją</w:t>
      </w:r>
      <w:r w:rsidR="00CE0DC9">
        <w:rPr>
          <w:rStyle w:val="FontStyle12"/>
          <w:rFonts w:asciiTheme="majorHAnsi" w:hAnsiTheme="majorHAnsi"/>
        </w:rPr>
        <w:t xml:space="preserve"> i </w:t>
      </w:r>
      <w:r w:rsidRPr="00AE1A79">
        <w:rPr>
          <w:rStyle w:val="FontStyle12"/>
          <w:rFonts w:asciiTheme="majorHAnsi" w:hAnsiTheme="majorHAnsi"/>
        </w:rPr>
        <w:t>rękojmią lub dostarczenia Urządzenia wolnego od wad, w taki sposób, że przywróci mu pełną funkcjonalność. Gwarancji i rękojmi podlegają usterki, wady materiałowe i konstrukcyjne, a także nie spełnianie funkcji użytkowych Urządzenia, deklarowanych przez Wykonawcę.</w:t>
      </w:r>
    </w:p>
    <w:p w14:paraId="0FC70CF0" w14:textId="77777777" w:rsidR="00AE1A79" w:rsidRPr="00A35C8F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35C8F">
        <w:rPr>
          <w:rStyle w:val="FontStyle12"/>
          <w:rFonts w:asciiTheme="majorHAnsi" w:hAnsiTheme="majorHAnsi"/>
        </w:rPr>
        <w:t>Naprawy Urządzeń będą realizowane przy wykorzystaniu nowych, nieregenerowanych, nieużywanych części podzespołów, przez Wykonawcę.</w:t>
      </w:r>
    </w:p>
    <w:p w14:paraId="624803E4" w14:textId="77777777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zobowiązany jest do świadczenia usług gwarancyjnych na poniższych zasadach:</w:t>
      </w:r>
    </w:p>
    <w:p w14:paraId="7FCA1E36" w14:textId="750AFB02" w:rsid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Uprawnienia z tytułu gwarancji/rękojmi będą świadczone p</w:t>
      </w:r>
      <w:r w:rsidR="00CE0DC9">
        <w:rPr>
          <w:rStyle w:val="FontStyle12"/>
          <w:rFonts w:asciiTheme="majorHAnsi" w:hAnsiTheme="majorHAnsi"/>
        </w:rPr>
        <w:t>rzez Wykonawcę na warunkach nie </w:t>
      </w:r>
      <w:r w:rsidRPr="00AE1A79">
        <w:rPr>
          <w:rStyle w:val="FontStyle12"/>
          <w:rFonts w:asciiTheme="majorHAnsi" w:hAnsiTheme="majorHAnsi"/>
        </w:rPr>
        <w:t>gorszych niż jakby usługa świadczona była przez producenta Urządzenia;</w:t>
      </w:r>
    </w:p>
    <w:p w14:paraId="07F5FC66" w14:textId="77777777" w:rsidR="00AE1A79" w:rsidRP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Uprawnienia z tytułu gwarancji/rękojmi będą świadczone w miejscu instalacji Urządzenia;</w:t>
      </w:r>
    </w:p>
    <w:p w14:paraId="02E0956C" w14:textId="77777777" w:rsidR="00AE1A79" w:rsidRP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Zgłoszenia będą przyjmowane przez Wykonawcę na piśmie, drogą elektroniczną w dni robocze w godzinach od 8:00 do 15:00;</w:t>
      </w:r>
    </w:p>
    <w:p w14:paraId="4BCD3B8A" w14:textId="03210A0C" w:rsidR="0099129A" w:rsidRPr="00E15FB1" w:rsidRDefault="00AE1A79" w:rsidP="0099129A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</w:rPr>
      </w:pPr>
      <w:r w:rsidRPr="00E15FB1">
        <w:rPr>
          <w:rFonts w:asciiTheme="majorHAnsi" w:hAnsiTheme="majorHAnsi" w:cs="Calibri"/>
          <w:iCs/>
          <w:sz w:val="20"/>
          <w:szCs w:val="20"/>
        </w:rPr>
        <w:t>W przypadku zgłoszenia przez upoważnionego pracownika Zamawiającego awarii Urządzenia, Wykonawca niezwłocznie przystąpi do usuwania awarii. Nie później niż w ciągu</w:t>
      </w:r>
      <w:r w:rsidR="00CE0DC9">
        <w:rPr>
          <w:rFonts w:asciiTheme="majorHAnsi" w:hAnsiTheme="majorHAnsi" w:cs="Calibri"/>
          <w:iCs/>
          <w:sz w:val="20"/>
          <w:szCs w:val="20"/>
        </w:rPr>
        <w:t xml:space="preserve"> 12 godzin od </w:t>
      </w:r>
      <w:r w:rsidRPr="00E15FB1">
        <w:rPr>
          <w:rFonts w:asciiTheme="majorHAnsi" w:hAnsiTheme="majorHAnsi" w:cs="Calibri"/>
          <w:iCs/>
          <w:sz w:val="20"/>
          <w:szCs w:val="20"/>
        </w:rPr>
        <w:t>momentu otrzymania zgłoszenia, Wykonawca dokona naprawy Urządzenia.</w:t>
      </w:r>
    </w:p>
    <w:p w14:paraId="79B34CD9" w14:textId="0CA78C41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E15FB1">
        <w:rPr>
          <w:rFonts w:asciiTheme="majorHAnsi" w:hAnsiTheme="majorHAnsi" w:cs="Calibri"/>
          <w:iCs/>
          <w:sz w:val="20"/>
          <w:szCs w:val="20"/>
        </w:rPr>
        <w:t>W przypadku, gdy naprawa urządzenia potrwa dłużej, lub gdy urządzen</w:t>
      </w:r>
      <w:r w:rsidR="00CE0DC9">
        <w:rPr>
          <w:rFonts w:asciiTheme="majorHAnsi" w:hAnsiTheme="majorHAnsi" w:cs="Calibri"/>
          <w:iCs/>
          <w:sz w:val="20"/>
          <w:szCs w:val="20"/>
        </w:rPr>
        <w:t>ie będzie naprawiane więcej niż </w:t>
      </w:r>
      <w:r w:rsidRPr="00E15FB1">
        <w:rPr>
          <w:rFonts w:asciiTheme="majorHAnsi" w:hAnsiTheme="majorHAnsi" w:cs="Calibri"/>
          <w:iCs/>
          <w:sz w:val="20"/>
          <w:szCs w:val="20"/>
        </w:rPr>
        <w:t>1 raz (naprawa ma dotyczyć tego samego elementu), Zamawiającemu będzie przysługiwać prawo żądania wymiany urządzenia na nowe, takie samo lub o nie gorsz</w:t>
      </w:r>
      <w:r w:rsidR="00CE0DC9">
        <w:rPr>
          <w:rFonts w:asciiTheme="majorHAnsi" w:hAnsiTheme="majorHAnsi" w:cs="Calibri"/>
          <w:iCs/>
          <w:sz w:val="20"/>
          <w:szCs w:val="20"/>
        </w:rPr>
        <w:t>ych parametrach technicznych, w </w:t>
      </w:r>
      <w:r w:rsidRPr="00AE1A79">
        <w:rPr>
          <w:rFonts w:asciiTheme="majorHAnsi" w:hAnsiTheme="majorHAnsi" w:cs="Calibri"/>
          <w:iCs/>
          <w:sz w:val="20"/>
          <w:szCs w:val="20"/>
        </w:rPr>
        <w:t>ramach wynagrodzenia umownego brutto należnego Wykonawcy od Zamawiającego, o którym mowa w § 4 ust. 1 umowy.</w:t>
      </w:r>
      <w:r w:rsidRPr="00AE1A79">
        <w:rPr>
          <w:rStyle w:val="FontStyle12"/>
          <w:rFonts w:asciiTheme="majorHAnsi" w:hAnsiTheme="majorHAnsi"/>
        </w:rPr>
        <w:t xml:space="preserve"> Okres gwarancji liczony jest od dnia podpisania </w:t>
      </w:r>
      <w:r w:rsidRPr="00AE1A79">
        <w:rPr>
          <w:rStyle w:val="FontStyle12"/>
          <w:rFonts w:asciiTheme="majorHAnsi" w:hAnsiTheme="majorHAnsi"/>
          <w:i/>
        </w:rPr>
        <w:t xml:space="preserve">Protokołu odbioru końcowego </w:t>
      </w:r>
      <w:r w:rsidR="00CE0DC9">
        <w:rPr>
          <w:rStyle w:val="FontStyle12"/>
          <w:rFonts w:asciiTheme="majorHAnsi" w:hAnsiTheme="majorHAnsi"/>
        </w:rPr>
        <w:t>bez </w:t>
      </w:r>
      <w:r w:rsidRPr="00AE1A79">
        <w:rPr>
          <w:rStyle w:val="FontStyle12"/>
          <w:rFonts w:asciiTheme="majorHAnsi" w:hAnsiTheme="majorHAnsi"/>
        </w:rPr>
        <w:t>uwag i zastrzeżeń wymienionego Urządzenia.</w:t>
      </w:r>
    </w:p>
    <w:p w14:paraId="6E982022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W przypadku stwierdzenia trwałego uszkodzenia lub gdy wystąpi sytuacja opisana w ust. 9, wymiana na nowy nastąpi maksymalnie w ciągu 7 dni kalendarzowych od dnia zgłoszenia przez Zamawiającego żądania wymiany urządzenia.</w:t>
      </w:r>
    </w:p>
    <w:p w14:paraId="5D15A991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lastRenderedPageBreak/>
        <w:t>Wykonawca dokona odbioru, naprawy oraz zwrotu Urządzenia na własny koszt. Wykonawca ponosi odpowiedzialność za Urządzenia odebrane do naprawy od Zamawiającego.</w:t>
      </w:r>
    </w:p>
    <w:p w14:paraId="23170B33" w14:textId="1D476D2C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Okres obowiązywania uprawnień z tytułu rękojmi będzie automatyczn</w:t>
      </w:r>
      <w:r w:rsidR="00CE0DC9">
        <w:rPr>
          <w:rStyle w:val="FontStyle12"/>
          <w:rFonts w:asciiTheme="majorHAnsi" w:hAnsiTheme="majorHAnsi"/>
        </w:rPr>
        <w:t>ie wydłużany o czas naprawy lub </w:t>
      </w:r>
      <w:r w:rsidRPr="00AE1A79">
        <w:rPr>
          <w:rStyle w:val="FontStyle12"/>
          <w:rFonts w:asciiTheme="majorHAnsi" w:hAnsiTheme="majorHAnsi"/>
        </w:rPr>
        <w:t>wymiany elementu Urządzenia na nowe.</w:t>
      </w:r>
    </w:p>
    <w:p w14:paraId="4615701B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Jeżeli Wykonawca nie usunie awarii w terminie o którym mowa w ust. 8 lit d, Zamawiający może naprawić lub wymienić element na nowy we własnym zakresie, bez utraty prawa do rękojmi, a Wykonawca będzie zobowiązany pokryć wszelkie koszty Zamawiającego związane z niewykonaniem przez Wykonawcę zobowiązań, w terminie 7 dni od otrzymania wezwania od Zamawiającego do zwrotu tych kosztów.</w:t>
      </w:r>
    </w:p>
    <w:p w14:paraId="5AB52B08" w14:textId="77777777" w:rsidR="00AE1A79" w:rsidRPr="00E15FB1" w:rsidRDefault="00AE1A79" w:rsidP="00AE1A79">
      <w:pPr>
        <w:pStyle w:val="Style7"/>
        <w:widowControl/>
        <w:spacing w:line="240" w:lineRule="auto"/>
        <w:ind w:firstLine="0"/>
        <w:jc w:val="center"/>
        <w:rPr>
          <w:rFonts w:asciiTheme="majorHAnsi" w:hAnsiTheme="majorHAnsi" w:cs="Calibri"/>
          <w:b/>
          <w:iCs/>
          <w:sz w:val="20"/>
          <w:szCs w:val="20"/>
        </w:rPr>
      </w:pPr>
      <w:r w:rsidRPr="00E15FB1">
        <w:rPr>
          <w:rFonts w:asciiTheme="majorHAnsi" w:hAnsiTheme="majorHAnsi" w:cs="Calibri"/>
          <w:b/>
          <w:iCs/>
          <w:sz w:val="20"/>
          <w:szCs w:val="20"/>
        </w:rPr>
        <w:t>§ 6</w:t>
      </w:r>
    </w:p>
    <w:p w14:paraId="7340AA8B" w14:textId="73906636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Wykonawca zapłaci Zamawiającemu kary umowne w przypadku: </w:t>
      </w:r>
    </w:p>
    <w:p w14:paraId="12DB9222" w14:textId="65FF9C04" w:rsidR="00AE1A79" w:rsidRPr="00CE0DC9" w:rsidRDefault="0099129A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>o</w:t>
      </w:r>
      <w:r w:rsidR="00AE1A79" w:rsidRPr="00CE0DC9">
        <w:rPr>
          <w:rFonts w:asciiTheme="majorHAnsi" w:hAnsiTheme="majorHAnsi" w:cs="Arial"/>
          <w:snapToGrid w:val="0"/>
          <w:sz w:val="20"/>
          <w:szCs w:val="20"/>
        </w:rPr>
        <w:t xml:space="preserve">dstąpienia przez Zamawiającego od umowy z przyczyn leżących po stronie Wykonawcy w wysokości 10% wynagrodzenia brutto o którym mowa w </w:t>
      </w:r>
      <w:r w:rsidR="00AE1A79" w:rsidRPr="00CE0DC9">
        <w:rPr>
          <w:rFonts w:asciiTheme="majorHAnsi" w:hAnsiTheme="majorHAnsi" w:cs="Arial"/>
          <w:bCs/>
          <w:sz w:val="20"/>
          <w:szCs w:val="20"/>
        </w:rPr>
        <w:t>§ 3 ust. 1 umowy,</w:t>
      </w:r>
    </w:p>
    <w:p w14:paraId="0C81CABE" w14:textId="44D83936" w:rsidR="00AE1A79" w:rsidRDefault="00AE1A79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opóźnienia w wykonaniu przedmiotu umowy w stosunku do terminu określonego w § 2 umowy </w:t>
      </w:r>
      <w:r w:rsidR="00CE0DC9" w:rsidRPr="00CE0DC9">
        <w:rPr>
          <w:rFonts w:asciiTheme="majorHAnsi" w:hAnsiTheme="majorHAnsi" w:cs="Arial"/>
          <w:snapToGrid w:val="0"/>
          <w:sz w:val="20"/>
          <w:szCs w:val="20"/>
        </w:rPr>
        <w:t>w 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wysokości 0,5 % wynagrodzenia brutto, </w:t>
      </w:r>
      <w:r w:rsidRPr="00CE0DC9">
        <w:rPr>
          <w:rFonts w:asciiTheme="majorHAnsi" w:hAnsiTheme="majorHAnsi" w:cs="Arial"/>
          <w:bCs/>
          <w:sz w:val="20"/>
          <w:szCs w:val="20"/>
        </w:rPr>
        <w:t>o którym mowa w § 3 ust. 1 umowy,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 dostawy.</w:t>
      </w:r>
    </w:p>
    <w:p w14:paraId="6A4B8AD3" w14:textId="473F456E" w:rsidR="00AE1A79" w:rsidRDefault="00AE1A79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>opóźnienia w realizacji wymiany przedmiotu umowy na nowy w s</w:t>
      </w:r>
      <w:r w:rsidR="00CE0DC9" w:rsidRPr="00CE0DC9">
        <w:rPr>
          <w:rFonts w:asciiTheme="majorHAnsi" w:hAnsiTheme="majorHAnsi" w:cs="Arial"/>
          <w:snapToGrid w:val="0"/>
          <w:sz w:val="20"/>
          <w:szCs w:val="20"/>
        </w:rPr>
        <w:t xml:space="preserve">tosunku do terminu określonego 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w </w:t>
      </w:r>
      <w:r w:rsidR="00153390" w:rsidRPr="00CE0DC9">
        <w:rPr>
          <w:rFonts w:asciiTheme="majorHAnsi" w:hAnsiTheme="majorHAnsi" w:cs="Arial"/>
          <w:bCs/>
          <w:sz w:val="20"/>
          <w:szCs w:val="20"/>
        </w:rPr>
        <w:t>§</w:t>
      </w:r>
      <w:r w:rsidR="00153390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5 ust. 10 umowy – w wysokości 0,5% wynagrodzenia brutto, </w:t>
      </w:r>
      <w:r w:rsidR="00BB729F">
        <w:rPr>
          <w:rFonts w:asciiTheme="majorHAnsi" w:hAnsiTheme="majorHAnsi" w:cs="Arial"/>
          <w:bCs/>
          <w:sz w:val="20"/>
          <w:szCs w:val="20"/>
        </w:rPr>
        <w:t>o którym mowa w § </w:t>
      </w:r>
      <w:r w:rsidRPr="00CE0DC9">
        <w:rPr>
          <w:rFonts w:asciiTheme="majorHAnsi" w:hAnsiTheme="majorHAnsi" w:cs="Arial"/>
          <w:bCs/>
          <w:sz w:val="20"/>
          <w:szCs w:val="20"/>
        </w:rPr>
        <w:t>3 ust. 1 umowy,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14:paraId="18AAF129" w14:textId="4F8AC53D" w:rsidR="00CF2546" w:rsidRPr="00CF2546" w:rsidRDefault="00CF2546" w:rsidP="00CF2546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F2546">
        <w:rPr>
          <w:rFonts w:asciiTheme="majorHAnsi" w:hAnsiTheme="majorHAnsi" w:cs="Arial"/>
          <w:snapToGrid w:val="0"/>
          <w:sz w:val="20"/>
          <w:szCs w:val="20"/>
        </w:rPr>
        <w:t>niewykonania serwisu/przeglądu urządzeń w okresie trwania rękojmi/gwarancji – w wysokości 200,00 zł za każde urządzenie podlegające serwisow</w:t>
      </w:r>
      <w:r w:rsidR="00F44273">
        <w:rPr>
          <w:rFonts w:asciiTheme="majorHAnsi" w:hAnsiTheme="majorHAnsi" w:cs="Arial"/>
          <w:snapToGrid w:val="0"/>
          <w:sz w:val="20"/>
          <w:szCs w:val="20"/>
        </w:rPr>
        <w:t>i</w:t>
      </w:r>
      <w:r w:rsidRPr="00CF2546">
        <w:rPr>
          <w:rFonts w:asciiTheme="majorHAnsi" w:hAnsiTheme="majorHAnsi" w:cs="Arial"/>
          <w:snapToGrid w:val="0"/>
          <w:sz w:val="20"/>
          <w:szCs w:val="20"/>
        </w:rPr>
        <w:t>/przeglądowi</w:t>
      </w:r>
      <w:r>
        <w:rPr>
          <w:rFonts w:asciiTheme="majorHAnsi" w:hAnsiTheme="majorHAnsi" w:cs="Arial"/>
          <w:snapToGrid w:val="0"/>
          <w:sz w:val="20"/>
          <w:szCs w:val="20"/>
        </w:rPr>
        <w:t>.</w:t>
      </w:r>
    </w:p>
    <w:p w14:paraId="6F19BC82" w14:textId="77777777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42DFAA2A" w14:textId="182FB19D" w:rsidR="00AE1A79" w:rsidRPr="00A35C8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35C8F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</w:t>
      </w:r>
      <w:r w:rsidR="00BB729F" w:rsidRPr="00A35C8F">
        <w:rPr>
          <w:rFonts w:asciiTheme="majorHAnsi" w:hAnsiTheme="majorHAnsi" w:cs="Arial"/>
          <w:snapToGrid w:val="0"/>
          <w:sz w:val="20"/>
          <w:szCs w:val="20"/>
        </w:rPr>
        <w:t>y kwotę kar umownych, będzie on </w:t>
      </w:r>
      <w:r w:rsidRPr="00A35C8F">
        <w:rPr>
          <w:rFonts w:asciiTheme="majorHAnsi" w:hAnsiTheme="majorHAnsi" w:cs="Arial"/>
          <w:snapToGrid w:val="0"/>
          <w:sz w:val="20"/>
          <w:szCs w:val="20"/>
        </w:rPr>
        <w:t>uprawniony do dochodzenia od Wykonawcy – na zasadach ogólnych – odszkodowania uzupełniającego do wysokości rzeczywistej szkody.</w:t>
      </w:r>
    </w:p>
    <w:p w14:paraId="198FEC1F" w14:textId="77777777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1621317" w14:textId="13241667" w:rsidR="00AE1A79" w:rsidRPr="00BB729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z w:val="20"/>
          <w:szCs w:val="20"/>
        </w:rPr>
        <w:t>Zamawiający zastrzega sobie prawo odstąpienia od umowy w terminie 3 dni od powzięcia wiadomości o przyczynie odstąpienia w razie nie wywiązywania się Wykonawcy z realizacji umowy zgodnie z jej istotnymi postanowieniami w szczególności jeżeli opóźnienie Wykonawcy w wykonaniu przedmiotu zamówienia przekracza 7 dni</w:t>
      </w:r>
      <w:r w:rsidR="00BB729F">
        <w:rPr>
          <w:rFonts w:asciiTheme="majorHAnsi" w:hAnsiTheme="majorHAnsi" w:cs="Arial"/>
          <w:sz w:val="20"/>
          <w:szCs w:val="20"/>
        </w:rPr>
        <w:t>.</w:t>
      </w:r>
    </w:p>
    <w:p w14:paraId="6A832B2D" w14:textId="77777777" w:rsidR="00AE1A79" w:rsidRPr="00BB729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pacing w:val="-1"/>
          <w:sz w:val="20"/>
          <w:szCs w:val="20"/>
        </w:rPr>
        <w:t>Odstąpienie od umowy wymaga formy pisemnej pod rygorem nieważności.</w:t>
      </w:r>
    </w:p>
    <w:p w14:paraId="61FB3ED8" w14:textId="77777777" w:rsidR="00BB729F" w:rsidRDefault="00BB729F" w:rsidP="00AE1A79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451C44AC" w14:textId="77777777" w:rsidR="00AE1A79" w:rsidRPr="00E15FB1" w:rsidRDefault="00AE1A79" w:rsidP="00AE1A79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15FB1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688366D4" w14:textId="77777777" w:rsidR="00AE1A79" w:rsidRPr="00E15FB1" w:rsidRDefault="00AE1A79" w:rsidP="000D6305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15FB1">
        <w:rPr>
          <w:rFonts w:asciiTheme="majorHAnsi" w:hAnsiTheme="majorHAnsi" w:cs="Arial"/>
          <w:bCs/>
          <w:sz w:val="20"/>
          <w:szCs w:val="20"/>
        </w:rPr>
        <w:t xml:space="preserve">Osobą upoważnioną przez Zamawiającego do spraw związanych z realizacją umowy jest: </w:t>
      </w:r>
    </w:p>
    <w:p w14:paraId="140CC5E2" w14:textId="77777777" w:rsidR="00AE1A79" w:rsidRPr="00E15FB1" w:rsidRDefault="00AE1A79" w:rsidP="00AE1A79">
      <w:pPr>
        <w:ind w:left="284"/>
        <w:jc w:val="both"/>
        <w:rPr>
          <w:rFonts w:asciiTheme="majorHAnsi" w:hAnsiTheme="majorHAnsi" w:cs="Arial"/>
          <w:bCs/>
          <w:sz w:val="20"/>
          <w:szCs w:val="20"/>
        </w:rPr>
      </w:pPr>
      <w:r w:rsidRPr="00E15FB1">
        <w:rPr>
          <w:rFonts w:asciiTheme="majorHAnsi" w:hAnsiTheme="majorHAnsi" w:cs="Arial"/>
          <w:bCs/>
          <w:sz w:val="20"/>
          <w:szCs w:val="20"/>
        </w:rPr>
        <w:t>……………………. tel. 41 …………….</w:t>
      </w:r>
    </w:p>
    <w:p w14:paraId="49103409" w14:textId="5EC883E5" w:rsidR="00AE1A79" w:rsidRPr="00E15FB1" w:rsidRDefault="00AE1A79" w:rsidP="000D6305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15FB1">
        <w:rPr>
          <w:rFonts w:asciiTheme="majorHAnsi" w:hAnsiTheme="majorHAnsi" w:cs="Arial"/>
          <w:bCs/>
          <w:sz w:val="20"/>
          <w:szCs w:val="20"/>
        </w:rPr>
        <w:t xml:space="preserve">Osobą upoważnioną przez Wykonawcę do spraw związanych z realizacją umowy </w:t>
      </w:r>
      <w:r w:rsidR="00BB729F">
        <w:rPr>
          <w:rFonts w:asciiTheme="majorHAnsi" w:hAnsiTheme="majorHAnsi" w:cs="Arial"/>
          <w:bCs/>
          <w:sz w:val="20"/>
          <w:szCs w:val="20"/>
        </w:rPr>
        <w:t>jest: ………..……………</w:t>
      </w:r>
    </w:p>
    <w:p w14:paraId="0DA91B4F" w14:textId="77777777" w:rsidR="00AE1A79" w:rsidRPr="00E15FB1" w:rsidRDefault="00AE1A79" w:rsidP="00AE1A79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B89579A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35C8F">
        <w:rPr>
          <w:rFonts w:asciiTheme="majorHAnsi" w:hAnsiTheme="majorHAnsi"/>
          <w:b/>
          <w:bCs/>
          <w:sz w:val="20"/>
          <w:szCs w:val="20"/>
        </w:rPr>
        <w:t>§ 8</w:t>
      </w:r>
    </w:p>
    <w:p w14:paraId="223312A2" w14:textId="036AA41D" w:rsidR="00AE1A79" w:rsidRPr="00E15FB1" w:rsidRDefault="00AE1A79" w:rsidP="006D0D8D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Wszystkie zmiany niniejszej umowy wymagają formy pisemnej pod rygorem nieważności.</w:t>
      </w:r>
    </w:p>
    <w:p w14:paraId="1C5E8A66" w14:textId="77777777" w:rsidR="00AE1A79" w:rsidRPr="00E15FB1" w:rsidRDefault="00AE1A79" w:rsidP="00AE1A79">
      <w:pPr>
        <w:ind w:left="928"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14:paraId="71F031B6" w14:textId="77777777" w:rsidR="00AE1A79" w:rsidRDefault="00AE1A79" w:rsidP="00AE1A79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§ 9</w:t>
      </w:r>
    </w:p>
    <w:p w14:paraId="47C8D1D1" w14:textId="77777777" w:rsidR="00AE1A79" w:rsidRPr="00E15FB1" w:rsidRDefault="00AE1A79" w:rsidP="00AE1A79">
      <w:pPr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14:paraId="7E2607E7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140A25FA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5" w:history="1">
        <w:r w:rsidRPr="00E15FB1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645FA170" w14:textId="761EC58D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dane osobowe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Wykonawcy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przetwarzane będą w celu realizacji umowy na podstawie art. 6 ust. 1 lit. b ogólnego rozporządzenia o ochronie danych osobowych z dnia 27 kwietnia 2016r. ,</w:t>
      </w:r>
    </w:p>
    <w:p w14:paraId="43C139AD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66CE8294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10 lat po ustaniu umowy,</w:t>
      </w:r>
    </w:p>
    <w:p w14:paraId="1B7454B7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58E2A800" w14:textId="6F2667D3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Wykonawca ma prawo wniesienia skargi do organu nadzorczego, gdy przetwarzanie danych osobowych dotyczących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Wykonawcy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naruszyłoby przepisy ogólnego rozporządzenia o ochronie danych osobowych z dnia 27 kwietnia 2016 roku.,</w:t>
      </w:r>
    </w:p>
    <w:p w14:paraId="0A53F8B2" w14:textId="7B0D514B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podanie danych osobowych przez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Wykonawcę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jest dobrowolne, jednakże odmowa podania danych skutkuje odmową zawarcia umowy</w:t>
      </w:r>
    </w:p>
    <w:p w14:paraId="52787F55" w14:textId="77777777" w:rsidR="00AE1A79" w:rsidRPr="00E15FB1" w:rsidRDefault="00AE1A79" w:rsidP="00AE1A79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B9C255" w14:textId="77777777" w:rsidR="00AE1A79" w:rsidRPr="00E15FB1" w:rsidRDefault="00AE1A79" w:rsidP="00AE1A79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>§ 1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0</w:t>
      </w:r>
    </w:p>
    <w:p w14:paraId="38612AA5" w14:textId="77777777" w:rsidR="00AE1A79" w:rsidRPr="00E15FB1" w:rsidRDefault="00AE1A79" w:rsidP="00AE1A79">
      <w:pPr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14:paraId="02ADC7D9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6B4593A" w14:textId="3BFA3E1A" w:rsidR="00F834CA" w:rsidRPr="00E15FB1" w:rsidRDefault="00B55290" w:rsidP="00F834CA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>§ 1</w:t>
      </w:r>
      <w:r w:rsidR="00F834CA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</w:p>
    <w:p w14:paraId="5FD88362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Strony wyłączają możliwość przelewu wierzytelności wynikającej z niniejszej umowy na osobę trzecią.</w:t>
      </w:r>
    </w:p>
    <w:p w14:paraId="10351F3F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0FC79CB" w14:textId="03124ED0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55290">
        <w:rPr>
          <w:rFonts w:asciiTheme="majorHAnsi" w:hAnsiTheme="majorHAnsi"/>
          <w:b/>
          <w:bCs/>
          <w:sz w:val="20"/>
          <w:szCs w:val="20"/>
        </w:rPr>
        <w:t>12</w:t>
      </w:r>
    </w:p>
    <w:p w14:paraId="50D94CA4" w14:textId="77777777" w:rsidR="00AE1A79" w:rsidRPr="00E15FB1" w:rsidRDefault="00AE1A79" w:rsidP="00AE1A79">
      <w:pPr>
        <w:pStyle w:val="Tekstpodstawowy"/>
        <w:spacing w:after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W sprawach nie uregulowanych niniejszą umową zastosowanie mają przepisy ustawy z dnia 23.04.1964 r. Kodeks Cywilny (Dz. U. 2019 poz. 1145).</w:t>
      </w:r>
    </w:p>
    <w:p w14:paraId="3B5E1EFF" w14:textId="77777777" w:rsidR="00AE1A79" w:rsidRPr="00E15FB1" w:rsidRDefault="00AE1A79" w:rsidP="00AE1A79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4D7FA4D" w14:textId="4611194D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55290">
        <w:rPr>
          <w:rFonts w:asciiTheme="majorHAnsi" w:hAnsiTheme="majorHAnsi"/>
          <w:b/>
          <w:bCs/>
          <w:sz w:val="20"/>
          <w:szCs w:val="20"/>
        </w:rPr>
        <w:t>13</w:t>
      </w:r>
    </w:p>
    <w:p w14:paraId="0CAA1166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E15FB1">
        <w:rPr>
          <w:rFonts w:asciiTheme="majorHAnsi" w:hAnsiTheme="majorHAnsi"/>
          <w:sz w:val="20"/>
          <w:szCs w:val="20"/>
        </w:rPr>
        <w:br/>
        <w:t>a w przypadku braku porozumienia poddadzą pod roz</w:t>
      </w:r>
      <w:r>
        <w:rPr>
          <w:rFonts w:asciiTheme="majorHAnsi" w:hAnsiTheme="majorHAnsi"/>
          <w:sz w:val="20"/>
          <w:szCs w:val="20"/>
        </w:rPr>
        <w:t xml:space="preserve">strzygnięcie sądowi właściwemu </w:t>
      </w:r>
      <w:r w:rsidRPr="00E15FB1">
        <w:rPr>
          <w:rFonts w:asciiTheme="majorHAnsi" w:hAnsiTheme="majorHAnsi"/>
          <w:sz w:val="20"/>
          <w:szCs w:val="20"/>
        </w:rPr>
        <w:t>miejscowo dla Zamawiającego.</w:t>
      </w:r>
    </w:p>
    <w:p w14:paraId="736A3D15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4DB65653" w14:textId="5D8CDEDC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>§ 1</w:t>
      </w:r>
      <w:r w:rsidR="00B55290">
        <w:rPr>
          <w:rFonts w:asciiTheme="majorHAnsi" w:hAnsiTheme="majorHAnsi"/>
          <w:b/>
          <w:bCs/>
          <w:sz w:val="20"/>
          <w:szCs w:val="20"/>
        </w:rPr>
        <w:t>4</w:t>
      </w:r>
    </w:p>
    <w:p w14:paraId="671A8631" w14:textId="77777777" w:rsidR="00AE1A79" w:rsidRPr="00E15FB1" w:rsidRDefault="00AE1A79" w:rsidP="00AE1A79">
      <w:pPr>
        <w:pStyle w:val="Tekstpodstawowy"/>
        <w:spacing w:after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14:paraId="7F9AF00C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5F7EBED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4322CEC5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29633628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5E216729" w14:textId="13F83EF6" w:rsidR="00AE1A79" w:rsidRPr="00E15FB1" w:rsidRDefault="00AE1A79" w:rsidP="00BB729F">
      <w:pPr>
        <w:jc w:val="center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="00BB729F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>........................................</w:t>
      </w:r>
    </w:p>
    <w:p w14:paraId="427F6670" w14:textId="2C72C106" w:rsidR="00AE1A79" w:rsidRPr="00E15FB1" w:rsidRDefault="00AE1A79" w:rsidP="00BB729F">
      <w:pPr>
        <w:jc w:val="center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ZAMAWIAJĄCY</w:t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="00BB729F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  <w:t>WYKONAWCA</w:t>
      </w:r>
    </w:p>
    <w:p w14:paraId="2C89A8A9" w14:textId="77777777" w:rsidR="00AE1A79" w:rsidRPr="00E15FB1" w:rsidRDefault="00AE1A79" w:rsidP="00AE1A79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/>
          <w:sz w:val="20"/>
          <w:szCs w:val="20"/>
        </w:rPr>
      </w:pPr>
    </w:p>
    <w:p w14:paraId="38182A4B" w14:textId="77777777" w:rsidR="00AE1A79" w:rsidRPr="00E15FB1" w:rsidRDefault="00AE1A79" w:rsidP="00AE1A79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21B635A" w14:textId="77777777" w:rsidR="00AE1A79" w:rsidRPr="00E15FB1" w:rsidRDefault="00AE1A79" w:rsidP="00AE1A79">
      <w:pPr>
        <w:tabs>
          <w:tab w:val="left" w:pos="6135"/>
        </w:tabs>
        <w:rPr>
          <w:rFonts w:asciiTheme="majorHAnsi" w:hAnsiTheme="majorHAnsi"/>
          <w:sz w:val="20"/>
          <w:szCs w:val="20"/>
        </w:rPr>
      </w:pPr>
    </w:p>
    <w:bookmarkEnd w:id="0"/>
    <w:p w14:paraId="7C57DF0E" w14:textId="58F00392" w:rsidR="007F453D" w:rsidRPr="00327EB9" w:rsidRDefault="007F453D" w:rsidP="00607D23">
      <w:pPr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</w:p>
    <w:sectPr w:rsidR="007F453D" w:rsidRPr="00327EB9" w:rsidSect="00BB729F">
      <w:headerReference w:type="default" r:id="rId16"/>
      <w:footerReference w:type="default" r:id="rId1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2D8F5" w14:textId="77777777" w:rsidR="0086028B" w:rsidRDefault="0086028B" w:rsidP="007F453D">
      <w:r>
        <w:separator/>
      </w:r>
    </w:p>
  </w:endnote>
  <w:endnote w:type="continuationSeparator" w:id="0">
    <w:p w14:paraId="1743AE63" w14:textId="77777777" w:rsidR="0086028B" w:rsidRDefault="0086028B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7FF9C" w14:textId="77777777" w:rsidR="0086028B" w:rsidRDefault="0086028B" w:rsidP="007F453D">
      <w:r>
        <w:separator/>
      </w:r>
    </w:p>
  </w:footnote>
  <w:footnote w:type="continuationSeparator" w:id="0">
    <w:p w14:paraId="177AED13" w14:textId="77777777" w:rsidR="0086028B" w:rsidRDefault="0086028B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93D96" w14:textId="77777777" w:rsidR="0032140F" w:rsidRDefault="003214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AE0486"/>
    <w:multiLevelType w:val="hybridMultilevel"/>
    <w:tmpl w:val="DEBA1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A57E21"/>
    <w:multiLevelType w:val="hybridMultilevel"/>
    <w:tmpl w:val="47AAC6FE"/>
    <w:lvl w:ilvl="0" w:tplc="ED4C1D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AB51DAC"/>
    <w:multiLevelType w:val="hybridMultilevel"/>
    <w:tmpl w:val="00C8479A"/>
    <w:lvl w:ilvl="0" w:tplc="32E00C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243C8"/>
    <w:multiLevelType w:val="hybridMultilevel"/>
    <w:tmpl w:val="F6B2D144"/>
    <w:lvl w:ilvl="0" w:tplc="5DB20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80227BE"/>
    <w:multiLevelType w:val="hybridMultilevel"/>
    <w:tmpl w:val="94C6F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0"/>
  </w:num>
  <w:num w:numId="6">
    <w:abstractNumId w:val="11"/>
  </w:num>
  <w:num w:numId="7">
    <w:abstractNumId w:val="12"/>
  </w:num>
  <w:num w:numId="8">
    <w:abstractNumId w:val="14"/>
  </w:num>
  <w:num w:numId="9">
    <w:abstractNumId w:val="26"/>
  </w:num>
  <w:num w:numId="10">
    <w:abstractNumId w:val="16"/>
  </w:num>
  <w:num w:numId="11">
    <w:abstractNumId w:val="22"/>
  </w:num>
  <w:num w:numId="12">
    <w:abstractNumId w:val="19"/>
  </w:num>
  <w:num w:numId="13">
    <w:abstractNumId w:val="21"/>
  </w:num>
  <w:num w:numId="14">
    <w:abstractNumId w:val="27"/>
  </w:num>
  <w:num w:numId="15">
    <w:abstractNumId w:val="2"/>
  </w:num>
  <w:num w:numId="16">
    <w:abstractNumId w:val="13"/>
  </w:num>
  <w:num w:numId="17">
    <w:abstractNumId w:val="9"/>
  </w:num>
  <w:num w:numId="18">
    <w:abstractNumId w:val="4"/>
  </w:num>
  <w:num w:numId="19">
    <w:abstractNumId w:val="24"/>
  </w:num>
  <w:num w:numId="20">
    <w:abstractNumId w:val="15"/>
  </w:num>
  <w:num w:numId="21">
    <w:abstractNumId w:val="3"/>
  </w:num>
  <w:num w:numId="22">
    <w:abstractNumId w:val="23"/>
  </w:num>
  <w:num w:numId="23">
    <w:abstractNumId w:val="7"/>
  </w:num>
  <w:num w:numId="24">
    <w:abstractNumId w:val="8"/>
  </w:num>
  <w:num w:numId="25">
    <w:abstractNumId w:val="1"/>
  </w:num>
  <w:num w:numId="26">
    <w:abstractNumId w:val="25"/>
  </w:num>
  <w:num w:numId="27">
    <w:abstractNumId w:val="17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265B"/>
    <w:rsid w:val="00034582"/>
    <w:rsid w:val="00037510"/>
    <w:rsid w:val="00040A50"/>
    <w:rsid w:val="00055C97"/>
    <w:rsid w:val="000564BA"/>
    <w:rsid w:val="00063716"/>
    <w:rsid w:val="00064784"/>
    <w:rsid w:val="000823FF"/>
    <w:rsid w:val="00086D2B"/>
    <w:rsid w:val="00096871"/>
    <w:rsid w:val="000A37FC"/>
    <w:rsid w:val="000A3C41"/>
    <w:rsid w:val="000B357C"/>
    <w:rsid w:val="000B595A"/>
    <w:rsid w:val="000B66E1"/>
    <w:rsid w:val="000D6305"/>
    <w:rsid w:val="000E65C3"/>
    <w:rsid w:val="0010055F"/>
    <w:rsid w:val="001060C3"/>
    <w:rsid w:val="001070F1"/>
    <w:rsid w:val="00110980"/>
    <w:rsid w:val="00117876"/>
    <w:rsid w:val="00123AE6"/>
    <w:rsid w:val="0013542E"/>
    <w:rsid w:val="00141723"/>
    <w:rsid w:val="00142D31"/>
    <w:rsid w:val="00153390"/>
    <w:rsid w:val="001648A1"/>
    <w:rsid w:val="00164BC9"/>
    <w:rsid w:val="00167B7A"/>
    <w:rsid w:val="001759CF"/>
    <w:rsid w:val="00177457"/>
    <w:rsid w:val="0017793E"/>
    <w:rsid w:val="00184A8E"/>
    <w:rsid w:val="00185190"/>
    <w:rsid w:val="00194FDD"/>
    <w:rsid w:val="00196FA4"/>
    <w:rsid w:val="001B0E4D"/>
    <w:rsid w:val="001B190B"/>
    <w:rsid w:val="001B3891"/>
    <w:rsid w:val="001B5166"/>
    <w:rsid w:val="001B6F7F"/>
    <w:rsid w:val="001C26B1"/>
    <w:rsid w:val="001D3874"/>
    <w:rsid w:val="001D4377"/>
    <w:rsid w:val="001D76AC"/>
    <w:rsid w:val="001E4DC6"/>
    <w:rsid w:val="001E65F6"/>
    <w:rsid w:val="001F0967"/>
    <w:rsid w:val="001F7F40"/>
    <w:rsid w:val="00205102"/>
    <w:rsid w:val="00212279"/>
    <w:rsid w:val="00224502"/>
    <w:rsid w:val="00244066"/>
    <w:rsid w:val="00251AD6"/>
    <w:rsid w:val="00256308"/>
    <w:rsid w:val="002635DF"/>
    <w:rsid w:val="00265C14"/>
    <w:rsid w:val="002716CC"/>
    <w:rsid w:val="0027785C"/>
    <w:rsid w:val="002840CA"/>
    <w:rsid w:val="0028757B"/>
    <w:rsid w:val="00290082"/>
    <w:rsid w:val="002A0E1B"/>
    <w:rsid w:val="002A243E"/>
    <w:rsid w:val="002A3460"/>
    <w:rsid w:val="002A3B01"/>
    <w:rsid w:val="002D341B"/>
    <w:rsid w:val="002D400B"/>
    <w:rsid w:val="002D5F0E"/>
    <w:rsid w:val="002E4D03"/>
    <w:rsid w:val="002F48DA"/>
    <w:rsid w:val="002F59B1"/>
    <w:rsid w:val="0031011E"/>
    <w:rsid w:val="003138CD"/>
    <w:rsid w:val="00315F59"/>
    <w:rsid w:val="0032140F"/>
    <w:rsid w:val="00323A63"/>
    <w:rsid w:val="0032753C"/>
    <w:rsid w:val="00327EB9"/>
    <w:rsid w:val="00330ABE"/>
    <w:rsid w:val="00333CFE"/>
    <w:rsid w:val="00336523"/>
    <w:rsid w:val="00340E56"/>
    <w:rsid w:val="00341966"/>
    <w:rsid w:val="00361B09"/>
    <w:rsid w:val="003620DE"/>
    <w:rsid w:val="00366164"/>
    <w:rsid w:val="00371F03"/>
    <w:rsid w:val="003835A7"/>
    <w:rsid w:val="00393AC4"/>
    <w:rsid w:val="003B08E7"/>
    <w:rsid w:val="003D5756"/>
    <w:rsid w:val="003F44BE"/>
    <w:rsid w:val="00414472"/>
    <w:rsid w:val="004221AA"/>
    <w:rsid w:val="00453321"/>
    <w:rsid w:val="004729B3"/>
    <w:rsid w:val="004733B0"/>
    <w:rsid w:val="00491788"/>
    <w:rsid w:val="004966D7"/>
    <w:rsid w:val="004A6777"/>
    <w:rsid w:val="004B4FE9"/>
    <w:rsid w:val="004C3C80"/>
    <w:rsid w:val="004D0DF7"/>
    <w:rsid w:val="004D1B4C"/>
    <w:rsid w:val="004D26D8"/>
    <w:rsid w:val="004F261F"/>
    <w:rsid w:val="004F65CF"/>
    <w:rsid w:val="00514789"/>
    <w:rsid w:val="00550934"/>
    <w:rsid w:val="0056761D"/>
    <w:rsid w:val="00570AFF"/>
    <w:rsid w:val="00570DBD"/>
    <w:rsid w:val="00571B33"/>
    <w:rsid w:val="00571E0E"/>
    <w:rsid w:val="00573181"/>
    <w:rsid w:val="00577FCA"/>
    <w:rsid w:val="00580378"/>
    <w:rsid w:val="005828AC"/>
    <w:rsid w:val="00594C57"/>
    <w:rsid w:val="005A059B"/>
    <w:rsid w:val="005A1D1A"/>
    <w:rsid w:val="005A2442"/>
    <w:rsid w:val="005E0DF8"/>
    <w:rsid w:val="005F1A5C"/>
    <w:rsid w:val="0060616F"/>
    <w:rsid w:val="00606F0B"/>
    <w:rsid w:val="00607AF6"/>
    <w:rsid w:val="00607D23"/>
    <w:rsid w:val="00653702"/>
    <w:rsid w:val="00660821"/>
    <w:rsid w:val="00661A8B"/>
    <w:rsid w:val="0066335C"/>
    <w:rsid w:val="00674055"/>
    <w:rsid w:val="00680E82"/>
    <w:rsid w:val="00682E67"/>
    <w:rsid w:val="00693238"/>
    <w:rsid w:val="00694775"/>
    <w:rsid w:val="006A3F7E"/>
    <w:rsid w:val="006B0236"/>
    <w:rsid w:val="006B171E"/>
    <w:rsid w:val="006C605D"/>
    <w:rsid w:val="006D0D8D"/>
    <w:rsid w:val="006D3726"/>
    <w:rsid w:val="006E2B36"/>
    <w:rsid w:val="006E5DF2"/>
    <w:rsid w:val="006E620D"/>
    <w:rsid w:val="006E6AAF"/>
    <w:rsid w:val="006F1B60"/>
    <w:rsid w:val="006F6105"/>
    <w:rsid w:val="006F7BD9"/>
    <w:rsid w:val="00702895"/>
    <w:rsid w:val="007046C4"/>
    <w:rsid w:val="00716512"/>
    <w:rsid w:val="007200FE"/>
    <w:rsid w:val="00726828"/>
    <w:rsid w:val="00746552"/>
    <w:rsid w:val="007514BC"/>
    <w:rsid w:val="0075583D"/>
    <w:rsid w:val="007663A5"/>
    <w:rsid w:val="00767D4D"/>
    <w:rsid w:val="007758CB"/>
    <w:rsid w:val="007848E3"/>
    <w:rsid w:val="0078710F"/>
    <w:rsid w:val="00790A0F"/>
    <w:rsid w:val="007B1588"/>
    <w:rsid w:val="007B2BF4"/>
    <w:rsid w:val="007C0FAE"/>
    <w:rsid w:val="007D057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52CDF"/>
    <w:rsid w:val="008545DB"/>
    <w:rsid w:val="0086028B"/>
    <w:rsid w:val="00862850"/>
    <w:rsid w:val="00881E63"/>
    <w:rsid w:val="0088429D"/>
    <w:rsid w:val="00886AA7"/>
    <w:rsid w:val="00894634"/>
    <w:rsid w:val="008A36AD"/>
    <w:rsid w:val="008B4C31"/>
    <w:rsid w:val="008B4F56"/>
    <w:rsid w:val="008B699C"/>
    <w:rsid w:val="008C6EE3"/>
    <w:rsid w:val="008C709D"/>
    <w:rsid w:val="008C79ED"/>
    <w:rsid w:val="008D0ED5"/>
    <w:rsid w:val="008F28EF"/>
    <w:rsid w:val="008F3D21"/>
    <w:rsid w:val="008F75A7"/>
    <w:rsid w:val="009063C1"/>
    <w:rsid w:val="00922BF8"/>
    <w:rsid w:val="00955D91"/>
    <w:rsid w:val="009574A6"/>
    <w:rsid w:val="00963BEE"/>
    <w:rsid w:val="009670DB"/>
    <w:rsid w:val="00972C22"/>
    <w:rsid w:val="009762E7"/>
    <w:rsid w:val="009820FC"/>
    <w:rsid w:val="009823C3"/>
    <w:rsid w:val="0099129A"/>
    <w:rsid w:val="00994511"/>
    <w:rsid w:val="009A231F"/>
    <w:rsid w:val="009B6274"/>
    <w:rsid w:val="009C2655"/>
    <w:rsid w:val="009C3BB8"/>
    <w:rsid w:val="009D78A2"/>
    <w:rsid w:val="009D7E18"/>
    <w:rsid w:val="009E217F"/>
    <w:rsid w:val="009F5CBC"/>
    <w:rsid w:val="00A2782C"/>
    <w:rsid w:val="00A33321"/>
    <w:rsid w:val="00A348B8"/>
    <w:rsid w:val="00A35C8F"/>
    <w:rsid w:val="00A424DE"/>
    <w:rsid w:val="00A4496B"/>
    <w:rsid w:val="00A44F4A"/>
    <w:rsid w:val="00A4537A"/>
    <w:rsid w:val="00A51F49"/>
    <w:rsid w:val="00A552E3"/>
    <w:rsid w:val="00A82339"/>
    <w:rsid w:val="00A919E2"/>
    <w:rsid w:val="00A963EC"/>
    <w:rsid w:val="00A96B26"/>
    <w:rsid w:val="00A9748F"/>
    <w:rsid w:val="00AA02C7"/>
    <w:rsid w:val="00AA4EC2"/>
    <w:rsid w:val="00AB67D7"/>
    <w:rsid w:val="00AB7C79"/>
    <w:rsid w:val="00AD6006"/>
    <w:rsid w:val="00AE1A79"/>
    <w:rsid w:val="00AF2D3B"/>
    <w:rsid w:val="00AF4CEE"/>
    <w:rsid w:val="00B008BE"/>
    <w:rsid w:val="00B1193D"/>
    <w:rsid w:val="00B218E6"/>
    <w:rsid w:val="00B2581E"/>
    <w:rsid w:val="00B52D13"/>
    <w:rsid w:val="00B54711"/>
    <w:rsid w:val="00B55290"/>
    <w:rsid w:val="00B71BEB"/>
    <w:rsid w:val="00B85F40"/>
    <w:rsid w:val="00B87528"/>
    <w:rsid w:val="00B922AB"/>
    <w:rsid w:val="00BA39B0"/>
    <w:rsid w:val="00BA6714"/>
    <w:rsid w:val="00BB4060"/>
    <w:rsid w:val="00BB6057"/>
    <w:rsid w:val="00BB729F"/>
    <w:rsid w:val="00BC2D4D"/>
    <w:rsid w:val="00BD0040"/>
    <w:rsid w:val="00BE0C71"/>
    <w:rsid w:val="00BE544E"/>
    <w:rsid w:val="00BE6546"/>
    <w:rsid w:val="00BF12F1"/>
    <w:rsid w:val="00BF64C4"/>
    <w:rsid w:val="00BF6765"/>
    <w:rsid w:val="00BF7C9E"/>
    <w:rsid w:val="00C05C74"/>
    <w:rsid w:val="00C27FF8"/>
    <w:rsid w:val="00C36995"/>
    <w:rsid w:val="00C42328"/>
    <w:rsid w:val="00C503C3"/>
    <w:rsid w:val="00C62FAD"/>
    <w:rsid w:val="00C65D1D"/>
    <w:rsid w:val="00C81ED9"/>
    <w:rsid w:val="00C93B42"/>
    <w:rsid w:val="00CA6D55"/>
    <w:rsid w:val="00CA6D8F"/>
    <w:rsid w:val="00CB5BCB"/>
    <w:rsid w:val="00CD7E2D"/>
    <w:rsid w:val="00CE0DC9"/>
    <w:rsid w:val="00CE4E4D"/>
    <w:rsid w:val="00CF2546"/>
    <w:rsid w:val="00CF4786"/>
    <w:rsid w:val="00D051D2"/>
    <w:rsid w:val="00D261FE"/>
    <w:rsid w:val="00D366DA"/>
    <w:rsid w:val="00D417C6"/>
    <w:rsid w:val="00D44278"/>
    <w:rsid w:val="00D5302F"/>
    <w:rsid w:val="00D5434B"/>
    <w:rsid w:val="00D57676"/>
    <w:rsid w:val="00D61648"/>
    <w:rsid w:val="00D61E90"/>
    <w:rsid w:val="00D74F5E"/>
    <w:rsid w:val="00D85847"/>
    <w:rsid w:val="00D86D59"/>
    <w:rsid w:val="00D902EC"/>
    <w:rsid w:val="00DC6B74"/>
    <w:rsid w:val="00DD76E7"/>
    <w:rsid w:val="00DE01D5"/>
    <w:rsid w:val="00DE5F80"/>
    <w:rsid w:val="00E064CD"/>
    <w:rsid w:val="00E069D0"/>
    <w:rsid w:val="00E07A98"/>
    <w:rsid w:val="00E119C7"/>
    <w:rsid w:val="00E16F65"/>
    <w:rsid w:val="00E235AA"/>
    <w:rsid w:val="00E31729"/>
    <w:rsid w:val="00E3319F"/>
    <w:rsid w:val="00E33E28"/>
    <w:rsid w:val="00E4436E"/>
    <w:rsid w:val="00E4573B"/>
    <w:rsid w:val="00E62F3D"/>
    <w:rsid w:val="00E93836"/>
    <w:rsid w:val="00E94EF0"/>
    <w:rsid w:val="00EC06A0"/>
    <w:rsid w:val="00EC456D"/>
    <w:rsid w:val="00ED10C3"/>
    <w:rsid w:val="00EF5A9D"/>
    <w:rsid w:val="00EF702C"/>
    <w:rsid w:val="00F01FF7"/>
    <w:rsid w:val="00F04015"/>
    <w:rsid w:val="00F30F82"/>
    <w:rsid w:val="00F35419"/>
    <w:rsid w:val="00F41251"/>
    <w:rsid w:val="00F44273"/>
    <w:rsid w:val="00F44BAD"/>
    <w:rsid w:val="00F47975"/>
    <w:rsid w:val="00F50352"/>
    <w:rsid w:val="00F671AE"/>
    <w:rsid w:val="00F8012C"/>
    <w:rsid w:val="00F8254C"/>
    <w:rsid w:val="00F834CA"/>
    <w:rsid w:val="00F93B9C"/>
    <w:rsid w:val="00FB339D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A9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A9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DA8B-64CB-4DEF-B407-45DE65E0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14</Pages>
  <Words>4159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137</cp:revision>
  <dcterms:created xsi:type="dcterms:W3CDTF">2021-04-23T13:35:00Z</dcterms:created>
  <dcterms:modified xsi:type="dcterms:W3CDTF">2021-08-13T12:53:00Z</dcterms:modified>
</cp:coreProperties>
</file>