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3" w:rsidRPr="00AF6387" w:rsidRDefault="005257FC" w:rsidP="00AF6387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Kielce, </w:t>
      </w:r>
      <w:r w:rsidR="00183546">
        <w:rPr>
          <w:rFonts w:asciiTheme="majorHAnsi" w:eastAsiaTheme="minorEastAsia" w:hAnsiTheme="majorHAnsi"/>
          <w:sz w:val="20"/>
          <w:szCs w:val="20"/>
        </w:rPr>
        <w:t>03</w:t>
      </w:r>
      <w:r w:rsidRPr="005257FC">
        <w:rPr>
          <w:rFonts w:asciiTheme="majorHAnsi" w:eastAsiaTheme="minorEastAsia" w:hAnsiTheme="majorHAnsi"/>
          <w:sz w:val="20"/>
          <w:szCs w:val="20"/>
        </w:rPr>
        <w:t>.</w:t>
      </w:r>
      <w:r w:rsidR="00183546">
        <w:rPr>
          <w:rFonts w:asciiTheme="majorHAnsi" w:eastAsiaTheme="minorEastAsia" w:hAnsiTheme="majorHAnsi"/>
          <w:sz w:val="20"/>
          <w:szCs w:val="20"/>
        </w:rPr>
        <w:t>06</w:t>
      </w:r>
      <w:r w:rsidRPr="005257FC">
        <w:rPr>
          <w:rFonts w:asciiTheme="majorHAnsi" w:eastAsiaTheme="minorEastAsia" w:hAnsiTheme="majorHAnsi"/>
          <w:sz w:val="20"/>
          <w:szCs w:val="20"/>
        </w:rPr>
        <w:t>.202</w:t>
      </w:r>
      <w:r w:rsidR="00EB618E">
        <w:rPr>
          <w:rFonts w:asciiTheme="majorHAnsi" w:eastAsiaTheme="minorEastAsia" w:hAnsiTheme="majorHAnsi"/>
          <w:sz w:val="20"/>
          <w:szCs w:val="20"/>
        </w:rPr>
        <w:t>2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r.</w:t>
      </w:r>
    </w:p>
    <w:p w:rsidR="00AF6387" w:rsidRDefault="00AF6387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ZAPROSZENIE DO SKŁADANIA OFERT</w:t>
      </w:r>
    </w:p>
    <w:p w:rsidR="00060081" w:rsidRDefault="00060081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60081" w:rsidRDefault="00060081" w:rsidP="0006008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Zakład Doskonalenia Zawodowego w Kielcach zaprasza do złożenia oferty na: 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F35818">
        <w:rPr>
          <w:rFonts w:asciiTheme="majorHAnsi" w:eastAsiaTheme="minorEastAsia" w:hAnsiTheme="majorHAnsi"/>
          <w:b/>
          <w:sz w:val="20"/>
          <w:szCs w:val="20"/>
        </w:rPr>
        <w:t>Dostawę</w:t>
      </w:r>
      <w:r w:rsidR="00BA4197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proofErr w:type="spellStart"/>
      <w:r w:rsidR="0069489D">
        <w:rPr>
          <w:rFonts w:asciiTheme="majorHAnsi" w:eastAsiaTheme="minorEastAsia" w:hAnsiTheme="majorHAnsi"/>
          <w:b/>
          <w:sz w:val="20"/>
          <w:szCs w:val="20"/>
        </w:rPr>
        <w:t>fantom</w:t>
      </w:r>
      <w:r w:rsidR="00277010">
        <w:rPr>
          <w:rFonts w:asciiTheme="majorHAnsi" w:eastAsiaTheme="minorEastAsia" w:hAnsiTheme="majorHAnsi"/>
          <w:b/>
          <w:sz w:val="20"/>
          <w:szCs w:val="20"/>
        </w:rPr>
        <w:t>a</w:t>
      </w:r>
      <w:proofErr w:type="spellEnd"/>
      <w:r w:rsidR="00BA4197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F35818" w:rsidRPr="00F35818">
        <w:rPr>
          <w:rFonts w:asciiTheme="majorHAnsi" w:eastAsiaTheme="minorEastAsia" w:hAnsiTheme="majorHAnsi"/>
          <w:b/>
          <w:sz w:val="20"/>
          <w:szCs w:val="20"/>
        </w:rPr>
        <w:t>d</w:t>
      </w:r>
      <w:r w:rsidR="00BA4197">
        <w:rPr>
          <w:rFonts w:asciiTheme="majorHAnsi" w:eastAsiaTheme="minorEastAsia" w:hAnsiTheme="majorHAnsi"/>
          <w:b/>
          <w:sz w:val="20"/>
          <w:szCs w:val="20"/>
        </w:rPr>
        <w:t>o Szkół</w:t>
      </w:r>
      <w:r w:rsidR="00DF487F">
        <w:rPr>
          <w:rFonts w:asciiTheme="majorHAnsi" w:eastAsiaTheme="minorEastAsia" w:hAnsiTheme="majorHAnsi"/>
          <w:b/>
          <w:sz w:val="20"/>
          <w:szCs w:val="20"/>
        </w:rPr>
        <w:t xml:space="preserve">                          </w:t>
      </w:r>
      <w:r w:rsidR="00BA4197">
        <w:rPr>
          <w:rFonts w:asciiTheme="majorHAnsi" w:eastAsiaTheme="minorEastAsia" w:hAnsiTheme="majorHAnsi"/>
          <w:b/>
          <w:sz w:val="20"/>
          <w:szCs w:val="20"/>
        </w:rPr>
        <w:t xml:space="preserve"> w Końskich</w:t>
      </w:r>
      <w:r w:rsidR="00DF487F">
        <w:rPr>
          <w:rFonts w:asciiTheme="majorHAnsi" w:eastAsiaTheme="minorEastAsia" w:hAnsiTheme="majorHAnsi"/>
          <w:b/>
          <w:sz w:val="20"/>
          <w:szCs w:val="20"/>
        </w:rPr>
        <w:t xml:space="preserve"> Z</w:t>
      </w:r>
      <w:r w:rsidR="00BA4197">
        <w:rPr>
          <w:rFonts w:asciiTheme="majorHAnsi" w:eastAsiaTheme="minorEastAsia" w:hAnsiTheme="majorHAnsi"/>
          <w:b/>
          <w:sz w:val="20"/>
          <w:szCs w:val="20"/>
        </w:rPr>
        <w:t>akładu Doskonalenia Zawodowego w Kielcach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Pr="005257FC">
        <w:rPr>
          <w:rFonts w:asciiTheme="majorHAnsi" w:eastAsiaTheme="minorEastAsia" w:hAnsiTheme="majorHAnsi"/>
          <w:sz w:val="20"/>
          <w:szCs w:val="20"/>
        </w:rPr>
        <w:t>zgodnie</w:t>
      </w:r>
      <w:r w:rsidR="00BA4197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z poniższymi wymogami:</w:t>
      </w:r>
    </w:p>
    <w:p w:rsidR="00F16A6E" w:rsidRPr="005257FC" w:rsidRDefault="00F16A6E" w:rsidP="000E3B93">
      <w:pPr>
        <w:spacing w:after="60" w:line="264" w:lineRule="auto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F16A6E" w:rsidRPr="00332E8E" w:rsidTr="000E3B9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F16A6E" w:rsidRPr="00332E8E" w:rsidTr="000E3B9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F16A6E" w:rsidRPr="00332E8E" w:rsidRDefault="00F16A6E" w:rsidP="00EF053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="00060081" w:rsidRPr="00060081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AF6387" w:rsidRDefault="00AF6387" w:rsidP="00F16A6E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F16A6E" w:rsidRPr="00B345FF" w:rsidRDefault="00F16A6E" w:rsidP="000E3B9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B345FF">
        <w:rPr>
          <w:rFonts w:asciiTheme="majorHAnsi" w:hAnsiTheme="majorHAnsi"/>
          <w:b/>
          <w:sz w:val="20"/>
          <w:szCs w:val="20"/>
        </w:rPr>
        <w:t>Przedmiotem zamówienia</w:t>
      </w:r>
      <w:r w:rsidR="0085156E" w:rsidRPr="00B345FF">
        <w:rPr>
          <w:rFonts w:asciiTheme="majorHAnsi" w:hAnsiTheme="majorHAnsi"/>
          <w:b/>
          <w:sz w:val="20"/>
          <w:szCs w:val="20"/>
        </w:rPr>
        <w:t xml:space="preserve"> jest:</w:t>
      </w:r>
      <w:r w:rsidRPr="00B345FF">
        <w:rPr>
          <w:rFonts w:asciiTheme="majorHAnsi" w:hAnsiTheme="majorHAnsi"/>
          <w:sz w:val="20"/>
          <w:szCs w:val="20"/>
        </w:rPr>
        <w:t xml:space="preserve"> </w:t>
      </w:r>
      <w:r w:rsidR="0085156E" w:rsidRPr="00B345FF">
        <w:rPr>
          <w:rFonts w:asciiTheme="majorHAnsi" w:hAnsiTheme="majorHAnsi"/>
          <w:sz w:val="20"/>
          <w:szCs w:val="20"/>
        </w:rPr>
        <w:t xml:space="preserve">Dostawa </w:t>
      </w:r>
      <w:r w:rsidR="009A1C77" w:rsidRPr="00B345FF">
        <w:rPr>
          <w:rFonts w:asciiTheme="majorHAnsi" w:hAnsiTheme="majorHAnsi"/>
          <w:sz w:val="20"/>
          <w:szCs w:val="20"/>
        </w:rPr>
        <w:t xml:space="preserve">1 sztuki </w:t>
      </w:r>
      <w:r w:rsidR="00B345FF">
        <w:rPr>
          <w:rFonts w:asciiTheme="majorHAnsi" w:hAnsiTheme="majorHAnsi"/>
          <w:sz w:val="20"/>
          <w:szCs w:val="20"/>
        </w:rPr>
        <w:t>manekina</w:t>
      </w:r>
      <w:r w:rsidR="0085156E" w:rsidRPr="00B345FF">
        <w:rPr>
          <w:rFonts w:asciiTheme="majorHAnsi" w:hAnsiTheme="majorHAnsi"/>
          <w:sz w:val="20"/>
          <w:szCs w:val="20"/>
        </w:rPr>
        <w:t xml:space="preserve"> </w:t>
      </w:r>
      <w:r w:rsidR="001D04D3">
        <w:rPr>
          <w:rFonts w:asciiTheme="majorHAnsi" w:hAnsiTheme="majorHAnsi"/>
          <w:sz w:val="20"/>
          <w:szCs w:val="20"/>
        </w:rPr>
        <w:t>typu </w:t>
      </w:r>
      <w:proofErr w:type="spellStart"/>
      <w:r w:rsidR="001D04D3">
        <w:rPr>
          <w:rFonts w:asciiTheme="majorHAnsi" w:hAnsiTheme="majorHAnsi"/>
          <w:sz w:val="20"/>
          <w:szCs w:val="20"/>
        </w:rPr>
        <w:t>AmbuMan</w:t>
      </w:r>
      <w:proofErr w:type="spellEnd"/>
      <w:r w:rsidR="001D04D3">
        <w:rPr>
          <w:rFonts w:asciiTheme="majorHAnsi" w:hAnsiTheme="majorHAnsi"/>
          <w:sz w:val="20"/>
          <w:szCs w:val="20"/>
        </w:rPr>
        <w:t xml:space="preserve">. </w:t>
      </w:r>
      <w:r w:rsidRPr="00B345F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B345FF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B345FF">
        <w:rPr>
          <w:rFonts w:asciiTheme="majorHAnsi" w:hAnsiTheme="majorHAnsi" w:cs="Calibri"/>
          <w:b/>
          <w:sz w:val="20"/>
          <w:szCs w:val="20"/>
        </w:rPr>
        <w:t>Załącznik nr 1</w:t>
      </w:r>
      <w:r w:rsidRPr="00B345FF">
        <w:rPr>
          <w:rFonts w:asciiTheme="majorHAnsi" w:hAnsiTheme="majorHAnsi" w:cs="Calibri"/>
          <w:sz w:val="20"/>
          <w:szCs w:val="20"/>
        </w:rPr>
        <w:t xml:space="preserve"> do Zaproszenia oraz w</w:t>
      </w:r>
      <w:r w:rsidR="00A0350B" w:rsidRPr="00B345FF">
        <w:rPr>
          <w:rFonts w:asciiTheme="majorHAnsi" w:hAnsiTheme="majorHAnsi" w:cs="Calibri"/>
          <w:sz w:val="20"/>
          <w:szCs w:val="20"/>
        </w:rPr>
        <w:t>e</w:t>
      </w:r>
      <w:r w:rsidRPr="00B345FF">
        <w:rPr>
          <w:rFonts w:asciiTheme="majorHAnsi" w:hAnsiTheme="majorHAnsi" w:cs="Calibri"/>
          <w:sz w:val="20"/>
          <w:szCs w:val="20"/>
        </w:rPr>
        <w:t> </w:t>
      </w:r>
      <w:r w:rsidR="00A0350B" w:rsidRPr="00B345FF">
        <w:rPr>
          <w:rFonts w:asciiTheme="majorHAnsi" w:hAnsiTheme="majorHAnsi" w:cs="Calibri"/>
          <w:sz w:val="20"/>
          <w:szCs w:val="20"/>
        </w:rPr>
        <w:t>wzorze</w:t>
      </w:r>
      <w:r w:rsidRPr="00B345FF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B345FF">
        <w:rPr>
          <w:rFonts w:asciiTheme="majorHAnsi" w:hAnsiTheme="majorHAnsi" w:cs="Calibri"/>
          <w:b/>
          <w:sz w:val="20"/>
          <w:szCs w:val="20"/>
        </w:rPr>
        <w:t>Załącznik nr 3</w:t>
      </w:r>
      <w:r w:rsidRPr="00B345FF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E31E4E" w:rsidRPr="00E31E4E" w:rsidRDefault="00F16A6E" w:rsidP="00E31E4E">
      <w:pPr>
        <w:pStyle w:val="Akapitzlist"/>
        <w:spacing w:after="0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 xml:space="preserve">Wszystkie </w:t>
      </w:r>
      <w:r w:rsidR="00EF0538">
        <w:rPr>
          <w:rFonts w:asciiTheme="majorHAnsi" w:hAnsiTheme="majorHAnsi" w:cs="Calibri"/>
          <w:sz w:val="20"/>
          <w:szCs w:val="20"/>
        </w:rPr>
        <w:t>z</w:t>
      </w:r>
      <w:r w:rsidRPr="005257FC">
        <w:rPr>
          <w:rFonts w:asciiTheme="majorHAnsi" w:hAnsiTheme="majorHAnsi" w:cs="Calibri"/>
          <w:sz w:val="20"/>
          <w:szCs w:val="20"/>
        </w:rPr>
        <w:t>ałączniki stanowią integralną część Zaproszenia</w:t>
      </w:r>
      <w:r w:rsidR="00EF0538">
        <w:rPr>
          <w:rFonts w:asciiTheme="majorHAnsi" w:hAnsiTheme="majorHAnsi" w:cs="Calibri"/>
          <w:sz w:val="20"/>
          <w:szCs w:val="20"/>
        </w:rPr>
        <w:t>.</w:t>
      </w:r>
    </w:p>
    <w:p w:rsidR="002D7E26" w:rsidRPr="002D7E26" w:rsidRDefault="00602062" w:rsidP="00602062">
      <w:pPr>
        <w:numPr>
          <w:ilvl w:val="0"/>
          <w:numId w:val="4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</w:pP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>Wszelkie użyte (w załączniku szczegółowa charakterystyka przedmiotu zamówienia), nazwy handlowe</w:t>
      </w:r>
      <w:r w:rsidR="00DF2FF6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    </w:t>
      </w: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w opisie przedmiotu zamówienia pr</w:t>
      </w:r>
      <w:r w:rsidR="00126BD0">
        <w:rPr>
          <w:rFonts w:asciiTheme="majorHAnsi" w:eastAsiaTheme="minorEastAsia" w:hAnsiTheme="majorHAnsi"/>
          <w:color w:val="000000" w:themeColor="text1"/>
          <w:sz w:val="20"/>
          <w:szCs w:val="20"/>
        </w:rPr>
        <w:t>osimy traktować, jako informację</w:t>
      </w: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uściślającą, wiążącą dla wykonawcy. Dopuszcza się zaoferowanie produktów równoważnych, co do ic</w:t>
      </w:r>
      <w:r>
        <w:rPr>
          <w:rFonts w:asciiTheme="majorHAnsi" w:eastAsiaTheme="minorEastAsia" w:hAnsiTheme="majorHAnsi"/>
          <w:color w:val="000000" w:themeColor="text1"/>
          <w:sz w:val="20"/>
          <w:szCs w:val="20"/>
        </w:rPr>
        <w:t>h jakości</w:t>
      </w: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i docelowego przeznaczenia, wymiarów oraz spełnianych funkcji i walorów użytkowych. Zamawiający za produkty równoważne uzna takie, które spełnią minimalne parametry</w:t>
      </w:r>
      <w:r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produktu wskazanego </w:t>
      </w: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>z nazwy handlowej.</w:t>
      </w:r>
      <w:r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</w:t>
      </w:r>
      <w:r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</w:t>
      </w:r>
    </w:p>
    <w:p w:rsidR="00E31E4E" w:rsidRPr="00602062" w:rsidRDefault="00602062" w:rsidP="002D7E26">
      <w:pPr>
        <w:spacing w:after="0" w:line="264" w:lineRule="auto"/>
        <w:ind w:left="426"/>
        <w:jc w:val="both"/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</w:pPr>
      <w:r w:rsidRPr="00602062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W przypadku przyjęcia przez Wykonawcę do wyceny produktów równoważnych obowiązany jest on do oferty dołączyć karty oferowanego produktu.</w:t>
      </w:r>
      <w:r w:rsidR="00004A16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 xml:space="preserve"> </w:t>
      </w:r>
    </w:p>
    <w:p w:rsidR="00F16A6E" w:rsidRPr="00AF6387" w:rsidRDefault="00F16A6E" w:rsidP="00D464DD">
      <w:pPr>
        <w:numPr>
          <w:ilvl w:val="0"/>
          <w:numId w:val="4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>
        <w:rPr>
          <w:rFonts w:asciiTheme="majorHAnsi" w:eastAsiaTheme="minorEastAsia" w:hAnsiTheme="majorHAnsi"/>
          <w:sz w:val="20"/>
          <w:szCs w:val="20"/>
        </w:rPr>
        <w:t xml:space="preserve">: </w:t>
      </w:r>
      <w:r w:rsidR="00DB4191">
        <w:rPr>
          <w:rFonts w:asciiTheme="majorHAnsi" w:eastAsiaTheme="minorEastAsia" w:hAnsiTheme="majorHAnsi"/>
          <w:sz w:val="20"/>
          <w:szCs w:val="20"/>
        </w:rPr>
        <w:t>Niepubliczne Technikum Zawodowe w Końskich</w:t>
      </w:r>
      <w:r w:rsidR="00917E89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DB4191">
        <w:rPr>
          <w:rFonts w:asciiTheme="majorHAnsi" w:eastAsiaTheme="minorEastAsia" w:hAnsiTheme="majorHAnsi"/>
          <w:sz w:val="20"/>
          <w:szCs w:val="20"/>
        </w:rPr>
        <w:t>ul. Piłsudskiego 82, 26-200 Końskie</w:t>
      </w:r>
    </w:p>
    <w:p w:rsidR="00F16A6E" w:rsidRPr="00BD5FD1" w:rsidRDefault="00545F5F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Termin dostawy</w:t>
      </w:r>
      <w:r w:rsidR="00F16A6E" w:rsidRPr="00BD5FD1">
        <w:rPr>
          <w:rFonts w:asciiTheme="majorHAnsi" w:hAnsiTheme="majorHAnsi" w:cs="Calibri"/>
          <w:sz w:val="20"/>
          <w:szCs w:val="20"/>
        </w:rPr>
        <w:t xml:space="preserve">: </w:t>
      </w:r>
      <w:r w:rsidR="00F16A6E" w:rsidRPr="00BD5FD1">
        <w:rPr>
          <w:rFonts w:asciiTheme="majorHAnsi" w:eastAsiaTheme="minorEastAsia" w:hAnsiTheme="majorHAnsi"/>
          <w:sz w:val="20"/>
          <w:szCs w:val="20"/>
        </w:rPr>
        <w:t xml:space="preserve">przedmiot zamówienia należy </w:t>
      </w:r>
      <w:r w:rsidR="00F16A6E" w:rsidRPr="0015020C">
        <w:rPr>
          <w:rFonts w:asciiTheme="majorHAnsi" w:eastAsiaTheme="minorEastAsia" w:hAnsiTheme="majorHAnsi"/>
          <w:sz w:val="20"/>
          <w:szCs w:val="20"/>
        </w:rPr>
        <w:t>dos</w:t>
      </w:r>
      <w:r w:rsidR="00A43EB8" w:rsidRPr="0015020C">
        <w:rPr>
          <w:rFonts w:asciiTheme="majorHAnsi" w:eastAsiaTheme="minorEastAsia" w:hAnsiTheme="majorHAnsi"/>
          <w:sz w:val="20"/>
          <w:szCs w:val="20"/>
        </w:rPr>
        <w:t>tarczyć</w:t>
      </w:r>
      <w:r w:rsidR="00AF6387" w:rsidRPr="0015020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0E2944">
        <w:rPr>
          <w:rFonts w:asciiTheme="majorHAnsi" w:eastAsiaTheme="minorEastAsia" w:hAnsiTheme="majorHAnsi"/>
          <w:sz w:val="20"/>
          <w:szCs w:val="20"/>
        </w:rPr>
        <w:t>do 30</w:t>
      </w:r>
      <w:r w:rsidR="00173666">
        <w:rPr>
          <w:rFonts w:asciiTheme="majorHAnsi" w:eastAsiaTheme="minorEastAsia" w:hAnsiTheme="majorHAnsi"/>
          <w:sz w:val="20"/>
          <w:szCs w:val="20"/>
        </w:rPr>
        <w:t xml:space="preserve"> czerwca 2022 roku.</w:t>
      </w:r>
    </w:p>
    <w:p w:rsidR="00F16A6E" w:rsidRPr="005257FC" w:rsidRDefault="00F16A6E" w:rsidP="0093275C">
      <w:pPr>
        <w:pStyle w:val="Akapitzlist"/>
        <w:numPr>
          <w:ilvl w:val="0"/>
          <w:numId w:val="4"/>
        </w:numPr>
        <w:suppressAutoHyphens/>
        <w:spacing w:before="40" w:after="0"/>
        <w:ind w:left="426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F16A6E" w:rsidRDefault="00F16A6E" w:rsidP="00AF6387">
      <w:p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>Cena winna zawierać wszystkie koszty realizacji w tym koszty transportu</w:t>
      </w:r>
      <w:r>
        <w:rPr>
          <w:rFonts w:asciiTheme="majorHAnsi" w:hAnsiTheme="majorHAnsi"/>
          <w:sz w:val="20"/>
          <w:szCs w:val="20"/>
        </w:rPr>
        <w:t xml:space="preserve"> do miejsca dostawy</w:t>
      </w:r>
      <w:r w:rsidRPr="005257FC">
        <w:rPr>
          <w:rFonts w:asciiTheme="majorHAnsi" w:hAnsiTheme="majorHAnsi"/>
          <w:sz w:val="20"/>
          <w:szCs w:val="20"/>
        </w:rPr>
        <w:t>.</w:t>
      </w:r>
      <w:r w:rsidRPr="00516B11">
        <w:rPr>
          <w:rFonts w:asciiTheme="majorHAnsi" w:hAnsiTheme="majorHAnsi" w:cs="Arial"/>
          <w:sz w:val="20"/>
          <w:szCs w:val="20"/>
        </w:rPr>
        <w:t xml:space="preserve"> </w:t>
      </w:r>
      <w:r w:rsidRPr="00332E8E">
        <w:rPr>
          <w:rFonts w:asciiTheme="majorHAnsi" w:hAnsiTheme="majorHAnsi" w:cs="Arial"/>
          <w:sz w:val="20"/>
          <w:szCs w:val="20"/>
        </w:rPr>
        <w:t xml:space="preserve">Oferta musi zawierać ostateczną, sumaryczną cenę obejmującą wszystkie koszty z uwzględnieniem wszystkich opłat </w:t>
      </w:r>
      <w:r w:rsidR="00EF0538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i podatków (także podatku od towarów i usług) oraz ewentualnych upustów i rabatów. Przy dokonywaniu wyceny przedmiotu zamówienia należy uwzględnić wszystkie dane z opisu przedmiotu zamówienia.</w:t>
      </w:r>
    </w:p>
    <w:p w:rsidR="00F16A6E" w:rsidRPr="00090EBD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sz w:val="20"/>
          <w:szCs w:val="20"/>
        </w:rPr>
        <w:t>jest</w:t>
      </w:r>
      <w:r w:rsidR="00EF0538">
        <w:rPr>
          <w:rFonts w:asciiTheme="majorHAnsi" w:hAnsiTheme="majorHAnsi"/>
          <w:sz w:val="20"/>
          <w:szCs w:val="20"/>
        </w:rPr>
        <w:t>: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b/>
          <w:sz w:val="20"/>
          <w:szCs w:val="20"/>
        </w:rPr>
        <w:t>Cena -100%</w:t>
      </w:r>
    </w:p>
    <w:p w:rsidR="00090EBD" w:rsidRPr="00090EBD" w:rsidRDefault="00090EBD" w:rsidP="00090EBD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090EBD">
        <w:rPr>
          <w:rFonts w:asciiTheme="majorHAnsi" w:eastAsiaTheme="minorEastAsia" w:hAnsiTheme="majorHAnsi"/>
          <w:b/>
          <w:sz w:val="20"/>
          <w:szCs w:val="20"/>
        </w:rPr>
        <w:t>Termin i miejsce składania ofert</w:t>
      </w:r>
      <w:r w:rsidRPr="00090EBD">
        <w:rPr>
          <w:rFonts w:asciiTheme="majorHAnsi" w:eastAsiaTheme="minorEastAsia" w:hAnsiTheme="majorHAnsi"/>
          <w:sz w:val="20"/>
          <w:szCs w:val="20"/>
        </w:rPr>
        <w:t>:</w:t>
      </w:r>
    </w:p>
    <w:p w:rsidR="00090EBD" w:rsidRPr="00194633" w:rsidRDefault="00090EBD" w:rsidP="00090EBD">
      <w:pPr>
        <w:spacing w:after="60" w:line="264" w:lineRule="auto"/>
        <w:ind w:left="426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>
        <w:rPr>
          <w:rFonts w:asciiTheme="majorHAnsi" w:eastAsiaTheme="minorEastAsia" w:hAnsiTheme="majorHAnsi"/>
          <w:b/>
          <w:sz w:val="20"/>
          <w:szCs w:val="20"/>
        </w:rPr>
        <w:t>do dnia 202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2</w:t>
      </w:r>
      <w:r>
        <w:rPr>
          <w:rFonts w:asciiTheme="majorHAnsi" w:eastAsiaTheme="minorEastAsia" w:hAnsiTheme="majorHAnsi"/>
          <w:b/>
          <w:sz w:val="20"/>
          <w:szCs w:val="20"/>
        </w:rPr>
        <w:t>-</w:t>
      </w:r>
      <w:r w:rsidR="00063988">
        <w:rPr>
          <w:rFonts w:asciiTheme="majorHAnsi" w:eastAsiaTheme="minorEastAsia" w:hAnsiTheme="majorHAnsi"/>
          <w:b/>
          <w:sz w:val="20"/>
          <w:szCs w:val="20"/>
        </w:rPr>
        <w:t>06-07 do godz. 12</w:t>
      </w:r>
      <w:bookmarkStart w:id="0" w:name="_GoBack"/>
      <w:bookmarkEnd w:id="0"/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, w </w:t>
      </w:r>
      <w:r>
        <w:rPr>
          <w:rFonts w:asciiTheme="majorHAnsi" w:eastAsiaTheme="minorEastAsia" w:hAnsiTheme="majorHAnsi"/>
          <w:sz w:val="20"/>
          <w:szCs w:val="20"/>
        </w:rPr>
        <w:t>wybranej przez Wykonawcę formie: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 w:rsidR="00E76C83">
        <w:rPr>
          <w:rFonts w:asciiTheme="majorHAnsi" w:eastAsiaTheme="minorEastAsia" w:hAnsiTheme="majorHAnsi" w:cs="Arial"/>
          <w:sz w:val="20"/>
          <w:szCs w:val="20"/>
        </w:rPr>
        <w:t xml:space="preserve">ul. Śląska 9, 25-328 Kielce </w:t>
      </w:r>
      <w:r w:rsidR="00E76C83" w:rsidRPr="00E76C83">
        <w:rPr>
          <w:rFonts w:asciiTheme="majorHAnsi" w:eastAsiaTheme="minorEastAsia" w:hAnsiTheme="majorHAnsi" w:cs="Arial"/>
          <w:sz w:val="20"/>
          <w:szCs w:val="20"/>
        </w:rPr>
        <w:t>lub w wersji elektroniczne</w:t>
      </w:r>
      <w:r w:rsidR="00E76C83">
        <w:rPr>
          <w:rFonts w:asciiTheme="majorHAnsi" w:eastAsiaTheme="minorEastAsia" w:hAnsiTheme="majorHAnsi" w:cs="Arial"/>
          <w:sz w:val="20"/>
          <w:szCs w:val="20"/>
        </w:rPr>
        <w:t xml:space="preserve">j jako skan oferty na adres </w:t>
      </w:r>
      <w:r w:rsidR="00E76C83" w:rsidRPr="00E76C83">
        <w:rPr>
          <w:rFonts w:asciiTheme="majorHAnsi" w:eastAsiaTheme="minorEastAsia" w:hAnsiTheme="majorHAnsi" w:cs="Arial"/>
          <w:sz w:val="20"/>
          <w:szCs w:val="20"/>
        </w:rPr>
        <w:t xml:space="preserve">e-mail: </w:t>
      </w:r>
      <w:hyperlink r:id="rId11" w:history="1">
        <w:r w:rsidR="00E76C83" w:rsidRPr="00A92A45">
          <w:rPr>
            <w:rStyle w:val="Hipercze"/>
            <w:rFonts w:asciiTheme="majorHAnsi" w:eastAsiaTheme="minorEastAsia" w:hAnsiTheme="majorHAnsi" w:cs="Arial"/>
            <w:sz w:val="20"/>
            <w:szCs w:val="20"/>
          </w:rPr>
          <w:t>zamowienia@zdz.kielce.pl</w:t>
        </w:r>
      </w:hyperlink>
      <w:r w:rsidR="00E76C83">
        <w:rPr>
          <w:rFonts w:asciiTheme="majorHAnsi" w:eastAsiaTheme="minorEastAsia" w:hAnsiTheme="majorHAnsi" w:cs="Arial"/>
          <w:sz w:val="20"/>
          <w:szCs w:val="20"/>
        </w:rPr>
        <w:t xml:space="preserve"> </w:t>
      </w:r>
    </w:p>
    <w:p w:rsidR="00090EBD" w:rsidRPr="003B1E69" w:rsidRDefault="00090EBD" w:rsidP="00090EBD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Oferta </w:t>
      </w:r>
      <w:r>
        <w:rPr>
          <w:rFonts w:asciiTheme="majorHAnsi" w:eastAsiaTheme="minorEastAsia" w:hAnsiTheme="majorHAnsi"/>
          <w:sz w:val="20"/>
          <w:szCs w:val="20"/>
        </w:rPr>
        <w:t xml:space="preserve">w wersji pisemnej </w:t>
      </w:r>
      <w:r w:rsidRPr="005257FC">
        <w:rPr>
          <w:rFonts w:asciiTheme="majorHAnsi" w:eastAsiaTheme="minorEastAsia" w:hAnsiTheme="majorHAnsi"/>
          <w:sz w:val="20"/>
          <w:szCs w:val="20"/>
        </w:rPr>
        <w:t>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090EBD" w:rsidRDefault="00090EBD" w:rsidP="00662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Dostawa</w:t>
      </w:r>
      <w:r w:rsidR="0069489D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proofErr w:type="spellStart"/>
      <w:r w:rsidR="0069489D">
        <w:rPr>
          <w:rFonts w:asciiTheme="majorHAnsi" w:eastAsiaTheme="minorEastAsia" w:hAnsiTheme="majorHAnsi"/>
          <w:b/>
          <w:sz w:val="20"/>
          <w:szCs w:val="20"/>
        </w:rPr>
        <w:t>fantom</w:t>
      </w:r>
      <w:r w:rsidR="00C162C9">
        <w:rPr>
          <w:rFonts w:asciiTheme="majorHAnsi" w:eastAsiaTheme="minorEastAsia" w:hAnsiTheme="majorHAnsi"/>
          <w:b/>
          <w:sz w:val="20"/>
          <w:szCs w:val="20"/>
        </w:rPr>
        <w:t>a</w:t>
      </w:r>
      <w:proofErr w:type="spellEnd"/>
      <w:r w:rsidR="00C162C9">
        <w:rPr>
          <w:rFonts w:asciiTheme="majorHAnsi" w:eastAsiaTheme="minorEastAsia" w:hAnsiTheme="majorHAnsi"/>
          <w:b/>
          <w:sz w:val="20"/>
          <w:szCs w:val="20"/>
        </w:rPr>
        <w:t xml:space="preserve"> do S</w:t>
      </w:r>
      <w:r w:rsidR="008F2BC1">
        <w:rPr>
          <w:rFonts w:asciiTheme="majorHAnsi" w:eastAsiaTheme="minorEastAsia" w:hAnsiTheme="majorHAnsi"/>
          <w:b/>
          <w:sz w:val="20"/>
          <w:szCs w:val="20"/>
        </w:rPr>
        <w:t>zkół w Końskich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</w:p>
    <w:p w:rsidR="00090EBD" w:rsidRPr="005D398C" w:rsidRDefault="00090EBD" w:rsidP="00662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202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2</w:t>
      </w:r>
      <w:r>
        <w:rPr>
          <w:rFonts w:asciiTheme="majorHAnsi" w:eastAsiaTheme="minorEastAsia" w:hAnsiTheme="majorHAnsi"/>
          <w:b/>
          <w:sz w:val="20"/>
          <w:szCs w:val="20"/>
        </w:rPr>
        <w:t>-</w:t>
      </w:r>
      <w:r w:rsidR="00063988">
        <w:rPr>
          <w:rFonts w:asciiTheme="majorHAnsi" w:eastAsiaTheme="minorEastAsia" w:hAnsiTheme="majorHAnsi"/>
          <w:b/>
          <w:sz w:val="20"/>
          <w:szCs w:val="20"/>
        </w:rPr>
        <w:t>06-07</w:t>
      </w:r>
      <w:r w:rsidR="00406CD5">
        <w:rPr>
          <w:rFonts w:asciiTheme="majorHAnsi" w:eastAsiaTheme="minorEastAsia" w:hAnsiTheme="majorHAnsi"/>
          <w:b/>
          <w:sz w:val="20"/>
          <w:szCs w:val="20"/>
        </w:rPr>
        <w:t>, godz. 12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</w:p>
    <w:p w:rsidR="00090EBD" w:rsidRPr="00E97AF3" w:rsidRDefault="00090EBD" w:rsidP="00090EBD">
      <w:pPr>
        <w:pStyle w:val="Akapitzlist"/>
        <w:spacing w:after="0"/>
        <w:ind w:left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16A6E" w:rsidRPr="003B1E69" w:rsidRDefault="00F16A6E" w:rsidP="00AF6387">
      <w:pPr>
        <w:pStyle w:val="Akapitzlist"/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788"/>
      </w:tblGrid>
      <w:tr w:rsidR="00F16A6E" w:rsidRPr="005257FC" w:rsidTr="00662148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EF0538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Ofert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cenow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16A6E" w:rsidRPr="005257FC" w:rsidTr="00662148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F16A6E" w:rsidRPr="005257FC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16A6E" w:rsidRPr="005257FC" w:rsidRDefault="00F16A6E" w:rsidP="00F16A6E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Pr="00516B11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>W sprawach prowadzonego p</w:t>
      </w:r>
      <w:r w:rsidR="00AF6387">
        <w:rPr>
          <w:rFonts w:asciiTheme="majorHAnsi" w:hAnsiTheme="majorHAnsi" w:cs="Arial"/>
          <w:sz w:val="20"/>
          <w:szCs w:val="20"/>
        </w:rPr>
        <w:t>ostępowania osobą do kontaktu</w:t>
      </w:r>
      <w:r w:rsidR="00967FD7">
        <w:rPr>
          <w:rFonts w:asciiTheme="majorHAnsi" w:hAnsiTheme="majorHAnsi" w:cs="Arial"/>
          <w:sz w:val="20"/>
          <w:szCs w:val="20"/>
        </w:rPr>
        <w:t xml:space="preserve"> - Joanna</w:t>
      </w:r>
      <w:r w:rsidR="00AF6387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AF6387">
        <w:rPr>
          <w:rFonts w:asciiTheme="majorHAnsi" w:hAnsiTheme="majorHAnsi" w:cs="Arial"/>
          <w:sz w:val="20"/>
          <w:szCs w:val="20"/>
        </w:rPr>
        <w:t>Ka</w:t>
      </w:r>
      <w:r w:rsidR="00967FD7">
        <w:rPr>
          <w:rFonts w:asciiTheme="majorHAnsi" w:hAnsiTheme="majorHAnsi" w:cs="Arial"/>
          <w:sz w:val="20"/>
          <w:szCs w:val="20"/>
        </w:rPr>
        <w:t>śków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r w:rsidR="00EF0538">
        <w:rPr>
          <w:rFonts w:ascii="Cambria" w:hAnsi="Cambria" w:cs="Arial"/>
          <w:sz w:val="20"/>
          <w:szCs w:val="20"/>
        </w:rPr>
        <w:br/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131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od 08:00 </w:t>
      </w:r>
      <w:r w:rsidR="00EF0538">
        <w:rPr>
          <w:rFonts w:asciiTheme="majorHAnsi" w:hAnsiTheme="majorHAnsi" w:cs="Arial"/>
          <w:bCs/>
          <w:sz w:val="20"/>
          <w:szCs w:val="20"/>
        </w:rPr>
        <w:br/>
      </w:r>
      <w:r w:rsidRPr="00332E8E">
        <w:rPr>
          <w:rFonts w:asciiTheme="majorHAnsi" w:hAnsiTheme="majorHAnsi" w:cs="Arial"/>
          <w:bCs/>
          <w:sz w:val="20"/>
          <w:szCs w:val="20"/>
        </w:rPr>
        <w:t>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F16A6E" w:rsidRPr="00516B11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F16A6E" w:rsidRPr="00051E38" w:rsidRDefault="00AF6387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Z Wykonawcą,</w:t>
      </w:r>
      <w:r w:rsidR="00F16A6E">
        <w:rPr>
          <w:rFonts w:asciiTheme="majorHAnsi" w:eastAsiaTheme="minorEastAsia" w:hAnsiTheme="majorHAnsi" w:cs="Tahoma"/>
          <w:sz w:val="20"/>
          <w:szCs w:val="20"/>
        </w:rPr>
        <w:t xml:space="preserve"> którego oferta zostanie wybrana jako najkorzystniejsza zostanie podpisana umowa </w:t>
      </w:r>
      <w:r w:rsidR="00F16A6E">
        <w:rPr>
          <w:rFonts w:asciiTheme="majorHAnsi" w:hAnsiTheme="majorHAnsi" w:cs="Calibri"/>
          <w:sz w:val="20"/>
          <w:szCs w:val="20"/>
        </w:rPr>
        <w:t>zgodnie z</w:t>
      </w:r>
      <w:r w:rsidR="00A0350B">
        <w:rPr>
          <w:rFonts w:asciiTheme="majorHAnsi" w:hAnsiTheme="majorHAnsi" w:cs="Calibri"/>
          <w:sz w:val="20"/>
          <w:szCs w:val="20"/>
        </w:rPr>
        <w:t>e</w:t>
      </w:r>
      <w:r w:rsidR="00F16A6E">
        <w:rPr>
          <w:rFonts w:asciiTheme="majorHAnsi" w:hAnsiTheme="majorHAnsi" w:cs="Calibri"/>
          <w:sz w:val="20"/>
          <w:szCs w:val="20"/>
        </w:rPr>
        <w:t xml:space="preserve"> </w:t>
      </w:r>
      <w:r w:rsidR="00A0350B">
        <w:rPr>
          <w:rFonts w:asciiTheme="majorHAnsi" w:hAnsiTheme="majorHAnsi" w:cs="Calibri"/>
          <w:sz w:val="20"/>
          <w:szCs w:val="20"/>
        </w:rPr>
        <w:t xml:space="preserve">wzorem 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umowy, który stanowi </w:t>
      </w:r>
      <w:r w:rsidR="00F16A6E"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F16A6E" w:rsidRPr="005257FC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administratorem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 xml:space="preserve">Zakład Doskonalenia Zawodowego w Kielce </w:t>
      </w:r>
      <w:r w:rsidR="00EF0538">
        <w:rPr>
          <w:rFonts w:asciiTheme="majorHAnsi" w:eastAsia="Calibri" w:hAnsiTheme="majorHAnsi"/>
          <w:bCs/>
          <w:iCs/>
          <w:sz w:val="18"/>
          <w:szCs w:val="18"/>
        </w:rPr>
        <w:br/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ul. Paderewskiego 55 25-950 Kielce.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 xml:space="preserve">RODO w celu związanym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niniejszym postępowaniem o udzielenie zamówienia publicznego;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przez okres 4 lat od dnia zakończenia postępowania o udzielenie zamówienia lub na okres przechowywania tych danych, zgodnie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wytycznymi o dofinansowanie ze środków UE;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odniesieniu do Pani/Pana danych osobowych decyzje nie będą podejmowane w sposób zautomatyzowany, stosowanie do art. 22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posiada Pani/Pan: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na podstawie art. 15 RODO prawo dostępu do danych osobowych Pani/Pana dotyczących;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18 RODO prawo żądania od administratora ograniczenia przetwarzania danych osobowych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 xml:space="preserve">z zastrzeżeniem przypadków, o których mowa w art. 18 ust. 2 RODO ***;  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prawo do wniesienia skargi do Prezesa Urzędu Ochrony Danych Osobowych, gdy uzna Pani/Pan,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że przetwarzanie danych osobowych Pani/Pana dotyczących narusza przepisy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nie przysługuje Pani/Panu: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związku z art. 17 ust. 3 lit. b, d lub e RODO prawo do usunięcia danych osobowych;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przenoszenia danych osobowych, o którym mowa w art. 20 RODO;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F16A6E" w:rsidRPr="00E77E9D" w:rsidRDefault="00F16A6E" w:rsidP="00F16A6E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naruszać  integralności protokołu oraz jego załączników.</w:t>
      </w:r>
    </w:p>
    <w:p w:rsidR="00F16A6E" w:rsidRPr="003B1E69" w:rsidRDefault="00F16A6E" w:rsidP="00F16A6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16A6E" w:rsidRDefault="00F16A6E" w:rsidP="00F16A6E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spacing w:after="120" w:line="264" w:lineRule="auto"/>
        <w:ind w:left="5103"/>
        <w:jc w:val="center"/>
        <w:rPr>
          <w:rFonts w:asciiTheme="majorHAnsi" w:eastAsiaTheme="minorEastAsia" w:hAnsiTheme="majorHAnsi"/>
          <w:b/>
          <w:sz w:val="18"/>
          <w:szCs w:val="18"/>
        </w:rPr>
      </w:pPr>
    </w:p>
    <w:p w:rsidR="0077140B" w:rsidRPr="00A21635" w:rsidRDefault="008E4099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Joanna</w:t>
      </w:r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>K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aśków</w:t>
      </w:r>
      <w:proofErr w:type="spellEnd"/>
    </w:p>
    <w:p w:rsidR="0077140B" w:rsidRPr="005257FC" w:rsidRDefault="0077140B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A21635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742EF7">
        <w:rPr>
          <w:rFonts w:asciiTheme="majorHAnsi" w:hAnsiTheme="majorHAnsi"/>
          <w:color w:val="000000" w:themeColor="text1"/>
          <w:sz w:val="20"/>
          <w:szCs w:val="20"/>
        </w:rPr>
        <w:t>pecjalista</w:t>
      </w:r>
      <w:r w:rsidRPr="00A21635">
        <w:rPr>
          <w:rFonts w:asciiTheme="majorHAnsi" w:hAnsiTheme="majorHAnsi"/>
          <w:color w:val="000000" w:themeColor="text1"/>
          <w:sz w:val="20"/>
          <w:szCs w:val="20"/>
        </w:rPr>
        <w:t xml:space="preserve"> ds</w:t>
      </w:r>
      <w:r w:rsidRPr="005257FC">
        <w:rPr>
          <w:rFonts w:asciiTheme="majorHAnsi" w:hAnsiTheme="majorHAnsi"/>
          <w:sz w:val="20"/>
          <w:szCs w:val="20"/>
        </w:rPr>
        <w:t xml:space="preserve">. zamówień publicznych </w:t>
      </w:r>
      <w:r w:rsidRPr="005257F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533395" w:rsidRDefault="00533395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A53C06" w:rsidRDefault="00A53C06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D96441" w:rsidRDefault="00D96441" w:rsidP="00B049CC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F52E6" w:rsidRDefault="005F52E6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ZAŁĄCZNIK NR 1</w:t>
      </w:r>
    </w:p>
    <w:p w:rsidR="00C41CE8" w:rsidRDefault="00C41CE8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4A222C" w:rsidRDefault="004A222C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4A222C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5E167D" w:rsidRPr="004A222C" w:rsidRDefault="005E167D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A222C" w:rsidRPr="004A222C" w:rsidRDefault="004A222C" w:rsidP="004A222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BB64BF" w:rsidRDefault="009A3F54" w:rsidP="006D066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bookmarkStart w:id="1" w:name="_Hlk98502750"/>
      <w:r w:rsidRPr="00CD4976">
        <w:rPr>
          <w:rFonts w:asciiTheme="majorHAnsi" w:eastAsia="Calibri" w:hAnsiTheme="majorHAnsi" w:cs="Times New Roman"/>
          <w:sz w:val="20"/>
          <w:szCs w:val="20"/>
        </w:rPr>
        <w:t>Przedmiotem zamówienia jest:</w:t>
      </w:r>
      <w:r w:rsidR="00AA2E0D" w:rsidRPr="00CD4976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CD4976">
        <w:rPr>
          <w:rFonts w:asciiTheme="majorHAnsi" w:eastAsia="Calibri" w:hAnsiTheme="majorHAnsi" w:cs="Times New Roman"/>
          <w:b/>
          <w:sz w:val="20"/>
          <w:szCs w:val="20"/>
        </w:rPr>
        <w:t xml:space="preserve">Dostawa </w:t>
      </w:r>
      <w:r w:rsidR="00E835E8" w:rsidRPr="00CD4976">
        <w:rPr>
          <w:rFonts w:asciiTheme="majorHAnsi" w:eastAsia="Calibri" w:hAnsiTheme="majorHAnsi" w:cs="Times New Roman"/>
          <w:b/>
          <w:sz w:val="20"/>
          <w:szCs w:val="20"/>
        </w:rPr>
        <w:t>1 sztuki</w:t>
      </w:r>
      <w:r w:rsidR="00953A1F" w:rsidRPr="00CD4976">
        <w:rPr>
          <w:rFonts w:asciiTheme="majorHAnsi" w:eastAsia="Calibri" w:hAnsiTheme="majorHAnsi" w:cs="Times New Roman"/>
          <w:b/>
          <w:sz w:val="20"/>
          <w:szCs w:val="20"/>
        </w:rPr>
        <w:t xml:space="preserve"> manekina </w:t>
      </w:r>
      <w:r w:rsidR="00953A1F" w:rsidRPr="00CD4976">
        <w:rPr>
          <w:rFonts w:asciiTheme="majorHAnsi" w:hAnsiTheme="majorHAnsi"/>
          <w:b/>
          <w:sz w:val="20"/>
          <w:szCs w:val="20"/>
        </w:rPr>
        <w:t>typu </w:t>
      </w:r>
      <w:proofErr w:type="spellStart"/>
      <w:r w:rsidR="00953A1F" w:rsidRPr="00CD4976">
        <w:rPr>
          <w:rFonts w:asciiTheme="majorHAnsi" w:hAnsiTheme="majorHAnsi"/>
          <w:b/>
          <w:sz w:val="20"/>
          <w:szCs w:val="20"/>
        </w:rPr>
        <w:t>AmbuMan</w:t>
      </w:r>
      <w:proofErr w:type="spellEnd"/>
      <w:r w:rsidR="00953A1F" w:rsidRPr="00CD4976">
        <w:rPr>
          <w:rFonts w:asciiTheme="majorHAnsi" w:hAnsiTheme="majorHAnsi"/>
          <w:sz w:val="20"/>
          <w:szCs w:val="20"/>
        </w:rPr>
        <w:t> </w:t>
      </w:r>
    </w:p>
    <w:p w:rsidR="00BB64BF" w:rsidRPr="00BB64BF" w:rsidRDefault="00BB64BF" w:rsidP="006D066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bookmarkEnd w:id="1"/>
    <w:p w:rsidR="00BB64BF" w:rsidRPr="00CD4976" w:rsidRDefault="006D066F" w:rsidP="00BB64BF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F47FBE">
        <w:rPr>
          <w:rFonts w:ascii="Cambria" w:eastAsia="Calibri" w:hAnsi="Cambria" w:cs="Times New Roman"/>
          <w:bCs/>
          <w:spacing w:val="-8"/>
          <w:sz w:val="20"/>
          <w:szCs w:val="20"/>
        </w:rPr>
        <w:t xml:space="preserve">Fantom </w:t>
      </w:r>
      <w:r w:rsidR="00BB64BF">
        <w:rPr>
          <w:rFonts w:asciiTheme="majorHAnsi" w:hAnsiTheme="majorHAnsi"/>
          <w:sz w:val="20"/>
          <w:szCs w:val="20"/>
        </w:rPr>
        <w:t>- w wersji tors oraz program komputerowy</w:t>
      </w:r>
      <w:r w:rsidR="00BB64BF" w:rsidRPr="00CD4976">
        <w:rPr>
          <w:rFonts w:asciiTheme="majorHAnsi" w:hAnsiTheme="majorHAnsi"/>
          <w:sz w:val="20"/>
          <w:szCs w:val="20"/>
        </w:rPr>
        <w:t xml:space="preserve"> do analizy resuscytacji krążeniowo-oddechowej</w:t>
      </w:r>
    </w:p>
    <w:p w:rsidR="006D066F" w:rsidRPr="00F47FBE" w:rsidRDefault="006D066F" w:rsidP="00F47FBE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color w:val="FF0000"/>
          <w:spacing w:val="-8"/>
          <w:sz w:val="20"/>
          <w:szCs w:val="20"/>
        </w:rPr>
      </w:pP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Opis: fantom wyposażony w głowę i górne drogi oddechowe, umożliwiający naukę intubacji dotchawiczej i zakładania przyrządów </w:t>
      </w:r>
      <w:proofErr w:type="spellStart"/>
      <w:r w:rsidRPr="00F47FBE">
        <w:rPr>
          <w:rFonts w:ascii="Cambria" w:eastAsia="Calibri" w:hAnsi="Cambria" w:cs="Times New Roman"/>
          <w:spacing w:val="-8"/>
          <w:sz w:val="20"/>
          <w:szCs w:val="20"/>
        </w:rPr>
        <w:t>nadgłośniowych</w:t>
      </w:r>
      <w:proofErr w:type="spellEnd"/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 (np. masek krtaniowych). Fantom wykorzystuje M</w:t>
      </w:r>
      <w:r w:rsidR="00EA486E">
        <w:rPr>
          <w:rFonts w:ascii="Cambria" w:eastAsia="Calibri" w:hAnsi="Cambria" w:cs="Times New Roman"/>
          <w:spacing w:val="-8"/>
          <w:sz w:val="20"/>
          <w:szCs w:val="20"/>
        </w:rPr>
        <w:t>oduł Zarządzania Manekinem</w:t>
      </w: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 oparty na przeglądarce stron internetowych, co umożliwia bezprzewodowe monitorowanie działań ćwiczących, ocenę oraz dokumentowanie szkolenia bez konieczności instalowania specjalnego oprogramowania i sterowników. Ponadto fantom posiada zespół mechanicznych wskaźników oraz mechanizm płynnej regulacji sztywności klatki piersiowej.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Właściwości: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• Możliwość zabezpieczania drożności dróg oddechowych za pomocą maski krtaniowej, rurki dotchawiczej, </w:t>
      </w:r>
      <w:proofErr w:type="spellStart"/>
      <w:r w:rsidRPr="00F47FBE">
        <w:rPr>
          <w:rFonts w:ascii="Cambria" w:eastAsia="Calibri" w:hAnsi="Cambria" w:cs="Times New Roman"/>
          <w:spacing w:val="-8"/>
          <w:sz w:val="20"/>
          <w:szCs w:val="20"/>
        </w:rPr>
        <w:t>Combitube</w:t>
      </w:r>
      <w:proofErr w:type="spellEnd"/>
    </w:p>
    <w:p w:rsidR="006D066F" w:rsidRPr="00F47FBE" w:rsidRDefault="00EA486E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>
        <w:rPr>
          <w:rFonts w:ascii="Cambria" w:eastAsia="Calibri" w:hAnsi="Cambria" w:cs="Times New Roman"/>
          <w:spacing w:val="-8"/>
          <w:sz w:val="20"/>
          <w:szCs w:val="20"/>
        </w:rPr>
        <w:t xml:space="preserve">• </w:t>
      </w:r>
      <w:r w:rsidR="006D066F" w:rsidRPr="00F47FBE">
        <w:rPr>
          <w:rFonts w:ascii="Cambria" w:eastAsia="Calibri" w:hAnsi="Cambria" w:cs="Times New Roman"/>
          <w:spacing w:val="-8"/>
          <w:sz w:val="20"/>
          <w:szCs w:val="20"/>
        </w:rPr>
        <w:t>techno</w:t>
      </w:r>
      <w:r>
        <w:rPr>
          <w:rFonts w:ascii="Cambria" w:eastAsia="Calibri" w:hAnsi="Cambria" w:cs="Times New Roman"/>
          <w:spacing w:val="-8"/>
          <w:sz w:val="20"/>
          <w:szCs w:val="20"/>
        </w:rPr>
        <w:t xml:space="preserve">logia bezprzewodowa 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• </w:t>
      </w:r>
      <w:r w:rsidR="00EA486E">
        <w:rPr>
          <w:rFonts w:ascii="Cambria" w:eastAsia="Calibri" w:hAnsi="Cambria" w:cs="Times New Roman"/>
          <w:spacing w:val="-8"/>
          <w:sz w:val="20"/>
          <w:szCs w:val="20"/>
        </w:rPr>
        <w:t>Moduł Zarządzania Manekinem</w:t>
      </w: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 wykorzystujący przeglądarkę stron internetowych</w:t>
      </w:r>
    </w:p>
    <w:p w:rsidR="006D066F" w:rsidRPr="00F47FBE" w:rsidRDefault="00CD4976" w:rsidP="00CD4976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• </w:t>
      </w:r>
      <w:r w:rsidR="006D066F" w:rsidRPr="00F47FBE">
        <w:rPr>
          <w:rFonts w:ascii="Cambria" w:eastAsia="Calibri" w:hAnsi="Cambria" w:cs="Times New Roman"/>
          <w:spacing w:val="-8"/>
          <w:sz w:val="20"/>
          <w:szCs w:val="20"/>
        </w:rPr>
        <w:t>Regulowana sztywność klatki piersiowej, pozwalająca na naukę masażu serca z uwzględnieniem różnic w budowie ciała ratowanej osoby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• Drogi oddechowe udrażniające się jedynie po prawidłowym odchyleniu głowy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• Ręczna symulacja tętna na tętnicy szyjnej</w:t>
      </w:r>
    </w:p>
    <w:p w:rsidR="006D066F" w:rsidRPr="00F47FBE" w:rsidRDefault="00CD4976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•</w:t>
      </w:r>
      <w:r w:rsidR="006D066F" w:rsidRPr="00F47FBE">
        <w:rPr>
          <w:rFonts w:ascii="Cambria" w:eastAsia="Calibri" w:hAnsi="Cambria" w:cs="Times New Roman"/>
          <w:spacing w:val="-8"/>
          <w:sz w:val="20"/>
          <w:szCs w:val="20"/>
        </w:rPr>
        <w:t>Zespół wskaźników monitorujących objętość oddechu, wdmuchnięcie powietrza do żołądka, głębokość ugięcia klatki piersiowej oraz ułożenie rąk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Specyfikacja: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Ciężar: </w:t>
      </w:r>
      <w:r w:rsidR="00F47FBE">
        <w:rPr>
          <w:rFonts w:ascii="Cambria" w:eastAsia="Calibri" w:hAnsi="Cambria" w:cs="Times New Roman"/>
          <w:spacing w:val="-8"/>
          <w:sz w:val="20"/>
          <w:szCs w:val="20"/>
        </w:rPr>
        <w:t xml:space="preserve">ok. </w:t>
      </w:r>
      <w:r w:rsidRPr="00F47FBE">
        <w:rPr>
          <w:rFonts w:ascii="Cambria" w:eastAsia="Calibri" w:hAnsi="Cambria" w:cs="Times New Roman"/>
          <w:spacing w:val="-8"/>
          <w:sz w:val="20"/>
          <w:szCs w:val="20"/>
        </w:rPr>
        <w:t>13 kg</w:t>
      </w:r>
    </w:p>
    <w:p w:rsidR="006D066F" w:rsidRPr="00F47FB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Długość (tors): </w:t>
      </w:r>
      <w:r w:rsidR="00F47FBE">
        <w:rPr>
          <w:rFonts w:ascii="Cambria" w:eastAsia="Calibri" w:hAnsi="Cambria" w:cs="Times New Roman"/>
          <w:spacing w:val="-8"/>
          <w:sz w:val="20"/>
          <w:szCs w:val="20"/>
        </w:rPr>
        <w:t xml:space="preserve">ok. </w:t>
      </w:r>
      <w:r w:rsidRPr="00F47FBE">
        <w:rPr>
          <w:rFonts w:ascii="Cambria" w:eastAsia="Calibri" w:hAnsi="Cambria" w:cs="Times New Roman"/>
          <w:spacing w:val="-8"/>
          <w:sz w:val="20"/>
          <w:szCs w:val="20"/>
        </w:rPr>
        <w:t>80 cm</w:t>
      </w:r>
    </w:p>
    <w:p w:rsidR="00F47FBE" w:rsidRPr="00EA486E" w:rsidRDefault="006D066F" w:rsidP="006D066F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pacing w:val="-8"/>
          <w:sz w:val="20"/>
          <w:szCs w:val="20"/>
        </w:rPr>
      </w:pPr>
      <w:r w:rsidRPr="00F47FBE">
        <w:rPr>
          <w:rFonts w:ascii="Cambria" w:eastAsia="Calibri" w:hAnsi="Cambria" w:cs="Times New Roman"/>
          <w:spacing w:val="-8"/>
          <w:sz w:val="20"/>
          <w:szCs w:val="20"/>
        </w:rPr>
        <w:t>Elementy skła</w:t>
      </w:r>
      <w:r w:rsidR="00F47FBE">
        <w:rPr>
          <w:rFonts w:ascii="Cambria" w:eastAsia="Calibri" w:hAnsi="Cambria" w:cs="Times New Roman"/>
          <w:spacing w:val="-8"/>
          <w:sz w:val="20"/>
          <w:szCs w:val="20"/>
        </w:rPr>
        <w:t>dowe: tors</w:t>
      </w:r>
      <w:r w:rsidRPr="00F47FBE">
        <w:rPr>
          <w:rFonts w:ascii="Cambria" w:eastAsia="Calibri" w:hAnsi="Cambria" w:cs="Times New Roman"/>
          <w:spacing w:val="-8"/>
          <w:sz w:val="20"/>
          <w:szCs w:val="20"/>
        </w:rPr>
        <w:t xml:space="preserve">, akumulator </w:t>
      </w:r>
      <w:proofErr w:type="spellStart"/>
      <w:r w:rsidRPr="00F47FBE">
        <w:rPr>
          <w:rFonts w:ascii="Cambria" w:eastAsia="Calibri" w:hAnsi="Cambria" w:cs="Times New Roman"/>
          <w:spacing w:val="-8"/>
          <w:sz w:val="20"/>
          <w:szCs w:val="20"/>
        </w:rPr>
        <w:t>litowo</w:t>
      </w:r>
      <w:proofErr w:type="spellEnd"/>
      <w:r w:rsidRPr="00F47FBE">
        <w:rPr>
          <w:rFonts w:ascii="Cambria" w:eastAsia="Calibri" w:hAnsi="Cambria" w:cs="Times New Roman"/>
          <w:spacing w:val="-8"/>
          <w:sz w:val="20"/>
          <w:szCs w:val="20"/>
        </w:rPr>
        <w:t>-jonowy, zasilacz, wbudowany Moduł Zarządzania Manekinem wykorzystujący przeglądarkę stron internetowych, opakowanie (tworzące po rozłożeniu matę treningową), żel do nawilżania dróg oddechowych, bluza, instrukcja obsługi</w:t>
      </w:r>
      <w:r w:rsidR="00F47FBE">
        <w:rPr>
          <w:rFonts w:ascii="Cambria" w:eastAsia="Calibri" w:hAnsi="Cambria" w:cs="Times New Roman"/>
          <w:b/>
          <w:spacing w:val="-8"/>
          <w:sz w:val="20"/>
          <w:szCs w:val="20"/>
        </w:rPr>
        <w:t xml:space="preserve">, </w:t>
      </w:r>
      <w:r w:rsidR="00F47FBE" w:rsidRPr="00EA486E">
        <w:rPr>
          <w:rFonts w:ascii="Cambria" w:eastAsia="Calibri" w:hAnsi="Cambria" w:cs="Times New Roman"/>
          <w:spacing w:val="-8"/>
          <w:sz w:val="20"/>
          <w:szCs w:val="20"/>
        </w:rPr>
        <w:t>możliwość korzystania</w:t>
      </w:r>
      <w:r w:rsidRPr="00EA486E">
        <w:rPr>
          <w:rFonts w:ascii="Cambria" w:eastAsia="Calibri" w:hAnsi="Cambria" w:cs="Times New Roman"/>
          <w:spacing w:val="-8"/>
          <w:sz w:val="20"/>
          <w:szCs w:val="20"/>
        </w:rPr>
        <w:t xml:space="preserve"> z oprogramowania typu open </w:t>
      </w:r>
      <w:proofErr w:type="spellStart"/>
      <w:r w:rsidRPr="00EA486E">
        <w:rPr>
          <w:rFonts w:ascii="Cambria" w:eastAsia="Calibri" w:hAnsi="Cambria" w:cs="Times New Roman"/>
          <w:spacing w:val="-8"/>
          <w:sz w:val="20"/>
          <w:szCs w:val="20"/>
        </w:rPr>
        <w:t>source</w:t>
      </w:r>
      <w:proofErr w:type="spellEnd"/>
      <w:r w:rsidRPr="00EA486E">
        <w:rPr>
          <w:rFonts w:ascii="Cambria" w:eastAsia="Calibri" w:hAnsi="Cambria" w:cs="Times New Roman"/>
          <w:spacing w:val="-8"/>
          <w:sz w:val="20"/>
          <w:szCs w:val="20"/>
        </w:rPr>
        <w:t xml:space="preserve">. </w:t>
      </w:r>
    </w:p>
    <w:p w:rsidR="006D066F" w:rsidRDefault="006D066F" w:rsidP="009B3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</w:p>
    <w:p w:rsidR="009A3F54" w:rsidRPr="009B3FC8" w:rsidRDefault="009B3FC8" w:rsidP="009B3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Wykonawca udzieli</w:t>
      </w:r>
      <w:r w:rsidR="009A3F54"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na sprzedawany </w:t>
      </w:r>
      <w:r w:rsidR="009139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asortyment gwarancji </w:t>
      </w:r>
      <w:r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nie krótszej</w:t>
      </w:r>
      <w:r w:rsidR="009A3F54"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niż 2</w:t>
      </w:r>
      <w:r w:rsidR="00766B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4 miesiące</w:t>
      </w:r>
      <w:r w:rsidR="009139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od dnia dostawy.</w:t>
      </w:r>
    </w:p>
    <w:p w:rsidR="00FE4FD4" w:rsidRPr="00AF6387" w:rsidRDefault="00FE4FD4" w:rsidP="00FE4FD4">
      <w:pPr>
        <w:spacing w:after="0" w:line="264" w:lineRule="auto"/>
        <w:jc w:val="both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 w:rsidR="00953A1F">
        <w:rPr>
          <w:rFonts w:asciiTheme="majorHAnsi" w:eastAsiaTheme="minorEastAsia" w:hAnsiTheme="majorHAnsi"/>
          <w:sz w:val="20"/>
          <w:szCs w:val="20"/>
        </w:rPr>
        <w:t>: Niepubliczne Technikum Zawodowe w Końskich, ul. Piłsudskiego 82</w:t>
      </w:r>
      <w:r w:rsidR="00836E48">
        <w:rPr>
          <w:rFonts w:asciiTheme="majorHAnsi" w:eastAsiaTheme="minorEastAsia" w:hAnsiTheme="majorHAnsi"/>
          <w:sz w:val="20"/>
          <w:szCs w:val="20"/>
        </w:rPr>
        <w:t>, 27-400 Końskie</w:t>
      </w:r>
    </w:p>
    <w:p w:rsidR="00FE4FD4" w:rsidRPr="00FE4FD4" w:rsidRDefault="00FE4FD4" w:rsidP="00FE4FD4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FE4FD4">
        <w:rPr>
          <w:rFonts w:asciiTheme="majorHAnsi" w:hAnsiTheme="majorHAnsi" w:cs="Calibri"/>
          <w:b/>
          <w:sz w:val="20"/>
          <w:szCs w:val="20"/>
        </w:rPr>
        <w:t>Termin dostawy</w:t>
      </w:r>
      <w:r w:rsidRPr="00FE4FD4">
        <w:rPr>
          <w:rFonts w:asciiTheme="majorHAnsi" w:hAnsiTheme="majorHAnsi" w:cs="Calibri"/>
          <w:sz w:val="20"/>
          <w:szCs w:val="20"/>
        </w:rPr>
        <w:t xml:space="preserve">: </w:t>
      </w:r>
      <w:r w:rsidRPr="00FE4FD4">
        <w:rPr>
          <w:rFonts w:asciiTheme="majorHAnsi" w:eastAsiaTheme="minorEastAsia" w:hAnsiTheme="majorHAnsi"/>
          <w:sz w:val="20"/>
          <w:szCs w:val="20"/>
        </w:rPr>
        <w:t>przedmiot zamówienia na</w:t>
      </w:r>
      <w:r w:rsidR="009772CA">
        <w:rPr>
          <w:rFonts w:asciiTheme="majorHAnsi" w:eastAsiaTheme="minorEastAsia" w:hAnsiTheme="majorHAnsi"/>
          <w:sz w:val="20"/>
          <w:szCs w:val="20"/>
        </w:rPr>
        <w:t xml:space="preserve">leży </w:t>
      </w:r>
      <w:r w:rsidR="002C5325">
        <w:rPr>
          <w:rFonts w:asciiTheme="majorHAnsi" w:eastAsiaTheme="minorEastAsia" w:hAnsiTheme="majorHAnsi"/>
          <w:sz w:val="20"/>
          <w:szCs w:val="20"/>
        </w:rPr>
        <w:t>dostarczyć w terminie do 30</w:t>
      </w:r>
      <w:r w:rsidR="009772CA">
        <w:rPr>
          <w:rFonts w:asciiTheme="majorHAnsi" w:eastAsiaTheme="minorEastAsia" w:hAnsiTheme="majorHAnsi"/>
          <w:sz w:val="20"/>
          <w:szCs w:val="20"/>
        </w:rPr>
        <w:t xml:space="preserve"> czerwca 2022 roku.</w:t>
      </w:r>
    </w:p>
    <w:p w:rsidR="0012733C" w:rsidRDefault="0012733C" w:rsidP="0012733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F54" w:rsidRPr="0012733C" w:rsidRDefault="009A3F54" w:rsidP="001273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F54" w:rsidRDefault="009A3F54" w:rsidP="0012733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733C" w:rsidRPr="0012733C" w:rsidRDefault="0012733C" w:rsidP="00953A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273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58679E" w:rsidRDefault="0058679E" w:rsidP="006D066F">
      <w:pPr>
        <w:spacing w:after="120" w:line="264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066F" w:rsidRDefault="006D066F" w:rsidP="006D066F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8679E" w:rsidRDefault="0058679E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112F0" w:rsidRDefault="007112F0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112F0" w:rsidRDefault="007112F0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112F0" w:rsidRDefault="007112F0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214333" w:rsidRDefault="0077140B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</w:t>
      </w:r>
      <w:r w:rsidR="00A53C06">
        <w:rPr>
          <w:rFonts w:asciiTheme="majorHAnsi" w:eastAsiaTheme="minorEastAsia" w:hAnsiTheme="majorHAnsi"/>
          <w:b/>
          <w:sz w:val="20"/>
          <w:szCs w:val="20"/>
          <w:u w:val="single"/>
        </w:rPr>
        <w:t>Ą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>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7140B" w:rsidRPr="00C56F8B" w:rsidTr="00234E52">
        <w:trPr>
          <w:trHeight w:val="934"/>
        </w:trPr>
        <w:tc>
          <w:tcPr>
            <w:tcW w:w="3692" w:type="dxa"/>
            <w:vAlign w:val="center"/>
          </w:tcPr>
          <w:p w:rsidR="0077140B" w:rsidRDefault="0077140B" w:rsidP="00F73F3F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Pr="00C56F8B" w:rsidRDefault="0077140B" w:rsidP="00234E52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7140B" w:rsidRPr="00C56F8B" w:rsidTr="00234E52">
        <w:trPr>
          <w:trHeight w:val="365"/>
        </w:trPr>
        <w:tc>
          <w:tcPr>
            <w:tcW w:w="3692" w:type="dxa"/>
            <w:vAlign w:val="center"/>
          </w:tcPr>
          <w:p w:rsidR="0077140B" w:rsidRPr="00F93C0A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77140B" w:rsidRDefault="0077140B" w:rsidP="000231A9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:rsidR="0077140B" w:rsidRDefault="0077140B" w:rsidP="000231A9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383"/>
        <w:gridCol w:w="5400"/>
      </w:tblGrid>
      <w:tr w:rsidR="00E63874" w:rsidRPr="00E63874" w:rsidTr="000E3B93">
        <w:trPr>
          <w:trHeight w:val="340"/>
          <w:jc w:val="center"/>
        </w:trPr>
        <w:tc>
          <w:tcPr>
            <w:tcW w:w="9783" w:type="dxa"/>
            <w:gridSpan w:val="2"/>
            <w:shd w:val="clear" w:color="auto" w:fill="D9D9D9" w:themeFill="background1" w:themeFillShade="D9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E63874">
              <w:rPr>
                <w:rFonts w:ascii="Arial Narrow" w:hAnsi="Arial Narrow" w:cstheme="minorHAnsi"/>
                <w:b/>
              </w:rPr>
              <w:t>Dane dotyczące Wykonawcy:</w:t>
            </w:r>
          </w:p>
        </w:tc>
      </w:tr>
      <w:tr w:rsidR="00E63874" w:rsidRPr="00E63874" w:rsidTr="000E3B93">
        <w:trPr>
          <w:trHeight w:val="628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="Tahoma"/>
                <w:i/>
              </w:rPr>
            </w:pPr>
            <w:r w:rsidRPr="00E63874">
              <w:rPr>
                <w:rFonts w:ascii="Arial Narrow" w:hAnsi="Arial Narrow" w:cstheme="minorHAnsi"/>
              </w:rPr>
              <w:t xml:space="preserve">  Wykonawca</w:t>
            </w:r>
          </w:p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="Tahoma"/>
                <w:i/>
              </w:rPr>
              <w:t>pełna nazwa/firma, adres</w:t>
            </w:r>
            <w:r w:rsidRPr="00E63874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Imię, nazwisko osoby (osób) upoważnionych do podpisania umowy: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telefonu: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NIP: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REGON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Adres kontaktowy e-mail: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77140B" w:rsidRPr="005257FC" w:rsidRDefault="0077140B" w:rsidP="0077140B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77140B" w:rsidRPr="0077140B" w:rsidRDefault="0077140B" w:rsidP="0077140B">
      <w:pPr>
        <w:shd w:val="clear" w:color="auto" w:fill="FFFFFF"/>
        <w:spacing w:after="12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7621F4">
        <w:rPr>
          <w:rFonts w:asciiTheme="majorHAnsi" w:eastAsiaTheme="minorEastAsia" w:hAnsiTheme="majorHAnsi"/>
          <w:b/>
          <w:sz w:val="20"/>
          <w:szCs w:val="20"/>
        </w:rPr>
        <w:t>Dostawę fantom</w:t>
      </w:r>
      <w:r w:rsidR="00786649">
        <w:rPr>
          <w:rFonts w:asciiTheme="majorHAnsi" w:eastAsiaTheme="minorEastAsia" w:hAnsiTheme="majorHAnsi"/>
          <w:b/>
          <w:sz w:val="20"/>
          <w:szCs w:val="20"/>
        </w:rPr>
        <w:t>a</w:t>
      </w:r>
      <w:r w:rsidR="00F2656F">
        <w:rPr>
          <w:rFonts w:asciiTheme="majorHAnsi" w:eastAsiaTheme="minorEastAsia" w:hAnsiTheme="majorHAnsi"/>
          <w:b/>
          <w:sz w:val="20"/>
          <w:szCs w:val="20"/>
        </w:rPr>
        <w:t xml:space="preserve"> do Szkół w Końskich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”</w:t>
      </w:r>
      <w:r w:rsidR="00E63874"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oferuję realizację przedmiotu zamówienia za</w:t>
      </w:r>
      <w:r>
        <w:rPr>
          <w:rFonts w:asciiTheme="majorHAnsi" w:eastAsiaTheme="minorEastAsia" w:hAnsiTheme="majorHAnsi"/>
          <w:sz w:val="20"/>
          <w:szCs w:val="20"/>
        </w:rPr>
        <w:t>:</w:t>
      </w:r>
    </w:p>
    <w:p w:rsidR="0077140B" w:rsidRPr="005257FC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cenę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brutto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77140B" w:rsidRPr="0015060A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</w:t>
      </w:r>
      <w:r w:rsidR="005A06D5">
        <w:rPr>
          <w:rFonts w:asciiTheme="majorHAnsi" w:eastAsia="Arial Unicode MS" w:hAnsiTheme="majorHAnsi"/>
          <w:smallCaps/>
          <w:sz w:val="20"/>
          <w:szCs w:val="20"/>
        </w:rPr>
        <w:t>.........................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DA34F3" w:rsidRDefault="00DA34F3" w:rsidP="00DA34F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4F06CC" w:rsidRPr="004F06CC" w:rsidRDefault="004F06CC" w:rsidP="00FC570F">
      <w:pPr>
        <w:spacing w:after="6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Dla (producent/nazwa/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model</w:t>
      </w:r>
      <w:r w:rsidR="009E02D8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/kod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 xml:space="preserve"> produktu):………………………</w:t>
      </w:r>
      <w:r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…………………………………………………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…………</w:t>
      </w:r>
      <w:r w:rsidR="00FC570F" w:rsidRPr="00FC570F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</w:t>
      </w:r>
    </w:p>
    <w:p w:rsidR="00FC570F" w:rsidRPr="00BF6ECA" w:rsidRDefault="00FC570F" w:rsidP="00D43B56">
      <w:pPr>
        <w:spacing w:after="60" w:line="264" w:lineRule="auto"/>
        <w:jc w:val="both"/>
        <w:rPr>
          <w:rFonts w:asciiTheme="majorHAnsi" w:eastAsiaTheme="minorEastAsia" w:hAnsiTheme="majorHAnsi"/>
          <w:szCs w:val="20"/>
        </w:rPr>
      </w:pPr>
    </w:p>
    <w:p w:rsidR="007F30E5" w:rsidRPr="00BF6ECA" w:rsidRDefault="0031147F" w:rsidP="00D43B56">
      <w:pPr>
        <w:spacing w:after="60" w:line="264" w:lineRule="auto"/>
        <w:jc w:val="both"/>
        <w:rPr>
          <w:rFonts w:asciiTheme="majorHAnsi" w:eastAsiaTheme="minorEastAsia" w:hAnsiTheme="majorHAnsi"/>
          <w:b/>
          <w:i/>
          <w:sz w:val="24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  <w:highlight w:val="yellow"/>
        </w:rPr>
        <w:t xml:space="preserve">Gwarancja: </w:t>
      </w:r>
      <w:r w:rsidR="00FC570F" w:rsidRPr="00FC570F">
        <w:rPr>
          <w:rFonts w:asciiTheme="majorHAnsi" w:eastAsiaTheme="minorEastAsia" w:hAnsiTheme="majorHAnsi"/>
          <w:sz w:val="20"/>
          <w:szCs w:val="20"/>
          <w:highlight w:val="yellow"/>
        </w:rPr>
        <w:t>……………</w:t>
      </w:r>
      <w:r>
        <w:rPr>
          <w:rFonts w:asciiTheme="majorHAnsi" w:eastAsiaTheme="minorEastAsia" w:hAnsiTheme="majorHAnsi"/>
          <w:sz w:val="20"/>
          <w:szCs w:val="20"/>
          <w:highlight w:val="yellow"/>
        </w:rPr>
        <w:t xml:space="preserve"> </w:t>
      </w:r>
      <w:r w:rsidRPr="0031147F">
        <w:rPr>
          <w:rFonts w:asciiTheme="majorHAnsi" w:eastAsiaTheme="minorEastAsia" w:hAnsiTheme="majorHAnsi"/>
          <w:b/>
          <w:i/>
          <w:sz w:val="20"/>
          <w:szCs w:val="20"/>
          <w:highlight w:val="yellow"/>
        </w:rPr>
        <w:t>miesięcy</w:t>
      </w:r>
      <w:r w:rsidR="00BF6ECA">
        <w:rPr>
          <w:rFonts w:asciiTheme="majorHAnsi" w:eastAsiaTheme="minorEastAsia" w:hAnsiTheme="majorHAnsi"/>
          <w:b/>
          <w:i/>
          <w:szCs w:val="20"/>
        </w:rPr>
        <w:t>*</w:t>
      </w:r>
    </w:p>
    <w:p w:rsidR="00FC570F" w:rsidRPr="00BF6ECA" w:rsidRDefault="00BF6ECA" w:rsidP="00BF6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BF6ECA">
        <w:rPr>
          <w:rFonts w:asciiTheme="majorHAnsi" w:eastAsia="Times New Roman" w:hAnsiTheme="majorHAnsi" w:cs="Times New Roman"/>
          <w:sz w:val="16"/>
          <w:szCs w:val="16"/>
          <w:lang w:eastAsia="pl-PL"/>
        </w:rPr>
        <w:t>* gwarancja nie może być krótsza niż 24 miesiące</w:t>
      </w: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 od dnia dostawy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cena brutto obejmuje wszystkie koszty realizacji przedmiotu zamówienia, w </w:t>
      </w:r>
      <w:r w:rsidR="00492745">
        <w:rPr>
          <w:rFonts w:asciiTheme="majorHAnsi" w:eastAsiaTheme="minorEastAsia" w:hAnsiTheme="majorHAnsi"/>
          <w:sz w:val="20"/>
          <w:szCs w:val="20"/>
        </w:rPr>
        <w:t>tym koszty transportu, w miejsce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wskazane w charakterystyce przedmiotu zamówienia,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posiadam stosowne uprawnienia do </w:t>
      </w:r>
      <w:r w:rsidRPr="005257FC">
        <w:rPr>
          <w:rFonts w:asciiTheme="majorHAnsi" w:eastAsiaTheme="minorEastAsia" w:hAnsiTheme="majorHAnsi" w:cs="Arial"/>
          <w:sz w:val="20"/>
          <w:szCs w:val="20"/>
        </w:rPr>
        <w:t>wykonywania określonej działalności lub czynności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objętej Zaproszeniem,</w:t>
      </w:r>
    </w:p>
    <w:p w:rsidR="00A76AE9" w:rsidRPr="00A76AE9" w:rsidRDefault="003345E5" w:rsidP="00A76AE9">
      <w:pPr>
        <w:numPr>
          <w:ilvl w:val="0"/>
          <w:numId w:val="16"/>
        </w:numPr>
        <w:tabs>
          <w:tab w:val="left" w:pos="9638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</w:t>
      </w:r>
      <w:r w:rsidR="00A76AE9">
        <w:rPr>
          <w:rFonts w:asciiTheme="majorHAnsi" w:hAnsiTheme="majorHAnsi"/>
          <w:color w:val="000000"/>
          <w:sz w:val="20"/>
          <w:szCs w:val="20"/>
        </w:rPr>
        <w:t>świadczam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 xml:space="preserve">, że oferowany przedmiot zamówienia spełnia wszystkie wymagania </w:t>
      </w:r>
      <w:r w:rsidR="00A76AE9">
        <w:rPr>
          <w:rFonts w:asciiTheme="majorHAnsi" w:hAnsiTheme="majorHAnsi"/>
          <w:color w:val="000000"/>
          <w:sz w:val="20"/>
          <w:szCs w:val="20"/>
        </w:rPr>
        <w:t xml:space="preserve">Zamawiającego 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>szczegółowo opis</w:t>
      </w:r>
      <w:r w:rsidR="00A76AE9">
        <w:rPr>
          <w:rFonts w:asciiTheme="majorHAnsi" w:hAnsiTheme="majorHAnsi"/>
          <w:color w:val="000000"/>
          <w:sz w:val="20"/>
          <w:szCs w:val="20"/>
        </w:rPr>
        <w:t>ane</w:t>
      </w:r>
      <w:r w:rsidR="00A76AE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 xml:space="preserve">w </w:t>
      </w:r>
      <w:r w:rsidR="00A76AE9">
        <w:rPr>
          <w:rFonts w:asciiTheme="majorHAnsi" w:hAnsiTheme="majorHAnsi"/>
          <w:color w:val="000000"/>
          <w:sz w:val="20"/>
          <w:szCs w:val="20"/>
        </w:rPr>
        <w:t>Charakterystyce przedmiotu zamówienia (Zał. Nr 1 do Zaproszenia)</w:t>
      </w:r>
    </w:p>
    <w:p w:rsidR="00492745" w:rsidRPr="00A76AE9" w:rsidRDefault="00A76AE9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oświadczam</w:t>
      </w:r>
      <w:r w:rsidRPr="00A76AE9">
        <w:rPr>
          <w:rFonts w:asciiTheme="majorHAnsi" w:hAnsiTheme="majorHAnsi"/>
          <w:color w:val="000000"/>
          <w:sz w:val="20"/>
          <w:szCs w:val="20"/>
        </w:rPr>
        <w:t xml:space="preserve">, że oferowany przez nas towar jest nowy, sprawny technicznie, bezpieczny, kompletny i gotowy do pracy, 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492745" w:rsidRPr="00492745" w:rsidRDefault="00492745" w:rsidP="00492745">
      <w:pPr>
        <w:pStyle w:val="Akapitzlist"/>
        <w:numPr>
          <w:ilvl w:val="0"/>
          <w:numId w:val="16"/>
        </w:numPr>
        <w:rPr>
          <w:rFonts w:asciiTheme="majorHAnsi" w:eastAsiaTheme="minorEastAsia" w:hAnsiTheme="majorHAnsi"/>
          <w:sz w:val="20"/>
          <w:szCs w:val="20"/>
        </w:rPr>
      </w:pPr>
      <w:r w:rsidRPr="00492745">
        <w:rPr>
          <w:rFonts w:asciiTheme="majorHAnsi" w:eastAsiaTheme="minorEastAsia" w:hAnsiTheme="majorHAnsi"/>
          <w:sz w:val="20"/>
          <w:szCs w:val="20"/>
        </w:rPr>
        <w:t>zobowiązuję się do podpisana umowy w terminie i miejscu wyznaczonym przez Zamawiającego,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zapoznałem się z treścią Zaproszenia i nie wnosz</w:t>
      </w:r>
      <w:r w:rsidR="001E2713">
        <w:rPr>
          <w:rFonts w:asciiTheme="majorHAnsi" w:eastAsiaTheme="minorEastAsia" w:hAnsiTheme="majorHAnsi"/>
          <w:sz w:val="20"/>
          <w:szCs w:val="20"/>
        </w:rPr>
        <w:t>ę żadnych zastrzeżeń oraz uznaję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się za związanego określonymi w nim zasadami, przez okres 30 dni od daty złożenia oferty,</w:t>
      </w:r>
    </w:p>
    <w:p w:rsidR="0077140B" w:rsidRPr="00035857" w:rsidRDefault="0077140B" w:rsidP="0093275C">
      <w:pPr>
        <w:numPr>
          <w:ilvl w:val="0"/>
          <w:numId w:val="16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lastRenderedPageBreak/>
        <w:t>Wskazujemy dostępność odpisu z właściwego rejestru lub z centralnej ewidencji i informacji o działalności gospodarczej w formie elektronicznej pod następującym adresem internetowym:</w:t>
      </w:r>
    </w:p>
    <w:p w:rsidR="0077140B" w:rsidRPr="00035857" w:rsidRDefault="00063988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2" w:history="1">
        <w:r w:rsidR="0077140B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035857" w:rsidRDefault="00063988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77140B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77140B" w:rsidRPr="00035857">
        <w:rPr>
          <w:rFonts w:ascii="Cambria" w:hAnsi="Cambria" w:cs="Arial"/>
          <w:sz w:val="20"/>
          <w:szCs w:val="20"/>
        </w:rPr>
        <w:t>CE</w:t>
      </w:r>
      <w:r w:rsidR="00154A58">
        <w:rPr>
          <w:rFonts w:ascii="Cambria" w:hAnsi="Cambria" w:cs="Arial"/>
          <w:sz w:val="20"/>
          <w:szCs w:val="20"/>
        </w:rPr>
        <w:t>iD</w:t>
      </w:r>
      <w:r w:rsidR="0077140B" w:rsidRPr="00035857">
        <w:rPr>
          <w:rFonts w:ascii="Cambria" w:hAnsi="Cambria" w:cs="Arial"/>
          <w:sz w:val="20"/>
          <w:szCs w:val="20"/>
        </w:rPr>
        <w:t>G</w:t>
      </w:r>
      <w:proofErr w:type="spellEnd"/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492745" w:rsidRDefault="0077140B" w:rsidP="00492745">
      <w:pPr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77140B" w:rsidRPr="005257FC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5257FC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</w:t>
      </w:r>
      <w:r w:rsidR="00A0350B">
        <w:rPr>
          <w:rFonts w:asciiTheme="majorHAnsi" w:eastAsiaTheme="minorEastAsia" w:hAnsiTheme="majorHAnsi"/>
          <w:sz w:val="20"/>
          <w:szCs w:val="20"/>
        </w:rPr>
        <w:br/>
      </w:r>
      <w:r w:rsidRPr="005257FC">
        <w:rPr>
          <w:rFonts w:asciiTheme="majorHAnsi" w:eastAsiaTheme="minorEastAsia" w:hAnsiTheme="majorHAnsi"/>
          <w:sz w:val="20"/>
          <w:szCs w:val="20"/>
        </w:rPr>
        <w:t>się o udzielenie zamówienia publicznego w niniejszym postępowaniu.**</w:t>
      </w:r>
    </w:p>
    <w:p w:rsidR="0077140B" w:rsidRPr="005257FC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7140B" w:rsidRPr="005257FC" w:rsidRDefault="0077140B" w:rsidP="0093275C">
      <w:pPr>
        <w:numPr>
          <w:ilvl w:val="0"/>
          <w:numId w:val="3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:rsidR="0077140B" w:rsidRPr="002206DC" w:rsidRDefault="0077140B" w:rsidP="0077140B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:rsidR="0077140B" w:rsidRPr="002206DC" w:rsidRDefault="0077140B" w:rsidP="0077140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77140B" w:rsidRPr="00DA5AFB" w:rsidRDefault="0077140B" w:rsidP="0077140B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A21635" w:rsidRDefault="00A21635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E10D31" w:rsidRDefault="00E10D31" w:rsidP="004C1B91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0D31" w:rsidRDefault="00E10D31" w:rsidP="005376B5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821CB3" w:rsidRDefault="00821CB3" w:rsidP="00C934B2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0D31" w:rsidRPr="00E10D31" w:rsidRDefault="00E10D31" w:rsidP="00E10D31">
      <w:pPr>
        <w:spacing w:after="60" w:line="264" w:lineRule="auto"/>
        <w:ind w:left="7788"/>
        <w:rPr>
          <w:rFonts w:asciiTheme="majorHAnsi" w:eastAsia="Calibri" w:hAnsiTheme="majorHAnsi"/>
          <w:b/>
          <w:sz w:val="20"/>
          <w:szCs w:val="20"/>
          <w:u w:val="single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3</w:t>
      </w:r>
    </w:p>
    <w:p w:rsidR="008339B3" w:rsidRPr="005257FC" w:rsidRDefault="00A21635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Wzór UMOWY</w:t>
      </w:r>
    </w:p>
    <w:p w:rsidR="008339B3" w:rsidRDefault="003A161E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Nr …/ZP/202</w:t>
      </w:r>
      <w:r w:rsidR="00821CB3">
        <w:rPr>
          <w:rFonts w:asciiTheme="majorHAnsi" w:eastAsiaTheme="minorEastAsia" w:hAnsiTheme="majorHAnsi"/>
          <w:b/>
          <w:sz w:val="20"/>
          <w:szCs w:val="20"/>
          <w:u w:val="single"/>
        </w:rPr>
        <w:t>2</w:t>
      </w: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/</w:t>
      </w:r>
      <w:r w:rsidR="00861D21">
        <w:rPr>
          <w:rFonts w:asciiTheme="majorHAnsi" w:eastAsiaTheme="minorEastAsia" w:hAnsiTheme="majorHAnsi"/>
          <w:b/>
          <w:sz w:val="20"/>
          <w:szCs w:val="20"/>
          <w:u w:val="single"/>
        </w:rPr>
        <w:t>D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</w:t>
      </w:r>
      <w:r>
        <w:rPr>
          <w:rFonts w:asciiTheme="majorHAnsi" w:eastAsiaTheme="minorEastAsia" w:hAnsiTheme="majorHAnsi"/>
          <w:sz w:val="20"/>
          <w:szCs w:val="20"/>
        </w:rPr>
        <w:t>…………</w:t>
      </w:r>
      <w:r w:rsidRPr="005257FC">
        <w:rPr>
          <w:rFonts w:asciiTheme="majorHAnsi" w:eastAsiaTheme="minorEastAsia" w:hAnsiTheme="majorHAnsi"/>
          <w:sz w:val="20"/>
          <w:szCs w:val="20"/>
        </w:rPr>
        <w:t>… 202</w:t>
      </w:r>
      <w:r w:rsidR="00444BC1">
        <w:rPr>
          <w:rFonts w:asciiTheme="majorHAnsi" w:eastAsiaTheme="minorEastAsia" w:hAnsiTheme="majorHAnsi"/>
          <w:sz w:val="20"/>
          <w:szCs w:val="20"/>
        </w:rPr>
        <w:t>2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roku w Kielcach pomiędzy:</w:t>
      </w:r>
    </w:p>
    <w:p w:rsidR="0077140B" w:rsidRPr="005257FC" w:rsidRDefault="0077140B" w:rsidP="0077140B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77140B" w:rsidRPr="005257FC" w:rsidRDefault="0077140B" w:rsidP="0077140B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 657-000-88-69 REGON 000512562</w:t>
      </w:r>
    </w:p>
    <w:p w:rsidR="0077140B" w:rsidRPr="005257FC" w:rsidRDefault="0077140B" w:rsidP="0077140B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D12E84" w:rsidRDefault="00D12E84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……………………………</w:t>
      </w:r>
    </w:p>
    <w:p w:rsidR="0077140B" w:rsidRPr="005257FC" w:rsidRDefault="0077140B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:rsidR="00B3688D" w:rsidRPr="005257FC" w:rsidRDefault="00B3688D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6665BA" w:rsidRPr="006665BA" w:rsidRDefault="0077140B" w:rsidP="00E04008">
      <w:pPr>
        <w:numPr>
          <w:ilvl w:val="0"/>
          <w:numId w:val="24"/>
        </w:numPr>
        <w:tabs>
          <w:tab w:val="num" w:pos="284"/>
        </w:tabs>
        <w:spacing w:after="60" w:line="264" w:lineRule="auto"/>
        <w:ind w:left="284" w:hanging="284"/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sprzedaje a kupujący kupuje </w:t>
      </w:r>
      <w:r w:rsidR="0036163C">
        <w:rPr>
          <w:rFonts w:asciiTheme="majorHAnsi" w:eastAsiaTheme="minorEastAsia" w:hAnsiTheme="majorHAnsi" w:cs="Tahoma"/>
          <w:sz w:val="20"/>
          <w:szCs w:val="20"/>
        </w:rPr>
        <w:t xml:space="preserve">manekina </w:t>
      </w:r>
      <w:r w:rsidR="00676A04" w:rsidRPr="00676A04">
        <w:rPr>
          <w:rFonts w:asciiTheme="majorHAnsi" w:eastAsiaTheme="minorEastAsia" w:hAnsiTheme="majorHAnsi" w:cs="Tahoma"/>
          <w:i/>
          <w:sz w:val="16"/>
          <w:szCs w:val="16"/>
        </w:rPr>
        <w:t>(producent/model/kod)</w:t>
      </w:r>
      <w:r w:rsidR="00676A04">
        <w:rPr>
          <w:rFonts w:asciiTheme="majorHAnsi" w:eastAsiaTheme="minorEastAsia" w:hAnsiTheme="majorHAnsi" w:cs="Tahoma"/>
          <w:sz w:val="20"/>
          <w:szCs w:val="20"/>
        </w:rPr>
        <w:t xml:space="preserve"> ………………………………… </w:t>
      </w:r>
      <w:r w:rsidR="000231A9">
        <w:rPr>
          <w:rFonts w:asciiTheme="majorHAnsi" w:eastAsiaTheme="minorEastAsia" w:hAnsiTheme="majorHAnsi" w:cs="Tahoma"/>
          <w:sz w:val="20"/>
          <w:szCs w:val="20"/>
        </w:rPr>
        <w:t>zwane</w:t>
      </w:r>
      <w:r w:rsidR="006665BA">
        <w:rPr>
          <w:rFonts w:asciiTheme="majorHAnsi" w:eastAsiaTheme="minorEastAsia" w:hAnsiTheme="majorHAnsi" w:cs="Tahoma"/>
          <w:sz w:val="20"/>
          <w:szCs w:val="20"/>
        </w:rPr>
        <w:t>go dalej przedmiotem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 w:rsidR="006665BA">
        <w:rPr>
          <w:rFonts w:asciiTheme="majorHAnsi" w:eastAsiaTheme="minorEastAsia" w:hAnsiTheme="majorHAnsi" w:cs="Tahoma"/>
          <w:bCs/>
          <w:sz w:val="20"/>
          <w:szCs w:val="20"/>
        </w:rPr>
        <w:t xml:space="preserve">zgodnie </w:t>
      </w:r>
      <w:r w:rsidR="006665BA" w:rsidRPr="006665BA">
        <w:rPr>
          <w:rFonts w:ascii="Cambria" w:eastAsia="Calibri" w:hAnsi="Cambria" w:cs="Times New Roman"/>
          <w:color w:val="000000"/>
          <w:sz w:val="20"/>
          <w:szCs w:val="20"/>
        </w:rPr>
        <w:t>z wymogami określonymi w charakterystyce przedmiotu zamówienia, stanowiącej załącznik nr 1 do Zaproszenia, zwanej dalej charakterystyką.</w:t>
      </w:r>
    </w:p>
    <w:p w:rsidR="0077140B" w:rsidRPr="00194633" w:rsidRDefault="0077140B" w:rsidP="006665BA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0E3B93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77140B" w:rsidRDefault="0077140B" w:rsidP="0093275C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Przedmiot zamówienia należy </w:t>
      </w:r>
      <w:r w:rsidRPr="003A5633">
        <w:rPr>
          <w:rFonts w:asciiTheme="majorHAnsi" w:eastAsiaTheme="minorEastAsia" w:hAnsiTheme="majorHAnsi" w:cs="Tahoma"/>
          <w:sz w:val="20"/>
          <w:szCs w:val="20"/>
        </w:rPr>
        <w:t>dost</w:t>
      </w:r>
      <w:r w:rsidR="000231A9" w:rsidRPr="003A5633">
        <w:rPr>
          <w:rFonts w:asciiTheme="majorHAnsi" w:eastAsiaTheme="minorEastAsia" w:hAnsiTheme="majorHAnsi" w:cs="Tahoma"/>
          <w:sz w:val="20"/>
          <w:szCs w:val="20"/>
        </w:rPr>
        <w:t xml:space="preserve">arczyć </w:t>
      </w:r>
      <w:r w:rsidR="00D63561">
        <w:rPr>
          <w:rFonts w:asciiTheme="majorHAnsi" w:eastAsiaTheme="minorEastAsia" w:hAnsiTheme="majorHAnsi" w:cs="Tahoma"/>
          <w:sz w:val="20"/>
          <w:szCs w:val="20"/>
        </w:rPr>
        <w:t>w terminie do</w:t>
      </w:r>
      <w:r w:rsidR="000F0494">
        <w:rPr>
          <w:rFonts w:asciiTheme="majorHAnsi" w:eastAsiaTheme="minorEastAsia" w:hAnsiTheme="majorHAnsi" w:cs="Tahoma"/>
          <w:sz w:val="20"/>
          <w:szCs w:val="20"/>
        </w:rPr>
        <w:t xml:space="preserve"> 30 czerwca 2022 roku</w:t>
      </w:r>
      <w:r w:rsidR="00D63561">
        <w:rPr>
          <w:rFonts w:asciiTheme="majorHAnsi" w:eastAsiaTheme="minorEastAsia" w:hAnsiTheme="majorHAnsi" w:cs="Tahoma"/>
          <w:sz w:val="20"/>
          <w:szCs w:val="20"/>
        </w:rPr>
        <w:t xml:space="preserve">. </w:t>
      </w:r>
    </w:p>
    <w:p w:rsidR="0077140B" w:rsidRPr="00FE4FD4" w:rsidRDefault="0077140B" w:rsidP="00FE4FD4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/>
          <w:sz w:val="20"/>
          <w:szCs w:val="20"/>
        </w:rPr>
      </w:pPr>
      <w:r w:rsidRPr="004E1A83">
        <w:rPr>
          <w:rFonts w:asciiTheme="majorHAnsi" w:eastAsiaTheme="minorEastAsia" w:hAnsiTheme="majorHAnsi"/>
          <w:sz w:val="20"/>
          <w:szCs w:val="20"/>
        </w:rPr>
        <w:t>Miejsce dostawy:</w:t>
      </w:r>
      <w:r w:rsidR="00FE4F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82DCA">
        <w:rPr>
          <w:rFonts w:asciiTheme="majorHAnsi" w:eastAsiaTheme="minorEastAsia" w:hAnsiTheme="majorHAnsi"/>
          <w:sz w:val="20"/>
          <w:szCs w:val="20"/>
        </w:rPr>
        <w:t>Niepubliczne Technikum Zawodowe w Końskich, ul. Piłsudskiego 82, 27-400 Końskie</w:t>
      </w:r>
    </w:p>
    <w:p w:rsidR="00174696" w:rsidRP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>Za dz</w:t>
      </w:r>
      <w:r w:rsidR="00BF6ECA">
        <w:rPr>
          <w:rFonts w:asciiTheme="majorHAnsi" w:eastAsiaTheme="minorEastAsia" w:hAnsiTheme="majorHAnsi" w:cs="Tahoma"/>
          <w:sz w:val="20"/>
          <w:szCs w:val="20"/>
        </w:rPr>
        <w:t>ień wydania Kupującemu przedmiotu umowy określonego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w § 1 ust.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4E1A83">
        <w:rPr>
          <w:rFonts w:asciiTheme="majorHAnsi" w:eastAsiaTheme="minorEastAsia" w:hAnsiTheme="majorHAnsi" w:cs="Tahoma"/>
          <w:sz w:val="20"/>
          <w:szCs w:val="20"/>
        </w:rPr>
        <w:t>1 u</w:t>
      </w:r>
      <w:r w:rsidR="005C0EB5">
        <w:rPr>
          <w:rFonts w:asciiTheme="majorHAnsi" w:eastAsiaTheme="minorEastAsia" w:hAnsiTheme="majorHAnsi" w:cs="Tahoma"/>
          <w:sz w:val="20"/>
          <w:szCs w:val="20"/>
        </w:rPr>
        <w:t>waża się dzień, w którym został on odebrany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przez Kupującego w </w:t>
      </w:r>
      <w:r w:rsidR="00D21B9C">
        <w:rPr>
          <w:rFonts w:asciiTheme="majorHAnsi" w:eastAsiaTheme="minorEastAsia" w:hAnsiTheme="majorHAnsi" w:cs="Tahoma"/>
          <w:sz w:val="20"/>
          <w:szCs w:val="20"/>
        </w:rPr>
        <w:t>m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D21B9C">
        <w:rPr>
          <w:rFonts w:asciiTheme="majorHAnsi" w:eastAsiaTheme="minorEastAsia" w:hAnsiTheme="majorHAnsi" w:cs="Tahoma"/>
          <w:sz w:val="20"/>
          <w:szCs w:val="20"/>
        </w:rPr>
        <w:t>d</w:t>
      </w:r>
      <w:r w:rsidRPr="004E1A83">
        <w:rPr>
          <w:rFonts w:asciiTheme="majorHAnsi" w:eastAsiaTheme="minorEastAsia" w:hAnsiTheme="majorHAnsi" w:cs="Tahoma"/>
          <w:sz w:val="20"/>
          <w:szCs w:val="20"/>
        </w:rPr>
        <w:t>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>.</w:t>
      </w:r>
    </w:p>
    <w:p w:rsid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Sprzedawca za</w:t>
      </w:r>
      <w:r w:rsidR="00B04335">
        <w:rPr>
          <w:rFonts w:asciiTheme="majorHAnsi" w:eastAsiaTheme="minorEastAsia" w:hAnsiTheme="majorHAnsi" w:cs="Tahoma"/>
          <w:sz w:val="20"/>
          <w:szCs w:val="20"/>
        </w:rPr>
        <w:t>pewni takie opakowanie przedmiotu umowy, jaki</w:t>
      </w:r>
      <w:r w:rsidR="00191A62">
        <w:rPr>
          <w:rFonts w:asciiTheme="majorHAnsi" w:eastAsiaTheme="minorEastAsia" w:hAnsiTheme="majorHAnsi" w:cs="Tahoma"/>
          <w:sz w:val="20"/>
          <w:szCs w:val="20"/>
        </w:rPr>
        <w:t>e</w:t>
      </w:r>
      <w:r w:rsidR="00B04335">
        <w:rPr>
          <w:rFonts w:asciiTheme="majorHAnsi" w:eastAsiaTheme="minorEastAsia" w:hAnsiTheme="majorHAnsi" w:cs="Tahoma"/>
          <w:sz w:val="20"/>
          <w:szCs w:val="20"/>
        </w:rPr>
        <w:t xml:space="preserve"> jest </w:t>
      </w:r>
      <w:r w:rsidR="00191A62">
        <w:rPr>
          <w:rFonts w:asciiTheme="majorHAnsi" w:eastAsiaTheme="minorEastAsia" w:hAnsiTheme="majorHAnsi" w:cs="Tahoma"/>
          <w:sz w:val="20"/>
          <w:szCs w:val="20"/>
        </w:rPr>
        <w:t>wymagane</w:t>
      </w:r>
      <w:r w:rsidR="00B04335">
        <w:rPr>
          <w:rFonts w:asciiTheme="majorHAnsi" w:eastAsiaTheme="minorEastAsia" w:hAnsiTheme="majorHAnsi" w:cs="Tahoma"/>
          <w:sz w:val="20"/>
          <w:szCs w:val="20"/>
        </w:rPr>
        <w:t>, by nie dopuścić do uszkodzenia lub pogorszenia jego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jakości w trakcie transportu i składowania.</w:t>
      </w:r>
    </w:p>
    <w:p w:rsidR="0077140B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Sprzedawca umożliwi </w:t>
      </w:r>
      <w:r w:rsidR="00603C8E">
        <w:rPr>
          <w:rFonts w:asciiTheme="majorHAnsi" w:eastAsiaTheme="minorEastAsia" w:hAnsiTheme="majorHAnsi" w:cs="Tahoma"/>
          <w:sz w:val="20"/>
          <w:szCs w:val="20"/>
        </w:rPr>
        <w:t>Kupującemu sprawdzenie przedmiotu umowy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w celu przeprowadzenia procedury odbioru w </w:t>
      </w:r>
      <w:r w:rsidR="003E5472">
        <w:rPr>
          <w:rFonts w:asciiTheme="majorHAnsi" w:eastAsiaTheme="minorEastAsia" w:hAnsiTheme="majorHAnsi" w:cs="Tahoma"/>
          <w:sz w:val="20"/>
          <w:szCs w:val="20"/>
        </w:rPr>
        <w:t>m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3E5472">
        <w:rPr>
          <w:rFonts w:asciiTheme="majorHAnsi" w:eastAsiaTheme="minorEastAsia" w:hAnsiTheme="majorHAnsi" w:cs="Tahoma"/>
          <w:sz w:val="20"/>
          <w:szCs w:val="20"/>
        </w:rPr>
        <w:t>d</w:t>
      </w:r>
      <w:r w:rsidR="00120CAC">
        <w:rPr>
          <w:rFonts w:asciiTheme="majorHAnsi" w:eastAsiaTheme="minorEastAsia" w:hAnsiTheme="majorHAnsi" w:cs="Tahoma"/>
          <w:sz w:val="20"/>
          <w:szCs w:val="20"/>
        </w:rPr>
        <w:t xml:space="preserve">ostawy. Sprawdzenie przedmiotu umowy </w:t>
      </w:r>
      <w:r w:rsidRPr="00174696">
        <w:rPr>
          <w:rFonts w:asciiTheme="majorHAnsi" w:eastAsiaTheme="minorEastAsia" w:hAnsiTheme="majorHAnsi" w:cs="Tahoma"/>
          <w:sz w:val="20"/>
          <w:szCs w:val="20"/>
        </w:rPr>
        <w:t>będzie p</w:t>
      </w:r>
      <w:r w:rsidR="00120CAC">
        <w:rPr>
          <w:rFonts w:asciiTheme="majorHAnsi" w:eastAsiaTheme="minorEastAsia" w:hAnsiTheme="majorHAnsi" w:cs="Tahoma"/>
          <w:sz w:val="20"/>
          <w:szCs w:val="20"/>
        </w:rPr>
        <w:t>olegało na upewnieniu się, że jest on wolny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od wad fizycznych, a</w:t>
      </w:r>
      <w:r w:rsidR="00120CAC">
        <w:rPr>
          <w:rFonts w:asciiTheme="majorHAnsi" w:eastAsiaTheme="minorEastAsia" w:hAnsiTheme="majorHAnsi" w:cs="Tahoma"/>
          <w:sz w:val="20"/>
          <w:szCs w:val="20"/>
        </w:rPr>
        <w:t xml:space="preserve"> w szczególności, że odpowiada </w:t>
      </w:r>
      <w:r w:rsidRPr="00174696">
        <w:rPr>
          <w:rFonts w:asciiTheme="majorHAnsi" w:eastAsiaTheme="minorEastAsia" w:hAnsiTheme="majorHAnsi" w:cs="Tahoma"/>
          <w:sz w:val="20"/>
          <w:szCs w:val="20"/>
        </w:rPr>
        <w:t>opisowi przedmiotu zamówienia zawartemu w Zaproszeniu.</w:t>
      </w:r>
    </w:p>
    <w:p w:rsidR="0077140B" w:rsidRPr="00E77E9D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0231A9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Strony ustalają wynagrodzenie za przedmiot zamówienia, o którym mowa w § 1 ust. 1 w kwocie:</w:t>
      </w:r>
      <w:r w:rsidR="00290A97">
        <w:rPr>
          <w:rFonts w:asciiTheme="majorHAnsi" w:eastAsiaTheme="minorEastAsia" w:hAnsiTheme="majorHAnsi" w:cs="Tahoma"/>
          <w:sz w:val="20"/>
          <w:szCs w:val="20"/>
        </w:rPr>
        <w:t xml:space="preserve"> ………………………………………….</w:t>
      </w:r>
      <w:r w:rsidR="00707C0F">
        <w:rPr>
          <w:rFonts w:asciiTheme="majorHAnsi" w:eastAsiaTheme="minorEastAsia" w:hAnsiTheme="majorHAnsi" w:cs="Tahoma"/>
          <w:sz w:val="20"/>
          <w:szCs w:val="20"/>
        </w:rPr>
        <w:t>zł (słownie:………………………………..)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>.1 obejmuje koszty transportu, do miejsca dostawy</w:t>
      </w:r>
      <w:r w:rsidR="00174696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o którym mowa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>
        <w:rPr>
          <w:rFonts w:asciiTheme="majorHAnsi" w:eastAsiaTheme="minorEastAsia" w:hAnsiTheme="majorHAnsi" w:cs="Tahoma"/>
          <w:sz w:val="20"/>
          <w:szCs w:val="20"/>
        </w:rPr>
        <w:t>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na podstawie faktury/rachunku, przelewem na konto Sprzedawcy wskazane na fakturze/rachunku wystawiony po każdej dostawie. Zapłata nastąpi w terminie do 30 dni od dnia otrzymania prawidłowo wystawionej faktury oraz podpisanego protok</w:t>
      </w:r>
      <w:r w:rsidR="00BF6ECA">
        <w:rPr>
          <w:rFonts w:asciiTheme="majorHAnsi" w:eastAsiaTheme="minorEastAsia" w:hAnsiTheme="majorHAnsi" w:cs="Tahoma"/>
          <w:sz w:val="20"/>
          <w:szCs w:val="20"/>
        </w:rPr>
        <w:t xml:space="preserve">ołu odbioru przedmiotu umowy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przez Zamawiającego. </w:t>
      </w:r>
    </w:p>
    <w:p w:rsidR="003A5633" w:rsidRDefault="003A5633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color w:val="FF0000"/>
          <w:sz w:val="20"/>
          <w:szCs w:val="20"/>
        </w:rPr>
      </w:pPr>
    </w:p>
    <w:p w:rsidR="00BB7CC7" w:rsidRDefault="00BB7CC7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4</w:t>
      </w:r>
    </w:p>
    <w:p w:rsidR="0077140B" w:rsidRDefault="00766BF0" w:rsidP="00766BF0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rPr>
          <w:rFonts w:asciiTheme="majorHAnsi" w:eastAsiaTheme="minorEastAsia" w:hAnsiTheme="majorHAnsi" w:cs="Tahoma"/>
          <w:sz w:val="20"/>
          <w:szCs w:val="20"/>
        </w:rPr>
      </w:pPr>
      <w:r w:rsidRPr="00766BF0">
        <w:rPr>
          <w:rFonts w:asciiTheme="majorHAnsi" w:eastAsiaTheme="minorEastAsia" w:hAnsiTheme="majorHAnsi" w:cs="Tahoma"/>
          <w:sz w:val="20"/>
          <w:szCs w:val="20"/>
        </w:rPr>
        <w:t>Wykonawca oświadcza, że przedmiot umowy jest fabrycznie nowy i wolny od wad, że może być użytkowany zgodnie z przeznaczeniem opisanym w ofercie i w instrukcji obsługi oraz udz</w:t>
      </w:r>
      <w:r>
        <w:rPr>
          <w:rFonts w:asciiTheme="majorHAnsi" w:eastAsiaTheme="minorEastAsia" w:hAnsiTheme="majorHAnsi" w:cs="Tahoma"/>
          <w:sz w:val="20"/>
          <w:szCs w:val="20"/>
        </w:rPr>
        <w:t>iela gwarancji wynoszącej …….. miesiące</w:t>
      </w:r>
      <w:r w:rsidRPr="00766BF0">
        <w:rPr>
          <w:rFonts w:asciiTheme="majorHAnsi" w:eastAsiaTheme="minorEastAsia" w:hAnsiTheme="majorHAnsi" w:cs="Tahoma"/>
          <w:sz w:val="20"/>
          <w:szCs w:val="20"/>
        </w:rPr>
        <w:t>, liczonej od daty podpisania protokołu odbioru.</w:t>
      </w:r>
    </w:p>
    <w:p w:rsidR="006041BD" w:rsidRPr="006041BD" w:rsidRDefault="006041BD" w:rsidP="006041BD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6041BD">
        <w:rPr>
          <w:rFonts w:asciiTheme="majorHAnsi" w:eastAsiaTheme="minorEastAsia" w:hAnsiTheme="majorHAnsi" w:cs="Tahoma"/>
          <w:sz w:val="20"/>
          <w:szCs w:val="20"/>
        </w:rPr>
        <w:t xml:space="preserve">Niezależnie od uprawnień wynikających z udzielonej gwarancji, przez okres gwarancji, Zamawiającemu przysługują uprawnienia wynikające z rękojmi zgodnie z przepisami Kodeksu cywilnego, z zastrzeżeniem że bieg terminu rękojmi rozpoczyna się w dacie podpisania protokołu odbioru. </w:t>
      </w:r>
    </w:p>
    <w:p w:rsidR="006041BD" w:rsidRDefault="006041BD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77140B" w:rsidRPr="005257FC" w:rsidRDefault="0077140B" w:rsidP="0093275C">
      <w:pPr>
        <w:keepLines/>
        <w:numPr>
          <w:ilvl w:val="0"/>
          <w:numId w:val="11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niewykonania lub nienależytego wykonania umowy przez Sprzedawcę Kupujący może naliczyć karę umowną w następujących przypadkach i wysokościach: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opóźnienie w do</w:t>
      </w:r>
      <w:r w:rsidR="00102D96">
        <w:rPr>
          <w:rFonts w:asciiTheme="majorHAnsi" w:eastAsiaTheme="minorEastAsia" w:hAnsiTheme="majorHAnsi" w:cs="Tahoma"/>
          <w:sz w:val="20"/>
          <w:szCs w:val="20"/>
        </w:rPr>
        <w:t>stawie artykułów w wysokości 1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 każdy dzień opóźnienia,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 w:rsidR="00283BA7">
        <w:rPr>
          <w:rFonts w:asciiTheme="majorHAnsi" w:eastAsiaTheme="minorEastAsia" w:hAnsiTheme="majorHAnsi" w:cs="Tahoma"/>
          <w:sz w:val="20"/>
          <w:szCs w:val="20"/>
        </w:rPr>
        <w:t>0,5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każdy dzień opóźnienia licząc od dnia wyznaczonego na usunięcie wad, </w:t>
      </w:r>
    </w:p>
    <w:p w:rsidR="0077140B" w:rsidRPr="005257FC" w:rsidRDefault="0077140B" w:rsidP="0093275C">
      <w:pPr>
        <w:keepLines/>
        <w:numPr>
          <w:ilvl w:val="1"/>
          <w:numId w:val="19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odstąpienie od umowy przez Kupującego z przyczyn leżących po stronie Sprzedawcy w wysokości 20 % ceny, </w:t>
      </w:r>
      <w:r w:rsidR="00527182">
        <w:rPr>
          <w:rFonts w:asciiTheme="majorHAnsi" w:eastAsiaTheme="minorEastAsia" w:hAnsiTheme="majorHAnsi" w:cs="Tahoma"/>
          <w:sz w:val="20"/>
          <w:szCs w:val="20"/>
        </w:rPr>
        <w:t>określonej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§ 3 ust.1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dla zadania, w stosunku do którego Kupujący odstąpił od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3B2805" w:rsidRDefault="0077140B" w:rsidP="000E3B93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</w:t>
      </w:r>
      <w:r w:rsidR="00174696">
        <w:rPr>
          <w:rFonts w:asciiTheme="majorHAnsi" w:eastAsiaTheme="minorEastAsia" w:hAnsiTheme="majorHAnsi" w:cs="Tahoma"/>
          <w:sz w:val="20"/>
          <w:szCs w:val="20"/>
        </w:rPr>
        <w:t>,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jeżeli wartość powstałej szkody przekroczy wysokość kary umownej.</w:t>
      </w:r>
    </w:p>
    <w:p w:rsidR="0077140B" w:rsidRPr="003B2805" w:rsidRDefault="0077140B" w:rsidP="003B2805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</w:t>
      </w:r>
      <w:r w:rsidR="00174696">
        <w:rPr>
          <w:rFonts w:asciiTheme="majorHAnsi" w:eastAsiaTheme="minorEastAsia" w:hAnsiTheme="majorHAnsi" w:cs="Tahoma"/>
          <w:color w:val="000000"/>
          <w:sz w:val="20"/>
          <w:szCs w:val="20"/>
        </w:rPr>
        <w:br/>
      </w: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do wynagrodzenia za materiały dostarczone zgodnie z umową do dnia odstąpienia od umowy. </w:t>
      </w:r>
    </w:p>
    <w:p w:rsidR="0077140B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4A16B1" w:rsidRDefault="004A16B1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:rsidR="00174696" w:rsidRDefault="00174696" w:rsidP="000E3B93">
      <w:pPr>
        <w:keepLines/>
        <w:autoSpaceDE w:val="0"/>
        <w:spacing w:after="60" w:line="264" w:lineRule="auto"/>
        <w:rPr>
          <w:rFonts w:asciiTheme="majorHAnsi" w:eastAsiaTheme="minorEastAsia" w:hAnsiTheme="majorHAnsi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§ 7</w:t>
      </w:r>
    </w:p>
    <w:p w:rsidR="00910A84" w:rsidRPr="00516B11" w:rsidRDefault="0077140B" w:rsidP="000E3B93">
      <w:pPr>
        <w:keepLines/>
        <w:spacing w:after="60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</w:t>
      </w:r>
      <w:r w:rsidR="00174696">
        <w:rPr>
          <w:rFonts w:asciiTheme="majorHAnsi" w:hAnsiTheme="majorHAnsi"/>
          <w:bCs/>
          <w:sz w:val="20"/>
          <w:szCs w:val="20"/>
        </w:rPr>
        <w:br/>
      </w:r>
      <w:r w:rsidRPr="00607D23">
        <w:rPr>
          <w:rFonts w:asciiTheme="majorHAnsi" w:hAnsiTheme="majorHAnsi"/>
          <w:bCs/>
          <w:sz w:val="20"/>
          <w:szCs w:val="20"/>
        </w:rPr>
        <w:t>8 marca 2013 roku o przeciwdziałaniu nadmiernym opóźnieniom w transakcjach handlowych (Dz. U. z 2019</w:t>
      </w:r>
      <w:r w:rsidR="00174696">
        <w:rPr>
          <w:rFonts w:asciiTheme="majorHAnsi" w:hAnsiTheme="majorHAnsi"/>
          <w:bCs/>
          <w:sz w:val="20"/>
          <w:szCs w:val="20"/>
        </w:rPr>
        <w:t xml:space="preserve"> </w:t>
      </w:r>
      <w:r w:rsidRPr="00607D23">
        <w:rPr>
          <w:rFonts w:asciiTheme="majorHAnsi" w:hAnsiTheme="majorHAnsi"/>
          <w:bCs/>
          <w:sz w:val="20"/>
          <w:szCs w:val="20"/>
        </w:rPr>
        <w:t>r. poz. 118)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8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981135" w:rsidRPr="005257FC" w:rsidRDefault="00981135" w:rsidP="0077140B">
      <w:pPr>
        <w:keepLines/>
        <w:autoSpaceDE w:val="0"/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9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77140B" w:rsidRPr="005257FC" w:rsidRDefault="0077140B" w:rsidP="0077140B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0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</w:t>
      </w:r>
      <w:r w:rsidR="004A16B1">
        <w:rPr>
          <w:rFonts w:asciiTheme="majorHAnsi" w:eastAsiaTheme="minorEastAsia" w:hAnsiTheme="majorHAnsi" w:cs="Tahoma"/>
          <w:sz w:val="20"/>
          <w:szCs w:val="20"/>
        </w:rPr>
        <w:t xml:space="preserve"> wraz z załącznikami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77140B">
      <w:pPr>
        <w:keepLines/>
        <w:autoSpaceDE w:val="0"/>
        <w:spacing w:after="12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1</w:t>
      </w:r>
    </w:p>
    <w:p w:rsidR="0077140B" w:rsidRPr="005257FC" w:rsidRDefault="0077140B" w:rsidP="0077140B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 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</w:t>
      </w:r>
      <w:r w:rsidR="004A16B1"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posiada prawo do dostępu do treści swoich danych,  ich sprostowania, usunięcia lub ograniczenia przetwarzania,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naruszyłoby przepisy ogólnego rozporządzenia o ochronie danych osobowych z dnia 27 kwietnia 2016 roku.,</w:t>
      </w:r>
    </w:p>
    <w:p w:rsidR="0077140B" w:rsidRPr="004E1A83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Sprzedawcę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jest dobrowolne jednakże odmowa podania danych skutkuje odmową zawarcia umowy.</w:t>
      </w:r>
    </w:p>
    <w:p w:rsidR="0077140B" w:rsidRPr="005257FC" w:rsidRDefault="0077140B" w:rsidP="0077140B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2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77140B" w:rsidRPr="005257FC" w:rsidRDefault="0077140B" w:rsidP="0077140B">
      <w:pPr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5D4042" w:rsidRPr="0093275C" w:rsidRDefault="00370676" w:rsidP="0093275C">
      <w:pPr>
        <w:tabs>
          <w:tab w:val="left" w:pos="0"/>
          <w:tab w:val="right" w:pos="9072"/>
        </w:tabs>
        <w:spacing w:after="60" w:line="264" w:lineRule="auto"/>
        <w:jc w:val="center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SPRZEDAWCA                                                                                                             </w:t>
      </w:r>
      <w:r w:rsidR="0077140B"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  <w:r w:rsidR="005D4042" w:rsidRPr="005257FC">
        <w:rPr>
          <w:rFonts w:asciiTheme="majorHAnsi" w:hAnsiTheme="majorHAnsi"/>
          <w:sz w:val="24"/>
          <w:szCs w:val="24"/>
        </w:rPr>
        <w:t xml:space="preserve"> </w:t>
      </w:r>
    </w:p>
    <w:sectPr w:rsidR="005D4042" w:rsidRPr="0093275C" w:rsidSect="007B64F3">
      <w:headerReference w:type="default" r:id="rId15"/>
      <w:footerReference w:type="default" r:id="rId16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A6" w:rsidRDefault="00332BA6" w:rsidP="0063076E">
      <w:pPr>
        <w:spacing w:after="0" w:line="240" w:lineRule="auto"/>
      </w:pPr>
      <w:r>
        <w:separator/>
      </w:r>
    </w:p>
  </w:endnote>
  <w:end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4E7E86" w:rsidP="0024721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A6" w:rsidRDefault="00332BA6" w:rsidP="0063076E">
      <w:pPr>
        <w:spacing w:after="0" w:line="240" w:lineRule="auto"/>
      </w:pPr>
      <w:r>
        <w:separator/>
      </w:r>
    </w:p>
  </w:footnote>
  <w:foot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Pr="00174F49" w:rsidRDefault="006017FD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6866C2" wp14:editId="133B099B">
          <wp:extent cx="5773420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1F6954"/>
    <w:multiLevelType w:val="multilevel"/>
    <w:tmpl w:val="29CE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534506"/>
    <w:multiLevelType w:val="hybridMultilevel"/>
    <w:tmpl w:val="6E74BC32"/>
    <w:lvl w:ilvl="0" w:tplc="D8DC0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A61424C"/>
    <w:multiLevelType w:val="multilevel"/>
    <w:tmpl w:val="1FB8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E91B94"/>
    <w:multiLevelType w:val="hybridMultilevel"/>
    <w:tmpl w:val="44200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73E65"/>
    <w:multiLevelType w:val="hybridMultilevel"/>
    <w:tmpl w:val="E600498E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32E2D"/>
    <w:multiLevelType w:val="hybridMultilevel"/>
    <w:tmpl w:val="5DDAFA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B94621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2A0109"/>
    <w:multiLevelType w:val="multilevel"/>
    <w:tmpl w:val="EE46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0"/>
  </w:num>
  <w:num w:numId="18">
    <w:abstractNumId w:val="22"/>
  </w:num>
  <w:num w:numId="19">
    <w:abstractNumId w:val="14"/>
  </w:num>
  <w:num w:numId="20">
    <w:abstractNumId w:val="25"/>
  </w:num>
  <w:num w:numId="21">
    <w:abstractNumId w:val="1"/>
  </w:num>
  <w:num w:numId="22">
    <w:abstractNumId w:val="27"/>
  </w:num>
  <w:num w:numId="23">
    <w:abstractNumId w:val="4"/>
  </w:num>
  <w:num w:numId="24">
    <w:abstractNumId w:val="7"/>
  </w:num>
  <w:num w:numId="25">
    <w:abstractNumId w:val="6"/>
  </w:num>
  <w:num w:numId="26">
    <w:abstractNumId w:val="3"/>
  </w:num>
  <w:num w:numId="27">
    <w:abstractNumId w:val="18"/>
  </w:num>
  <w:num w:numId="2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04A16"/>
    <w:rsid w:val="00013D37"/>
    <w:rsid w:val="00022C92"/>
    <w:rsid w:val="000231A9"/>
    <w:rsid w:val="00032AE1"/>
    <w:rsid w:val="00060081"/>
    <w:rsid w:val="00063988"/>
    <w:rsid w:val="00077D3D"/>
    <w:rsid w:val="00083E0E"/>
    <w:rsid w:val="00084829"/>
    <w:rsid w:val="00086BB7"/>
    <w:rsid w:val="00090EBD"/>
    <w:rsid w:val="000A5D5E"/>
    <w:rsid w:val="000C0921"/>
    <w:rsid w:val="000C61B3"/>
    <w:rsid w:val="000D59F9"/>
    <w:rsid w:val="000E2944"/>
    <w:rsid w:val="000E3B93"/>
    <w:rsid w:val="000F0494"/>
    <w:rsid w:val="00102D96"/>
    <w:rsid w:val="00111783"/>
    <w:rsid w:val="00115EEC"/>
    <w:rsid w:val="00120CAC"/>
    <w:rsid w:val="00126BD0"/>
    <w:rsid w:val="0012733C"/>
    <w:rsid w:val="00137744"/>
    <w:rsid w:val="0015020C"/>
    <w:rsid w:val="0015060A"/>
    <w:rsid w:val="00150C76"/>
    <w:rsid w:val="00154A58"/>
    <w:rsid w:val="00155BF9"/>
    <w:rsid w:val="0016753F"/>
    <w:rsid w:val="00173666"/>
    <w:rsid w:val="00174696"/>
    <w:rsid w:val="00174F49"/>
    <w:rsid w:val="00183546"/>
    <w:rsid w:val="001913D4"/>
    <w:rsid w:val="00191A62"/>
    <w:rsid w:val="00192B04"/>
    <w:rsid w:val="001A0966"/>
    <w:rsid w:val="001A5A22"/>
    <w:rsid w:val="001B4681"/>
    <w:rsid w:val="001D04D3"/>
    <w:rsid w:val="001D46CF"/>
    <w:rsid w:val="001E2713"/>
    <w:rsid w:val="001F3821"/>
    <w:rsid w:val="002138EB"/>
    <w:rsid w:val="00214333"/>
    <w:rsid w:val="00220AE3"/>
    <w:rsid w:val="00225A19"/>
    <w:rsid w:val="00240F99"/>
    <w:rsid w:val="00247213"/>
    <w:rsid w:val="002553AA"/>
    <w:rsid w:val="00262295"/>
    <w:rsid w:val="00273D00"/>
    <w:rsid w:val="00276F98"/>
    <w:rsid w:val="00277010"/>
    <w:rsid w:val="00283BA7"/>
    <w:rsid w:val="00290A97"/>
    <w:rsid w:val="002B2E71"/>
    <w:rsid w:val="002C5325"/>
    <w:rsid w:val="002D7E26"/>
    <w:rsid w:val="002E7004"/>
    <w:rsid w:val="002E7C3D"/>
    <w:rsid w:val="002F2AD8"/>
    <w:rsid w:val="0031009C"/>
    <w:rsid w:val="0031147F"/>
    <w:rsid w:val="003149F8"/>
    <w:rsid w:val="003307BE"/>
    <w:rsid w:val="00332BA6"/>
    <w:rsid w:val="003345E5"/>
    <w:rsid w:val="00346CAC"/>
    <w:rsid w:val="00353897"/>
    <w:rsid w:val="00354E0D"/>
    <w:rsid w:val="0035595F"/>
    <w:rsid w:val="00357784"/>
    <w:rsid w:val="0036163C"/>
    <w:rsid w:val="00362523"/>
    <w:rsid w:val="00367267"/>
    <w:rsid w:val="00367B7B"/>
    <w:rsid w:val="00370676"/>
    <w:rsid w:val="00393F01"/>
    <w:rsid w:val="003A161E"/>
    <w:rsid w:val="003A5633"/>
    <w:rsid w:val="003B118A"/>
    <w:rsid w:val="003B2805"/>
    <w:rsid w:val="003D03DC"/>
    <w:rsid w:val="003E04CC"/>
    <w:rsid w:val="003E5472"/>
    <w:rsid w:val="00402F3B"/>
    <w:rsid w:val="00405082"/>
    <w:rsid w:val="00406CD5"/>
    <w:rsid w:val="00407F84"/>
    <w:rsid w:val="00411D2F"/>
    <w:rsid w:val="004301D2"/>
    <w:rsid w:val="00444BC1"/>
    <w:rsid w:val="004451C5"/>
    <w:rsid w:val="00457E68"/>
    <w:rsid w:val="00475B20"/>
    <w:rsid w:val="00482025"/>
    <w:rsid w:val="0048730F"/>
    <w:rsid w:val="00492745"/>
    <w:rsid w:val="00497394"/>
    <w:rsid w:val="0049794A"/>
    <w:rsid w:val="004A16B1"/>
    <w:rsid w:val="004A222C"/>
    <w:rsid w:val="004B124B"/>
    <w:rsid w:val="004C1B91"/>
    <w:rsid w:val="004C2A31"/>
    <w:rsid w:val="004D573A"/>
    <w:rsid w:val="004D7044"/>
    <w:rsid w:val="004E4053"/>
    <w:rsid w:val="004E7E86"/>
    <w:rsid w:val="004F06CC"/>
    <w:rsid w:val="005040E8"/>
    <w:rsid w:val="005257FC"/>
    <w:rsid w:val="00527182"/>
    <w:rsid w:val="00533395"/>
    <w:rsid w:val="005376B5"/>
    <w:rsid w:val="0054498C"/>
    <w:rsid w:val="00545F5F"/>
    <w:rsid w:val="005544DB"/>
    <w:rsid w:val="00582F9B"/>
    <w:rsid w:val="0058679E"/>
    <w:rsid w:val="005A06D5"/>
    <w:rsid w:val="005A204F"/>
    <w:rsid w:val="005B383D"/>
    <w:rsid w:val="005B6256"/>
    <w:rsid w:val="005B7C97"/>
    <w:rsid w:val="005C0EB5"/>
    <w:rsid w:val="005C1271"/>
    <w:rsid w:val="005C56BD"/>
    <w:rsid w:val="005D353D"/>
    <w:rsid w:val="005D398C"/>
    <w:rsid w:val="005D4042"/>
    <w:rsid w:val="005E167D"/>
    <w:rsid w:val="005E4B2D"/>
    <w:rsid w:val="005F52E6"/>
    <w:rsid w:val="005F53B6"/>
    <w:rsid w:val="006017FD"/>
    <w:rsid w:val="00602062"/>
    <w:rsid w:val="00603C8E"/>
    <w:rsid w:val="006041BD"/>
    <w:rsid w:val="0063076E"/>
    <w:rsid w:val="00662148"/>
    <w:rsid w:val="006665BA"/>
    <w:rsid w:val="00676A04"/>
    <w:rsid w:val="006858A3"/>
    <w:rsid w:val="006869E0"/>
    <w:rsid w:val="0069489D"/>
    <w:rsid w:val="006A002D"/>
    <w:rsid w:val="006A106F"/>
    <w:rsid w:val="006A3163"/>
    <w:rsid w:val="006B401D"/>
    <w:rsid w:val="006B60AB"/>
    <w:rsid w:val="006B77C6"/>
    <w:rsid w:val="006C3C89"/>
    <w:rsid w:val="006D066F"/>
    <w:rsid w:val="006E2F52"/>
    <w:rsid w:val="006E3978"/>
    <w:rsid w:val="006E7420"/>
    <w:rsid w:val="006F59AE"/>
    <w:rsid w:val="0070385B"/>
    <w:rsid w:val="00707C0F"/>
    <w:rsid w:val="007112F0"/>
    <w:rsid w:val="0071195A"/>
    <w:rsid w:val="00713CD2"/>
    <w:rsid w:val="007146E1"/>
    <w:rsid w:val="007365B7"/>
    <w:rsid w:val="00742EF7"/>
    <w:rsid w:val="007601CC"/>
    <w:rsid w:val="007621F4"/>
    <w:rsid w:val="00765669"/>
    <w:rsid w:val="00766BF0"/>
    <w:rsid w:val="0077140B"/>
    <w:rsid w:val="00786649"/>
    <w:rsid w:val="007A1545"/>
    <w:rsid w:val="007A7BC5"/>
    <w:rsid w:val="007B64F3"/>
    <w:rsid w:val="007C7DEE"/>
    <w:rsid w:val="007F30E5"/>
    <w:rsid w:val="00806307"/>
    <w:rsid w:val="00816439"/>
    <w:rsid w:val="00821CB3"/>
    <w:rsid w:val="00825F68"/>
    <w:rsid w:val="00826CAC"/>
    <w:rsid w:val="008339B3"/>
    <w:rsid w:val="0083416B"/>
    <w:rsid w:val="00836E48"/>
    <w:rsid w:val="0085156E"/>
    <w:rsid w:val="00855FFE"/>
    <w:rsid w:val="0085686B"/>
    <w:rsid w:val="00861D21"/>
    <w:rsid w:val="00872A72"/>
    <w:rsid w:val="00882FC9"/>
    <w:rsid w:val="008909EF"/>
    <w:rsid w:val="0089467D"/>
    <w:rsid w:val="008A0A28"/>
    <w:rsid w:val="008B7C2F"/>
    <w:rsid w:val="008C45EE"/>
    <w:rsid w:val="008E4099"/>
    <w:rsid w:val="008E5149"/>
    <w:rsid w:val="008F2BC1"/>
    <w:rsid w:val="00902F38"/>
    <w:rsid w:val="0090678B"/>
    <w:rsid w:val="00910A84"/>
    <w:rsid w:val="009139F0"/>
    <w:rsid w:val="00917E89"/>
    <w:rsid w:val="0093275C"/>
    <w:rsid w:val="009373B7"/>
    <w:rsid w:val="0094589B"/>
    <w:rsid w:val="00953A1F"/>
    <w:rsid w:val="00967FD7"/>
    <w:rsid w:val="00973B1E"/>
    <w:rsid w:val="009772CA"/>
    <w:rsid w:val="00981135"/>
    <w:rsid w:val="00987796"/>
    <w:rsid w:val="009A1C77"/>
    <w:rsid w:val="009A3F54"/>
    <w:rsid w:val="009A592F"/>
    <w:rsid w:val="009A7132"/>
    <w:rsid w:val="009B3FC8"/>
    <w:rsid w:val="009D16A5"/>
    <w:rsid w:val="009E02D8"/>
    <w:rsid w:val="009E7421"/>
    <w:rsid w:val="00A0350B"/>
    <w:rsid w:val="00A21635"/>
    <w:rsid w:val="00A304EB"/>
    <w:rsid w:val="00A31FFD"/>
    <w:rsid w:val="00A43EB8"/>
    <w:rsid w:val="00A53C06"/>
    <w:rsid w:val="00A54A53"/>
    <w:rsid w:val="00A64C81"/>
    <w:rsid w:val="00A76AE9"/>
    <w:rsid w:val="00A77E7D"/>
    <w:rsid w:val="00A93CEB"/>
    <w:rsid w:val="00A96D71"/>
    <w:rsid w:val="00A978D8"/>
    <w:rsid w:val="00AA2E0D"/>
    <w:rsid w:val="00AA5FE7"/>
    <w:rsid w:val="00AD18F4"/>
    <w:rsid w:val="00AE2647"/>
    <w:rsid w:val="00AE7FEC"/>
    <w:rsid w:val="00AF5B06"/>
    <w:rsid w:val="00AF6387"/>
    <w:rsid w:val="00B04335"/>
    <w:rsid w:val="00B04861"/>
    <w:rsid w:val="00B049CC"/>
    <w:rsid w:val="00B05300"/>
    <w:rsid w:val="00B2033B"/>
    <w:rsid w:val="00B345FF"/>
    <w:rsid w:val="00B3688D"/>
    <w:rsid w:val="00B72EEA"/>
    <w:rsid w:val="00B82DCA"/>
    <w:rsid w:val="00B962AA"/>
    <w:rsid w:val="00BA4197"/>
    <w:rsid w:val="00BA611C"/>
    <w:rsid w:val="00BB64BF"/>
    <w:rsid w:val="00BB7CC7"/>
    <w:rsid w:val="00BC351D"/>
    <w:rsid w:val="00BC7708"/>
    <w:rsid w:val="00BD0948"/>
    <w:rsid w:val="00BD2136"/>
    <w:rsid w:val="00BD49BF"/>
    <w:rsid w:val="00BD5FD1"/>
    <w:rsid w:val="00BD6C27"/>
    <w:rsid w:val="00BF45BE"/>
    <w:rsid w:val="00BF6ECA"/>
    <w:rsid w:val="00C06A1D"/>
    <w:rsid w:val="00C162C9"/>
    <w:rsid w:val="00C31EB4"/>
    <w:rsid w:val="00C41CE8"/>
    <w:rsid w:val="00C72BA8"/>
    <w:rsid w:val="00C77633"/>
    <w:rsid w:val="00C90FEC"/>
    <w:rsid w:val="00C934B2"/>
    <w:rsid w:val="00C96B31"/>
    <w:rsid w:val="00CB2650"/>
    <w:rsid w:val="00CC128B"/>
    <w:rsid w:val="00CC2CAA"/>
    <w:rsid w:val="00CD4976"/>
    <w:rsid w:val="00CD6740"/>
    <w:rsid w:val="00CD7617"/>
    <w:rsid w:val="00CE547D"/>
    <w:rsid w:val="00CF1E6C"/>
    <w:rsid w:val="00CF4281"/>
    <w:rsid w:val="00D060E0"/>
    <w:rsid w:val="00D0688A"/>
    <w:rsid w:val="00D12E84"/>
    <w:rsid w:val="00D21A54"/>
    <w:rsid w:val="00D21B9C"/>
    <w:rsid w:val="00D356A9"/>
    <w:rsid w:val="00D360B0"/>
    <w:rsid w:val="00D40133"/>
    <w:rsid w:val="00D43B56"/>
    <w:rsid w:val="00D464DD"/>
    <w:rsid w:val="00D63561"/>
    <w:rsid w:val="00D73DD1"/>
    <w:rsid w:val="00D821E7"/>
    <w:rsid w:val="00D9351B"/>
    <w:rsid w:val="00D96441"/>
    <w:rsid w:val="00DA34F3"/>
    <w:rsid w:val="00DA3C2A"/>
    <w:rsid w:val="00DA4642"/>
    <w:rsid w:val="00DB232C"/>
    <w:rsid w:val="00DB4191"/>
    <w:rsid w:val="00DB70F0"/>
    <w:rsid w:val="00DB71E9"/>
    <w:rsid w:val="00DE686D"/>
    <w:rsid w:val="00DF2FF6"/>
    <w:rsid w:val="00DF487F"/>
    <w:rsid w:val="00E04008"/>
    <w:rsid w:val="00E06D83"/>
    <w:rsid w:val="00E10D31"/>
    <w:rsid w:val="00E15406"/>
    <w:rsid w:val="00E31E4E"/>
    <w:rsid w:val="00E43338"/>
    <w:rsid w:val="00E5073B"/>
    <w:rsid w:val="00E54BCE"/>
    <w:rsid w:val="00E57040"/>
    <w:rsid w:val="00E61C9C"/>
    <w:rsid w:val="00E63874"/>
    <w:rsid w:val="00E76C83"/>
    <w:rsid w:val="00E77E9D"/>
    <w:rsid w:val="00E820AD"/>
    <w:rsid w:val="00E835E8"/>
    <w:rsid w:val="00E86950"/>
    <w:rsid w:val="00E9327E"/>
    <w:rsid w:val="00E97A41"/>
    <w:rsid w:val="00EA486E"/>
    <w:rsid w:val="00EA4B9B"/>
    <w:rsid w:val="00EB4ECD"/>
    <w:rsid w:val="00EB618E"/>
    <w:rsid w:val="00EC130B"/>
    <w:rsid w:val="00EC346E"/>
    <w:rsid w:val="00EC68EC"/>
    <w:rsid w:val="00EC7DB7"/>
    <w:rsid w:val="00EF0538"/>
    <w:rsid w:val="00F146C9"/>
    <w:rsid w:val="00F16A6E"/>
    <w:rsid w:val="00F2082A"/>
    <w:rsid w:val="00F21B68"/>
    <w:rsid w:val="00F2656F"/>
    <w:rsid w:val="00F35818"/>
    <w:rsid w:val="00F41DFE"/>
    <w:rsid w:val="00F47FBE"/>
    <w:rsid w:val="00F65A46"/>
    <w:rsid w:val="00F73F3F"/>
    <w:rsid w:val="00F95ACE"/>
    <w:rsid w:val="00FA0114"/>
    <w:rsid w:val="00FB10FB"/>
    <w:rsid w:val="00FB4B70"/>
    <w:rsid w:val="00FB5303"/>
    <w:rsid w:val="00FC1BE3"/>
    <w:rsid w:val="00FC570F"/>
    <w:rsid w:val="00FD1775"/>
    <w:rsid w:val="00FD669D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D029-3B04-46E3-B731-FFBB3151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9</Pages>
  <Words>2876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406</cp:revision>
  <cp:lastPrinted>2020-06-15T10:25:00Z</cp:lastPrinted>
  <dcterms:created xsi:type="dcterms:W3CDTF">2020-09-17T10:13:00Z</dcterms:created>
  <dcterms:modified xsi:type="dcterms:W3CDTF">2022-06-03T13:45:00Z</dcterms:modified>
</cp:coreProperties>
</file>