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2C1E5B">
        <w:rPr>
          <w:rFonts w:ascii="Arial Narrow" w:hAnsi="Arial Narrow"/>
          <w:sz w:val="22"/>
        </w:rPr>
        <w:t>13</w:t>
      </w:r>
      <w:r w:rsidRPr="002C1E5B">
        <w:rPr>
          <w:rFonts w:ascii="Arial Narrow" w:hAnsi="Arial Narrow"/>
          <w:sz w:val="22"/>
        </w:rPr>
        <w:t>.0</w:t>
      </w:r>
      <w:r w:rsidR="002C1E5B">
        <w:rPr>
          <w:rFonts w:ascii="Arial Narrow" w:hAnsi="Arial Narrow"/>
          <w:sz w:val="22"/>
        </w:rPr>
        <w:t>2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9036FC" w:rsidRPr="002C1E5B" w:rsidRDefault="009036FC" w:rsidP="008A60BD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8A60BD" w:rsidRPr="00927593">
        <w:rPr>
          <w:rFonts w:ascii="Arial Narrow" w:eastAsia="Times New Roman" w:hAnsi="Arial Narrow"/>
          <w:b/>
          <w:sz w:val="22"/>
        </w:rPr>
        <w:t>„</w:t>
      </w:r>
      <w:r w:rsidR="008A60BD">
        <w:rPr>
          <w:rFonts w:ascii="Arial Narrow" w:eastAsia="Times New Roman" w:hAnsi="Arial Narrow"/>
          <w:b/>
          <w:sz w:val="22"/>
        </w:rPr>
        <w:t>Dostawa</w:t>
      </w:r>
      <w:r w:rsidR="008A60BD"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„Technolog robót wykończeniowych w budownictwie” </w:t>
      </w:r>
      <w:r w:rsidR="008A60BD" w:rsidRPr="00994988">
        <w:rPr>
          <w:rFonts w:ascii="Arial Narrow" w:eastAsia="Times New Roman" w:hAnsi="Arial Narrow"/>
          <w:sz w:val="22"/>
        </w:rPr>
        <w:t xml:space="preserve">w CKZ Opatów </w:t>
      </w:r>
      <w:r w:rsidR="008A60BD" w:rsidRPr="00994988">
        <w:rPr>
          <w:rFonts w:ascii="Arial Narrow" w:eastAsia="Calibri" w:hAnsi="Arial Narrow" w:cs="Calibri"/>
          <w:sz w:val="22"/>
        </w:rPr>
        <w:t>w ramach Projektu pn. „ŚWIĘTOKRZYSKI POLIGON AKTYWIZACJI ZAWODOWEJ”</w:t>
      </w:r>
      <w:r w:rsidR="008A60BD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8A60BD" w:rsidRPr="00927593">
        <w:rPr>
          <w:rFonts w:ascii="Arial Narrow" w:eastAsia="Calibri" w:hAnsi="Arial Narrow" w:cs="Calibri"/>
          <w:sz w:val="22"/>
        </w:rPr>
        <w:t>współfinansowanego z Europejskiego Funduszu Społecznego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>Zamawiający 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48894-8CF8-4C63-A0A8-C7FCF457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2023-02-13T08:29:00Z</cp:lastPrinted>
  <dcterms:created xsi:type="dcterms:W3CDTF">2023-02-13T07:54:00Z</dcterms:created>
  <dcterms:modified xsi:type="dcterms:W3CDTF">2023-02-13T08:49:00Z</dcterms:modified>
</cp:coreProperties>
</file>