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20679D">
        <w:rPr>
          <w:rFonts w:ascii="Arial Narrow" w:hAnsi="Arial Narrow" w:cs="Calibri"/>
          <w:sz w:val="22"/>
        </w:rPr>
        <w:t xml:space="preserve">24 </w:t>
      </w:r>
      <w:r w:rsidR="00C9318D">
        <w:rPr>
          <w:rFonts w:ascii="Arial Narrow" w:hAnsi="Arial Narrow" w:cs="Calibri"/>
          <w:sz w:val="22"/>
        </w:rPr>
        <w:t>sierpnia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E1476">
        <w:rPr>
          <w:rFonts w:ascii="Arial Narrow" w:eastAsia="Calibri" w:hAnsi="Arial Narrow" w:cs="Times New Roman"/>
          <w:b/>
          <w:sz w:val="22"/>
        </w:rPr>
        <w:t>„</w:t>
      </w:r>
      <w:r w:rsidR="00D777C5" w:rsidRPr="00EE1476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C65A46" w:rsidRPr="00EE1476">
        <w:rPr>
          <w:rFonts w:ascii="Arial Narrow" w:eastAsia="Times New Roman" w:hAnsi="Arial Narrow" w:cstheme="minorHAnsi"/>
          <w:b/>
          <w:sz w:val="22"/>
        </w:rPr>
        <w:t>materiałów biurowo-piśmienniczych</w:t>
      </w:r>
      <w:r w:rsidR="00D777C5" w:rsidRPr="00EE1476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Projektu”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A57C5E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Wieloosobowe Stanowiska ds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jest 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="00397CD3">
        <w:rPr>
          <w:rFonts w:ascii="Arial Narrow" w:hAnsi="Arial Narrow" w:cs="Arial"/>
          <w:sz w:val="22"/>
        </w:rPr>
        <w:t>aproszenia</w:t>
      </w:r>
      <w:r w:rsidRPr="00E96658">
        <w:rPr>
          <w:rFonts w:ascii="Arial Narrow" w:hAnsi="Arial Narrow" w:cs="Arial"/>
          <w:sz w:val="22"/>
        </w:rPr>
        <w:t>, któr</w:t>
      </w:r>
      <w:r w:rsidR="00397CD3">
        <w:rPr>
          <w:rFonts w:ascii="Arial Narrow" w:hAnsi="Arial Narrow" w:cs="Arial"/>
          <w:sz w:val="22"/>
        </w:rPr>
        <w:t>a</w:t>
      </w:r>
      <w:r w:rsidRPr="00E96658">
        <w:rPr>
          <w:rFonts w:ascii="Arial Narrow" w:hAnsi="Arial Narrow" w:cs="Arial"/>
          <w:sz w:val="22"/>
        </w:rPr>
        <w:t xml:space="preserve"> stanowi</w:t>
      </w:r>
      <w:r w:rsidR="00397CD3">
        <w:rPr>
          <w:rFonts w:ascii="Arial Narrow" w:hAnsi="Arial Narrow" w:cs="Arial"/>
          <w:sz w:val="22"/>
        </w:rPr>
        <w:t xml:space="preserve"> </w:t>
      </w:r>
      <w:r w:rsidRPr="00E96658">
        <w:rPr>
          <w:rFonts w:ascii="Arial Narrow" w:hAnsi="Arial Narrow" w:cs="Arial"/>
          <w:sz w:val="22"/>
        </w:rPr>
        <w:t>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684FB1" w:rsidRPr="002C6612" w:rsidRDefault="00440FD4" w:rsidP="00684FB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84FB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B1B9B" w:rsidRPr="00684FB1">
        <w:rPr>
          <w:rFonts w:ascii="Arial Narrow" w:hAnsi="Arial Narrow" w:cs="Calibri"/>
          <w:bCs/>
          <w:sz w:val="22"/>
        </w:rPr>
        <w:t>Jednorazowo</w:t>
      </w:r>
      <w:r w:rsidR="004B1B9B" w:rsidRPr="00684FB1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684FB1">
        <w:rPr>
          <w:rFonts w:ascii="Arial Narrow" w:hAnsi="Arial Narrow" w:cs="Calibri"/>
          <w:bCs/>
          <w:sz w:val="22"/>
        </w:rPr>
        <w:t xml:space="preserve">w terminie </w:t>
      </w:r>
      <w:r w:rsidR="004B1B9B" w:rsidRPr="00684FB1">
        <w:rPr>
          <w:rFonts w:ascii="Arial Narrow" w:hAnsi="Arial Narrow"/>
          <w:sz w:val="22"/>
        </w:rPr>
        <w:t>7 dni kalendarzowych</w:t>
      </w:r>
      <w:r w:rsidR="00DD56F6">
        <w:rPr>
          <w:rFonts w:ascii="Arial Narrow" w:hAnsi="Arial Narrow"/>
          <w:sz w:val="22"/>
        </w:rPr>
        <w:t xml:space="preserve"> </w:t>
      </w:r>
      <w:r w:rsidR="002C6612">
        <w:rPr>
          <w:rFonts w:ascii="Arial Narrow" w:hAnsi="Arial Narrow"/>
          <w:sz w:val="22"/>
        </w:rPr>
        <w:t xml:space="preserve">– licząc od dnia przesłania </w:t>
      </w:r>
      <w:r w:rsidR="002C6612" w:rsidRPr="004B1B9B">
        <w:rPr>
          <w:rFonts w:ascii="Arial Narrow" w:hAnsi="Arial Narrow"/>
          <w:sz w:val="22"/>
        </w:rPr>
        <w:t>drogą elektroniczną Informacji o wyniku postępowania</w:t>
      </w:r>
      <w:r w:rsidR="002C6612">
        <w:rPr>
          <w:rFonts w:ascii="Arial Narrow" w:hAnsi="Arial Narrow"/>
          <w:sz w:val="22"/>
        </w:rPr>
        <w:t>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582BEE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582BEE" w:rsidRPr="00AA6588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582BEE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do dnia </w:t>
      </w:r>
      <w:r w:rsidR="0020679D">
        <w:rPr>
          <w:rFonts w:ascii="Arial Narrow" w:hAnsi="Arial Narrow" w:cs="Arial"/>
          <w:sz w:val="22"/>
          <w:szCs w:val="22"/>
          <w:lang w:eastAsia="ar-SA"/>
        </w:rPr>
        <w:t xml:space="preserve">30 sierpnia </w:t>
      </w:r>
      <w:r w:rsidR="00093954">
        <w:rPr>
          <w:rFonts w:ascii="Arial Narrow" w:hAnsi="Arial Narrow" w:cs="Arial"/>
          <w:sz w:val="22"/>
          <w:szCs w:val="22"/>
          <w:lang w:eastAsia="ar-SA"/>
        </w:rPr>
        <w:t>202</w:t>
      </w:r>
      <w:r w:rsidR="00A113A8">
        <w:rPr>
          <w:rFonts w:ascii="Arial Narrow" w:hAnsi="Arial Narrow" w:cs="Arial"/>
          <w:sz w:val="22"/>
          <w:szCs w:val="22"/>
          <w:lang w:eastAsia="ar-SA"/>
        </w:rPr>
        <w:t>3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godz. 1</w:t>
      </w:r>
      <w:r w:rsidR="00A113A8">
        <w:rPr>
          <w:rFonts w:ascii="Arial Narrow" w:hAnsi="Arial Narrow" w:cs="Arial"/>
          <w:sz w:val="22"/>
          <w:szCs w:val="22"/>
          <w:lang w:eastAsia="ar-SA"/>
        </w:rPr>
        <w:t>0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FE71D2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20679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30.08.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E1476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E1476">
        <w:rPr>
          <w:rFonts w:ascii="Arial Narrow" w:hAnsi="Arial Narrow" w:cs="Arial Narrow"/>
          <w:sz w:val="22"/>
          <w:szCs w:val="22"/>
        </w:rPr>
        <w:t xml:space="preserve">W przypadku </w:t>
      </w:r>
      <w:r w:rsidRPr="00EE1476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E1476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E1476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E1476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FE71D2" w:rsidRPr="00EE1476">
        <w:rPr>
          <w:rFonts w:ascii="Arial Narrow" w:hAnsi="Arial Narrow" w:cstheme="minorHAnsi"/>
          <w:sz w:val="22"/>
        </w:rPr>
        <w:t>materiałów biurowo-piśmienniczych</w:t>
      </w:r>
      <w:r w:rsidR="004C3A13" w:rsidRPr="00EE1476">
        <w:rPr>
          <w:rFonts w:ascii="Arial Narrow" w:eastAsia="Calibri" w:hAnsi="Arial Narrow" w:cs="Calibri"/>
          <w:color w:val="000000"/>
          <w:sz w:val="22"/>
          <w:szCs w:val="22"/>
        </w:rPr>
        <w:t xml:space="preserve"> dla Uczestników/Uczestniczek Projektu</w:t>
      </w:r>
      <w:r w:rsidR="00EE1476">
        <w:rPr>
          <w:rFonts w:ascii="Arial Narrow" w:eastAsia="Calibri" w:hAnsi="Arial Narrow" w:cs="Calibri"/>
          <w:color w:val="000000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E1476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</w:t>
      </w:r>
      <w:r w:rsidR="007C6998" w:rsidRPr="009A4B05">
        <w:rPr>
          <w:rFonts w:ascii="Arial Narrow" w:hAnsi="Arial Narrow" w:cstheme="minorHAnsi"/>
          <w:sz w:val="20"/>
          <w:szCs w:val="20"/>
        </w:rPr>
        <w:t xml:space="preserve"> </w:t>
      </w:r>
      <w:r w:rsidRPr="009A4B05">
        <w:rPr>
          <w:rFonts w:ascii="Arial Narrow" w:hAnsi="Arial Narrow" w:cstheme="minorHAnsi"/>
          <w:sz w:val="20"/>
          <w:szCs w:val="20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A4B05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9A4B05">
        <w:rPr>
          <w:rFonts w:ascii="Arial Narrow" w:hAnsi="Arial Narrow" w:cstheme="minorHAnsi"/>
          <w:sz w:val="20"/>
          <w:szCs w:val="20"/>
        </w:rPr>
        <w:t xml:space="preserve"> oraz nie może naruszać integralności protokołu oraz jego załączników.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A4B05">
        <w:rPr>
          <w:rFonts w:ascii="Arial Narrow" w:hAnsi="Arial Narrow" w:cstheme="minorHAnsi"/>
          <w:sz w:val="20"/>
          <w:szCs w:val="20"/>
        </w:rPr>
        <w:t>ej, lub z </w:t>
      </w:r>
      <w:r w:rsidRPr="009A4B05">
        <w:rPr>
          <w:rFonts w:ascii="Arial Narrow" w:hAnsi="Arial Narrow" w:cstheme="minorHAnsi"/>
          <w:sz w:val="20"/>
          <w:szCs w:val="20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D56F6" w:rsidRDefault="00DD56F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>
        <w:rPr>
          <w:rFonts w:ascii="Arial Narrow" w:eastAsia="Times New Roman" w:hAnsi="Arial Narrow" w:cstheme="minorHAnsi"/>
          <w:sz w:val="22"/>
        </w:rPr>
        <w:t xml:space="preserve">materiałów biurowo-piśmienniczych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dla Uczestników/Uczestniczek Projektu na potrzeby organizacji kursów w ramach Projektu pn. „ŚWIĘTOKRZYSKI POLIGON AKTYWIZACJI ZAWODOWEJ”</w:t>
      </w:r>
    </w:p>
    <w:p w:rsidR="00EE1476" w:rsidRPr="00E96658" w:rsidRDefault="00EE1476" w:rsidP="00EE1476">
      <w:pPr>
        <w:rPr>
          <w:rFonts w:ascii="Arial Narrow" w:eastAsia="Calibri" w:hAnsi="Arial Narrow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EE1476" w:rsidRPr="00427D95" w:rsidTr="0019517C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razem</w:t>
            </w:r>
          </w:p>
        </w:tc>
      </w:tr>
      <w:tr w:rsidR="00EE1476" w:rsidRPr="00427D95" w:rsidTr="0019517C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Kołonotes A6, linia,  przednia i tylna okładka wykonana z ekologicznego materiału wytwarzanego z pozostałości trzciny cukrowej, papier wykonany z trzciny cukrowej, gramatura kartki 70g,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eastAsia="Calibri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EE1476" w:rsidRPr="00427D95" w:rsidTr="0019517C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76" w:rsidRPr="00427D95" w:rsidRDefault="00EE1476" w:rsidP="001951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 w:cstheme="minorHAnsi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Długopis automatyczny, mechanizm wciskany, wkład niebieski, grubość linii 0,8mm, poszczególne elementy produktu wyprodukowane z recyklingu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EE1476" w:rsidRPr="00427D95" w:rsidTr="0019517C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  <w:r w:rsidRPr="00427D95">
              <w:rPr>
                <w:rFonts w:ascii="Arial Narrow" w:hAnsi="Arial Narrow" w:cstheme="minorHAnsi"/>
                <w:sz w:val="22"/>
              </w:rPr>
              <w:t>: pojemność – 32GB, Interfejs – USB 3.1 Gen.1 (USB 3.0), prędkość odczytu – 150 MB/s, dodatkowe informacje: metalowa obudowa, 128-bitowe szyfrowanie sprzętowe AES, zabezpieczenie hasłem, wstrząsoodporność.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51330B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2</w:t>
            </w:r>
            <w:r w:rsidR="00EE1476" w:rsidRPr="00427D95">
              <w:rPr>
                <w:rFonts w:ascii="Arial Narrow" w:hAnsi="Arial Narrow" w:cstheme="minorHAnsi"/>
                <w:b/>
                <w:sz w:val="22"/>
              </w:rPr>
              <w:t>0</w:t>
            </w:r>
          </w:p>
        </w:tc>
      </w:tr>
    </w:tbl>
    <w:p w:rsidR="00EE1476" w:rsidRPr="00E96658" w:rsidRDefault="00EE1476" w:rsidP="00EE1476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EE1476" w:rsidRPr="002C6612" w:rsidRDefault="00EE1476" w:rsidP="00EE1476">
      <w:pPr>
        <w:jc w:val="both"/>
        <w:rPr>
          <w:rFonts w:ascii="Arial Narrow" w:hAnsi="Arial Narrow" w:cs="Calibri"/>
          <w:b/>
          <w:bCs/>
          <w:sz w:val="22"/>
        </w:rPr>
      </w:pPr>
      <w:r w:rsidRPr="002C6612">
        <w:rPr>
          <w:rFonts w:ascii="Arial Narrow" w:eastAsia="Calibri" w:hAnsi="Arial Narrow" w:cs="Times New Roman"/>
          <w:b/>
          <w:sz w:val="22"/>
        </w:rPr>
        <w:t xml:space="preserve">Termin dostawy: </w:t>
      </w:r>
      <w:r w:rsidRPr="002C6612">
        <w:rPr>
          <w:rFonts w:ascii="Arial Narrow" w:hAnsi="Arial Narrow" w:cs="Calibri"/>
          <w:bCs/>
          <w:sz w:val="22"/>
        </w:rPr>
        <w:t>Jednorazowo</w:t>
      </w:r>
      <w:r w:rsidRPr="002C6612">
        <w:rPr>
          <w:rFonts w:ascii="Arial Narrow" w:hAnsi="Arial Narrow" w:cs="Calibri"/>
          <w:b/>
          <w:bCs/>
          <w:sz w:val="22"/>
        </w:rPr>
        <w:t xml:space="preserve"> </w:t>
      </w:r>
      <w:r w:rsidRPr="002C6612">
        <w:rPr>
          <w:rFonts w:ascii="Arial Narrow" w:hAnsi="Arial Narrow" w:cs="Calibri"/>
          <w:bCs/>
          <w:sz w:val="22"/>
        </w:rPr>
        <w:t xml:space="preserve">w terminie </w:t>
      </w:r>
      <w:r w:rsidRPr="002C6612">
        <w:rPr>
          <w:rFonts w:ascii="Arial Narrow" w:hAnsi="Arial Narrow"/>
          <w:sz w:val="22"/>
        </w:rPr>
        <w:t>7 dni kalendarzowych</w:t>
      </w:r>
      <w:r w:rsidR="0026629A">
        <w:rPr>
          <w:rFonts w:ascii="Arial Narrow" w:hAnsi="Arial Narrow"/>
          <w:sz w:val="22"/>
        </w:rPr>
        <w:t xml:space="preserve"> </w:t>
      </w:r>
      <w:r w:rsidRPr="002C6612">
        <w:rPr>
          <w:rFonts w:ascii="Arial Narrow" w:hAnsi="Arial Narrow"/>
          <w:sz w:val="22"/>
        </w:rPr>
        <w:t>– licząc od dnia przesłania drogą elektroniczną Informacji o wyniku postępowania.</w:t>
      </w:r>
    </w:p>
    <w:p w:rsidR="00EE1476" w:rsidRPr="00093954" w:rsidRDefault="00EE1476" w:rsidP="00EE1476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 xml:space="preserve">Miejsce dostawy: </w:t>
      </w:r>
      <w:r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EE1476" w:rsidRPr="00093954" w:rsidRDefault="00EE1476" w:rsidP="00EE1476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562E8A" w:rsidRDefault="0026629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INFORMACJE DODATKOWE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Zamawiającemu materiałów </w:t>
      </w:r>
      <w:r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</w:t>
      </w:r>
      <w:r w:rsidR="00DD56F6">
        <w:rPr>
          <w:rFonts w:ascii="Arial Narrow" w:hAnsi="Arial Narrow" w:cs="Tahoma"/>
          <w:sz w:val="22"/>
        </w:rPr>
        <w:t>powyżej</w:t>
      </w:r>
      <w:r w:rsidRPr="00E96658">
        <w:rPr>
          <w:rFonts w:ascii="Arial Narrow" w:hAnsi="Arial Narrow" w:cs="Tahoma"/>
          <w:sz w:val="22"/>
        </w:rPr>
        <w:t xml:space="preserve"> uważa się dzień, w którym zostały one odebrane przez Zamawiającego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Wykonawca zapewni takie opakowanie materiałów, jakie są wymagane, by nie dopuścić do ich uszkodzenia lub pogorszenia ich jakości w trakcie transportu i składowania. 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DD56F6">
        <w:rPr>
          <w:rFonts w:ascii="Arial Narrow" w:eastAsia="Times New Roman" w:hAnsi="Arial Narrow" w:cs="Tahoma"/>
          <w:sz w:val="22"/>
          <w:lang w:eastAsia="pl-PL"/>
        </w:rPr>
        <w:t>4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Zamawiającego.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Cena określona w Formularzu ofertowym obejmuje koszty </w:t>
      </w:r>
      <w:r w:rsidRPr="0026629A">
        <w:rPr>
          <w:rFonts w:ascii="Arial Narrow" w:eastAsia="Times New Roman" w:hAnsi="Arial Narrow" w:cs="Arial"/>
          <w:sz w:val="22"/>
          <w:lang w:eastAsia="ar-SA"/>
        </w:rPr>
        <w:t>niezbędne d</w:t>
      </w:r>
      <w:r w:rsidR="00DD56F6">
        <w:rPr>
          <w:rFonts w:ascii="Arial Narrow" w:eastAsia="Times New Roman" w:hAnsi="Arial Narrow" w:cs="Arial"/>
          <w:sz w:val="22"/>
          <w:lang w:eastAsia="ar-SA"/>
        </w:rPr>
        <w:t xml:space="preserve">o zrealizowania niniejszego </w:t>
      </w:r>
      <w:r w:rsidR="00582BEE">
        <w:rPr>
          <w:rFonts w:ascii="Arial Narrow" w:eastAsia="Times New Roman" w:hAnsi="Arial Narrow" w:cs="Arial"/>
          <w:sz w:val="22"/>
          <w:lang w:eastAsia="ar-SA"/>
        </w:rPr>
        <w:t>zamówienia</w:t>
      </w:r>
      <w:r w:rsidRPr="0026629A">
        <w:rPr>
          <w:rFonts w:ascii="Arial Narrow" w:eastAsia="Times New Roman" w:hAnsi="Arial Narrow" w:cs="Arial"/>
          <w:sz w:val="22"/>
          <w:lang w:eastAsia="ar-SA"/>
        </w:rPr>
        <w:t xml:space="preserve"> oraz wszystkie inne koszty poniesione przy wykonaniu zamówienia w zakresie opisanym w dokumentacji i Zaproszeniu: w tym m. in. koszt transportu i wniesienia przedmiotu zamówienia do budynku.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Zamawiający dokona zapłaty na podstawie faktury/rachunku, przelewem na konto Wykonawcy wskazane na fakturze/rachunku. Zapłata nastąpi w terminie do 21 dni od dnia otrzymania przez Zamawiającego faktury/rachunku oraz podpisanego dokumentu dostawy ze strony Zamawiającego.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eastAsia="Times New Roman" w:hAnsi="Arial Narrow" w:cs="Tahoma"/>
          <w:sz w:val="22"/>
        </w:rPr>
        <w:t>Wykonawca udziela r</w:t>
      </w:r>
      <w:r>
        <w:rPr>
          <w:rFonts w:ascii="Arial Narrow" w:eastAsia="Times New Roman" w:hAnsi="Arial Narrow" w:cs="Tahoma"/>
          <w:sz w:val="22"/>
        </w:rPr>
        <w:t xml:space="preserve">ękojmi na przedmiot zamówienia </w:t>
      </w:r>
      <w:r w:rsidRPr="0026629A">
        <w:rPr>
          <w:rFonts w:ascii="Arial Narrow" w:eastAsia="Times New Roman" w:hAnsi="Arial Narrow" w:cs="Tahoma"/>
          <w:sz w:val="22"/>
        </w:rPr>
        <w:t>na okres 24 miesięcy liczony od dnia podpisania protokołu odbioru.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26629A">
        <w:rPr>
          <w:rFonts w:ascii="Arial Narrow" w:hAnsi="Arial Narrow" w:cs="Tahoma"/>
          <w:sz w:val="22"/>
        </w:rPr>
        <w:br/>
        <w:t xml:space="preserve">w to miejsce materiały naprawione lub wolne od wad. Wykonawca dokona powyższego odbioru i zwrotu na własny koszt. Czas naprawy lub wymiany na wolny od wad wynosi </w:t>
      </w:r>
      <w:r w:rsidR="00DD56F6">
        <w:rPr>
          <w:rFonts w:ascii="Arial Narrow" w:hAnsi="Arial Narrow" w:cs="Tahoma"/>
          <w:sz w:val="22"/>
        </w:rPr>
        <w:t>3</w:t>
      </w:r>
      <w:r w:rsidRPr="0026629A">
        <w:rPr>
          <w:rFonts w:ascii="Arial Narrow" w:hAnsi="Arial Narrow" w:cs="Tahoma"/>
          <w:sz w:val="22"/>
        </w:rPr>
        <w:t xml:space="preserve"> dni. W przypadku nie dokonania naprawy w wyznaczonym terminie Wykonawca dokona wymiany materiału na wolny od wad.</w:t>
      </w: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182"/>
        <w:gridCol w:w="1559"/>
        <w:gridCol w:w="1559"/>
        <w:gridCol w:w="1459"/>
      </w:tblGrid>
      <w:tr w:rsidR="00427D95" w:rsidRPr="00427D95" w:rsidTr="00C83982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WARTOŚĆ RAZEM</w:t>
            </w:r>
          </w:p>
        </w:tc>
      </w:tr>
      <w:tr w:rsidR="00427D95" w:rsidRPr="00427D95" w:rsidTr="00C83982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5 (3x4)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EE1476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Kołonotes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EE1476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Długopis automatyczny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51330B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jc w:val="right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CENA OFERTY BRUTTO RAZEM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4C3A13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65A46" w:rsidRPr="00E96658" w:rsidRDefault="00C65A46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lastRenderedPageBreak/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</w:t>
      </w:r>
      <w:r w:rsidR="0026629A">
        <w:rPr>
          <w:rFonts w:ascii="Arial Narrow" w:hAnsi="Arial Narrow" w:cs="Verdana"/>
          <w:sz w:val="22"/>
        </w:rPr>
        <w:t xml:space="preserve"> </w:t>
      </w:r>
      <w:r w:rsidRPr="00E96658">
        <w:rPr>
          <w:rFonts w:ascii="Arial Narrow" w:hAnsi="Arial Narrow" w:cs="Verdana"/>
          <w:sz w:val="22"/>
        </w:rPr>
        <w:t>Załączniku nr </w:t>
      </w:r>
      <w:r w:rsidR="0026629A">
        <w:rPr>
          <w:rFonts w:ascii="Arial Narrow" w:hAnsi="Arial Narrow" w:cs="Verdana"/>
          <w:sz w:val="22"/>
        </w:rPr>
        <w:t>1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</w:t>
      </w:r>
      <w:r w:rsidR="0026629A">
        <w:rPr>
          <w:rFonts w:ascii="Arial Narrow" w:hAnsi="Arial Narrow" w:cs="Verdana"/>
          <w:sz w:val="22"/>
        </w:rPr>
        <w:t xml:space="preserve">Zaproszeniem wraz z </w:t>
      </w:r>
      <w:r w:rsidR="00DD56F6">
        <w:rPr>
          <w:rFonts w:ascii="Arial Narrow" w:hAnsi="Arial Narrow" w:cs="Verdana"/>
          <w:sz w:val="22"/>
        </w:rPr>
        <w:t>z</w:t>
      </w:r>
      <w:r w:rsidR="0026629A">
        <w:rPr>
          <w:rFonts w:ascii="Arial Narrow" w:hAnsi="Arial Narrow" w:cs="Verdana"/>
          <w:sz w:val="22"/>
        </w:rPr>
        <w:t>ałącznikami</w:t>
      </w:r>
      <w:r w:rsidR="00DD56F6">
        <w:rPr>
          <w:rFonts w:ascii="Arial Narrow" w:hAnsi="Arial Narrow" w:cs="Verdana"/>
          <w:sz w:val="22"/>
        </w:rPr>
        <w:t xml:space="preserve"> i </w:t>
      </w:r>
      <w:r w:rsidR="00DD56F6">
        <w:rPr>
          <w:rFonts w:ascii="Arial Narrow" w:hAnsi="Arial Narrow" w:cs="Verdana"/>
          <w:sz w:val="22"/>
          <w:u w:val="single"/>
        </w:rPr>
        <w:t xml:space="preserve">zobowiązujemy się </w:t>
      </w:r>
      <w:r w:rsidRPr="00E96658">
        <w:rPr>
          <w:rFonts w:ascii="Arial Narrow" w:hAnsi="Arial Narrow" w:cs="Verdana"/>
          <w:sz w:val="22"/>
          <w:u w:val="single"/>
        </w:rPr>
        <w:t xml:space="preserve">w przypadku wyboru naszej oferty, do </w:t>
      </w:r>
      <w:r w:rsidR="0026629A">
        <w:rPr>
          <w:rFonts w:ascii="Arial Narrow" w:hAnsi="Arial Narrow" w:cs="Verdana"/>
          <w:sz w:val="22"/>
          <w:u w:val="single"/>
        </w:rPr>
        <w:t xml:space="preserve">realizacji zmówienia </w:t>
      </w:r>
      <w:r w:rsidRPr="00E96658">
        <w:rPr>
          <w:rFonts w:ascii="Arial Narrow" w:hAnsi="Arial Narrow" w:cs="Verdana"/>
          <w:sz w:val="22"/>
          <w:u w:val="single"/>
        </w:rPr>
        <w:t>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65A46" w:rsidRDefault="00C65A46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82" w:rsidRDefault="00C83982" w:rsidP="0063076E">
      <w:r>
        <w:separator/>
      </w:r>
    </w:p>
  </w:endnote>
  <w:endnote w:type="continuationSeparator" w:id="0">
    <w:p w:rsidR="00C83982" w:rsidRDefault="00C8398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Default="00C8398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82" w:rsidRDefault="00C83982" w:rsidP="0063076E">
      <w:r>
        <w:separator/>
      </w:r>
    </w:p>
  </w:footnote>
  <w:footnote w:type="continuationSeparator" w:id="0">
    <w:p w:rsidR="00C83982" w:rsidRDefault="00C83982" w:rsidP="0063076E">
      <w:r>
        <w:continuationSeparator/>
      </w:r>
    </w:p>
  </w:footnote>
  <w:footnote w:id="1">
    <w:p w:rsidR="00C83982" w:rsidRPr="00BA14B0" w:rsidRDefault="00C83982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C83982" w:rsidRDefault="00C8398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C83982" w:rsidRDefault="00C8398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C83982" w:rsidRDefault="00C8398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Pr="004E70B0" w:rsidRDefault="00C8398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2CA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3A74E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91E42"/>
    <w:multiLevelType w:val="hybridMultilevel"/>
    <w:tmpl w:val="43C2CEEC"/>
    <w:lvl w:ilvl="0" w:tplc="C4A8E6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7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7"/>
  </w:num>
  <w:num w:numId="11">
    <w:abstractNumId w:val="39"/>
  </w:num>
  <w:num w:numId="12">
    <w:abstractNumId w:val="33"/>
  </w:num>
  <w:num w:numId="13">
    <w:abstractNumId w:val="41"/>
  </w:num>
  <w:num w:numId="14">
    <w:abstractNumId w:val="19"/>
  </w:num>
  <w:num w:numId="15">
    <w:abstractNumId w:val="36"/>
  </w:num>
  <w:num w:numId="16">
    <w:abstractNumId w:val="31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9"/>
  </w:num>
  <w:num w:numId="33">
    <w:abstractNumId w:val="17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16"/>
  </w:num>
  <w:num w:numId="39">
    <w:abstractNumId w:val="8"/>
  </w:num>
  <w:num w:numId="40">
    <w:abstractNumId w:val="5"/>
  </w:num>
  <w:num w:numId="41">
    <w:abstractNumId w:val="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2F5F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0679D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629A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F3193"/>
    <w:rsid w:val="002F5B00"/>
    <w:rsid w:val="00301AB6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97CD3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4ACF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27D95"/>
    <w:rsid w:val="00430F27"/>
    <w:rsid w:val="00434527"/>
    <w:rsid w:val="004376BB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181E"/>
    <w:rsid w:val="004F4B4F"/>
    <w:rsid w:val="004F5E86"/>
    <w:rsid w:val="005058C3"/>
    <w:rsid w:val="0051330B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BEE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150D"/>
    <w:rsid w:val="00684FB1"/>
    <w:rsid w:val="00687CD3"/>
    <w:rsid w:val="00694F9A"/>
    <w:rsid w:val="006A42B1"/>
    <w:rsid w:val="006A5350"/>
    <w:rsid w:val="006A54E0"/>
    <w:rsid w:val="006B0E64"/>
    <w:rsid w:val="006C5874"/>
    <w:rsid w:val="006D08E1"/>
    <w:rsid w:val="006D27C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A4B05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57C5E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A46"/>
    <w:rsid w:val="00C667D2"/>
    <w:rsid w:val="00C67250"/>
    <w:rsid w:val="00C8002C"/>
    <w:rsid w:val="00C8060C"/>
    <w:rsid w:val="00C83511"/>
    <w:rsid w:val="00C83982"/>
    <w:rsid w:val="00C86E75"/>
    <w:rsid w:val="00C86FB0"/>
    <w:rsid w:val="00C9318D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2EC4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56F6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2EB1"/>
    <w:rsid w:val="00EB3D7F"/>
    <w:rsid w:val="00EC271F"/>
    <w:rsid w:val="00EC571E"/>
    <w:rsid w:val="00ED3564"/>
    <w:rsid w:val="00EE0623"/>
    <w:rsid w:val="00EE1476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C77BC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29E7-BE93-4761-A7E1-F6C17781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</Pages>
  <Words>2571</Words>
  <Characters>15427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67</cp:revision>
  <cp:lastPrinted>2023-08-24T10:10:00Z</cp:lastPrinted>
  <dcterms:created xsi:type="dcterms:W3CDTF">2021-02-08T10:05:00Z</dcterms:created>
  <dcterms:modified xsi:type="dcterms:W3CDTF">2023-08-24T10:10:00Z</dcterms:modified>
</cp:coreProperties>
</file>