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B1" w:rsidRPr="00493918" w:rsidRDefault="00E02EB1" w:rsidP="00493918">
      <w:pPr>
        <w:spacing w:after="0" w:line="240" w:lineRule="auto"/>
        <w:ind w:left="5664" w:firstLine="708"/>
        <w:jc w:val="right"/>
        <w:rPr>
          <w:rFonts w:ascii="Cambria" w:eastAsia="Times New Roman" w:hAnsi="Cambria" w:cs="Arial"/>
          <w:sz w:val="20"/>
          <w:szCs w:val="20"/>
          <w:lang w:eastAsia="pl-PL"/>
        </w:rPr>
      </w:pPr>
      <w:r w:rsidRPr="00273834">
        <w:rPr>
          <w:rFonts w:ascii="Cambria" w:eastAsia="Times New Roman" w:hAnsi="Cambria" w:cs="Arial"/>
          <w:sz w:val="20"/>
          <w:szCs w:val="20"/>
          <w:lang w:eastAsia="pl-PL"/>
        </w:rPr>
        <w:t xml:space="preserve">Kielce, dn. </w:t>
      </w:r>
      <w:r w:rsidR="00273834" w:rsidRPr="00273834">
        <w:rPr>
          <w:rFonts w:ascii="Cambria" w:eastAsia="Times New Roman" w:hAnsi="Cambria" w:cs="Arial"/>
          <w:sz w:val="20"/>
          <w:szCs w:val="20"/>
          <w:lang w:eastAsia="pl-PL"/>
        </w:rPr>
        <w:t>03.04</w:t>
      </w:r>
      <w:r w:rsidR="00CA2ADF" w:rsidRPr="00273834">
        <w:rPr>
          <w:rFonts w:ascii="Cambria" w:eastAsia="Times New Roman" w:hAnsi="Cambria" w:cs="Arial"/>
          <w:sz w:val="20"/>
          <w:szCs w:val="20"/>
          <w:lang w:eastAsia="pl-PL"/>
        </w:rPr>
        <w:t xml:space="preserve"> 2024</w:t>
      </w:r>
      <w:r w:rsidRPr="00493918">
        <w:rPr>
          <w:rFonts w:ascii="Cambria" w:eastAsia="Times New Roman" w:hAnsi="Cambria" w:cs="Arial"/>
          <w:sz w:val="20"/>
          <w:szCs w:val="20"/>
          <w:lang w:eastAsia="pl-PL"/>
        </w:rPr>
        <w:t xml:space="preserve"> r. </w:t>
      </w:r>
    </w:p>
    <w:p w:rsidR="00E02EB1" w:rsidRPr="00493918" w:rsidRDefault="00E02EB1" w:rsidP="00E02EB1">
      <w:pPr>
        <w:spacing w:after="0" w:line="240" w:lineRule="auto"/>
        <w:rPr>
          <w:rFonts w:ascii="Cambria" w:eastAsia="Times New Roman" w:hAnsi="Cambria" w:cs="Arial"/>
          <w:b/>
          <w:color w:val="FF0000"/>
          <w:sz w:val="20"/>
          <w:szCs w:val="20"/>
          <w:lang w:eastAsia="pl-PL"/>
        </w:rPr>
      </w:pPr>
    </w:p>
    <w:p w:rsidR="00CA2ADF" w:rsidRDefault="00CA2ADF" w:rsidP="00E02EB1">
      <w:pPr>
        <w:spacing w:after="0" w:line="240" w:lineRule="auto"/>
        <w:jc w:val="center"/>
        <w:rPr>
          <w:rFonts w:ascii="Cambria" w:eastAsia="Times New Roman" w:hAnsi="Cambria" w:cs="Arial"/>
          <w:b/>
          <w:sz w:val="20"/>
          <w:szCs w:val="20"/>
          <w:lang w:eastAsia="pl-PL"/>
        </w:rPr>
      </w:pPr>
    </w:p>
    <w:p w:rsidR="00E02EB1" w:rsidRPr="00493918" w:rsidRDefault="00E02EB1" w:rsidP="00E02EB1">
      <w:pPr>
        <w:spacing w:after="0" w:line="240" w:lineRule="auto"/>
        <w:jc w:val="center"/>
        <w:rPr>
          <w:rFonts w:ascii="Cambria" w:eastAsia="Times New Roman" w:hAnsi="Cambria" w:cs="Arial"/>
          <w:b/>
          <w:sz w:val="20"/>
          <w:szCs w:val="20"/>
          <w:lang w:eastAsia="pl-PL"/>
        </w:rPr>
      </w:pPr>
      <w:r w:rsidRPr="00493918">
        <w:rPr>
          <w:rFonts w:ascii="Cambria" w:eastAsia="Times New Roman" w:hAnsi="Cambria" w:cs="Arial"/>
          <w:b/>
          <w:sz w:val="20"/>
          <w:szCs w:val="20"/>
          <w:lang w:eastAsia="pl-PL"/>
        </w:rPr>
        <w:t xml:space="preserve">Informacja dla Wykonawców nr </w:t>
      </w:r>
      <w:r w:rsidR="00CA2ADF">
        <w:rPr>
          <w:rFonts w:ascii="Cambria" w:eastAsia="Times New Roman" w:hAnsi="Cambria" w:cs="Arial"/>
          <w:b/>
          <w:sz w:val="20"/>
          <w:szCs w:val="20"/>
          <w:lang w:eastAsia="pl-PL"/>
        </w:rPr>
        <w:t>1</w:t>
      </w:r>
      <w:r w:rsidRPr="00493918">
        <w:rPr>
          <w:rFonts w:ascii="Cambria" w:eastAsia="Times New Roman" w:hAnsi="Cambria" w:cs="Arial"/>
          <w:b/>
          <w:sz w:val="20"/>
          <w:szCs w:val="20"/>
          <w:lang w:eastAsia="pl-PL"/>
        </w:rPr>
        <w:t xml:space="preserve"> </w:t>
      </w:r>
    </w:p>
    <w:p w:rsidR="00E02EB1" w:rsidRPr="00493918" w:rsidRDefault="00E02EB1" w:rsidP="00E02EB1">
      <w:pPr>
        <w:spacing w:after="0" w:line="240" w:lineRule="auto"/>
        <w:jc w:val="both"/>
        <w:rPr>
          <w:rFonts w:ascii="Cambria" w:eastAsia="Times New Roman" w:hAnsi="Cambria" w:cs="Arial"/>
          <w:b/>
          <w:sz w:val="20"/>
          <w:szCs w:val="20"/>
          <w:lang w:eastAsia="pl-PL"/>
        </w:rPr>
      </w:pPr>
    </w:p>
    <w:p w:rsidR="00D96A5A" w:rsidRDefault="00E02EB1" w:rsidP="005B4D16">
      <w:pPr>
        <w:spacing w:after="60"/>
        <w:jc w:val="both"/>
        <w:rPr>
          <w:rFonts w:ascii="Cambria" w:eastAsia="Calibri" w:hAnsi="Cambria" w:cs="Times New Roman"/>
          <w:b/>
          <w:sz w:val="20"/>
          <w:szCs w:val="20"/>
        </w:rPr>
      </w:pPr>
      <w:r w:rsidRPr="00493918">
        <w:rPr>
          <w:rFonts w:ascii="Cambria" w:eastAsia="Times New Roman" w:hAnsi="Cambria" w:cs="Times New Roman"/>
          <w:sz w:val="20"/>
          <w:szCs w:val="20"/>
          <w:lang w:eastAsia="pl-PL"/>
        </w:rPr>
        <w:t xml:space="preserve">Dotyczy postępowania o udzielenie zamówienia publicznego </w:t>
      </w:r>
      <w:r w:rsidRPr="00493918">
        <w:rPr>
          <w:rFonts w:ascii="Cambria" w:hAnsi="Cambria"/>
          <w:sz w:val="20"/>
          <w:szCs w:val="20"/>
        </w:rPr>
        <w:t xml:space="preserve">na </w:t>
      </w:r>
      <w:r w:rsidR="005B4D16" w:rsidRPr="005B4D16">
        <w:rPr>
          <w:rFonts w:ascii="Cambria" w:eastAsia="Calibri" w:hAnsi="Cambria" w:cs="Times New Roman"/>
          <w:sz w:val="20"/>
          <w:szCs w:val="20"/>
        </w:rPr>
        <w:t xml:space="preserve">: </w:t>
      </w:r>
      <w:r w:rsidR="00273834">
        <w:rPr>
          <w:rFonts w:ascii="Cambria" w:eastAsia="Calibri" w:hAnsi="Cambria" w:cs="Times New Roman"/>
          <w:b/>
          <w:sz w:val="20"/>
          <w:szCs w:val="20"/>
        </w:rPr>
        <w:t>„Dostawa serwerów do Szkół ZDZ</w:t>
      </w:r>
    </w:p>
    <w:p w:rsidR="005B4D16" w:rsidRPr="005B4D16" w:rsidRDefault="00273834" w:rsidP="005B4D16">
      <w:pPr>
        <w:spacing w:after="60"/>
        <w:jc w:val="both"/>
        <w:rPr>
          <w:rFonts w:ascii="Cambria" w:eastAsia="Calibri" w:hAnsi="Cambria" w:cs="Times New Roman"/>
          <w:color w:val="000000"/>
          <w:sz w:val="20"/>
          <w:szCs w:val="20"/>
        </w:rPr>
      </w:pPr>
      <w:r>
        <w:rPr>
          <w:rFonts w:ascii="Cambria" w:eastAsia="Calibri" w:hAnsi="Cambria" w:cs="Times New Roman"/>
          <w:b/>
          <w:sz w:val="20"/>
          <w:szCs w:val="20"/>
        </w:rPr>
        <w:t xml:space="preserve"> w Ostrowcu Świętokrzyskim”</w:t>
      </w:r>
    </w:p>
    <w:p w:rsidR="00E02EB1" w:rsidRPr="00493918" w:rsidRDefault="00E02EB1" w:rsidP="00E02EB1">
      <w:pPr>
        <w:spacing w:after="0" w:line="240" w:lineRule="auto"/>
        <w:jc w:val="both"/>
        <w:rPr>
          <w:rFonts w:ascii="Cambria" w:hAnsi="Cambria"/>
          <w:sz w:val="20"/>
          <w:szCs w:val="20"/>
        </w:rPr>
      </w:pPr>
    </w:p>
    <w:p w:rsidR="00E02EB1" w:rsidRDefault="00E02EB1" w:rsidP="00E02EB1">
      <w:pPr>
        <w:spacing w:after="0" w:line="240" w:lineRule="auto"/>
        <w:jc w:val="both"/>
        <w:rPr>
          <w:rFonts w:ascii="Cambria" w:eastAsia="Times New Roman" w:hAnsi="Cambria" w:cs="Times New Roman"/>
          <w:sz w:val="20"/>
          <w:szCs w:val="20"/>
          <w:lang w:eastAsia="pl-PL"/>
        </w:rPr>
      </w:pPr>
      <w:r w:rsidRPr="00493918">
        <w:rPr>
          <w:rFonts w:ascii="Cambria" w:eastAsia="Times New Roman" w:hAnsi="Cambria" w:cs="Times New Roman"/>
          <w:sz w:val="20"/>
          <w:szCs w:val="20"/>
          <w:lang w:eastAsia="pl-PL"/>
        </w:rPr>
        <w:t xml:space="preserve">Zamawiający, w związku z zadanymi pytaniami udziela wyjaśnień: </w:t>
      </w:r>
    </w:p>
    <w:p w:rsidR="00696A91" w:rsidRPr="00493918" w:rsidRDefault="00696A91" w:rsidP="00E02EB1">
      <w:pPr>
        <w:spacing w:after="0" w:line="240" w:lineRule="auto"/>
        <w:jc w:val="both"/>
        <w:rPr>
          <w:rFonts w:ascii="Cambria" w:eastAsia="Times New Roman" w:hAnsi="Cambria" w:cs="Times New Roman"/>
          <w:sz w:val="20"/>
          <w:szCs w:val="20"/>
          <w:lang w:eastAsia="pl-PL"/>
        </w:rPr>
      </w:pPr>
    </w:p>
    <w:p w:rsidR="00E02EB1" w:rsidRDefault="00E02EB1" w:rsidP="00E02EB1">
      <w:pPr>
        <w:spacing w:after="0" w:line="240" w:lineRule="auto"/>
        <w:jc w:val="both"/>
        <w:rPr>
          <w:rFonts w:ascii="Cambria" w:hAnsi="Cambria"/>
          <w:b/>
          <w:sz w:val="20"/>
          <w:szCs w:val="20"/>
          <w:u w:val="single"/>
        </w:rPr>
      </w:pPr>
      <w:r w:rsidRPr="003B6226">
        <w:rPr>
          <w:rFonts w:ascii="Cambria" w:hAnsi="Cambria"/>
          <w:b/>
          <w:sz w:val="20"/>
          <w:szCs w:val="20"/>
          <w:highlight w:val="yellow"/>
          <w:u w:val="single"/>
        </w:rPr>
        <w:t>Pytanie 1</w:t>
      </w:r>
    </w:p>
    <w:p w:rsidR="00273834" w:rsidRDefault="00273834" w:rsidP="00E02EB1">
      <w:pPr>
        <w:spacing w:after="0" w:line="240" w:lineRule="auto"/>
        <w:jc w:val="both"/>
        <w:rPr>
          <w:rFonts w:ascii="Cambria" w:hAnsi="Cambria"/>
          <w:b/>
          <w:sz w:val="20"/>
          <w:szCs w:val="20"/>
          <w:u w:val="single"/>
        </w:rPr>
      </w:pPr>
    </w:p>
    <w:p w:rsidR="00CA2ADF" w:rsidRPr="00072E83" w:rsidRDefault="00D96A5A" w:rsidP="00D96A5A">
      <w:pPr>
        <w:rPr>
          <w:rFonts w:ascii="Cambria" w:hAnsi="Cambria"/>
          <w:sz w:val="20"/>
          <w:szCs w:val="20"/>
        </w:rPr>
      </w:pPr>
      <w:r w:rsidRPr="00072E83">
        <w:rPr>
          <w:rFonts w:ascii="Cambria" w:hAnsi="Cambria"/>
          <w:sz w:val="20"/>
          <w:szCs w:val="20"/>
        </w:rPr>
        <w:t>C</w:t>
      </w:r>
      <w:r w:rsidR="00273834" w:rsidRPr="00072E83">
        <w:rPr>
          <w:rFonts w:ascii="Cambria" w:hAnsi="Cambria"/>
          <w:sz w:val="20"/>
          <w:szCs w:val="20"/>
        </w:rPr>
        <w:t xml:space="preserve">zy zamawiający zgadza się, aby dyski SSD 2.5” były zastąpione dyskami SSD </w:t>
      </w:r>
      <w:proofErr w:type="spellStart"/>
      <w:r w:rsidR="00273834" w:rsidRPr="00072E83">
        <w:rPr>
          <w:rFonts w:ascii="Cambria" w:hAnsi="Cambria"/>
          <w:sz w:val="20"/>
          <w:szCs w:val="20"/>
        </w:rPr>
        <w:t>NVMe</w:t>
      </w:r>
      <w:proofErr w:type="spellEnd"/>
      <w:r w:rsidR="00273834" w:rsidRPr="00072E83">
        <w:rPr>
          <w:rFonts w:ascii="Cambria" w:hAnsi="Cambria"/>
          <w:sz w:val="20"/>
          <w:szCs w:val="20"/>
        </w:rPr>
        <w:t xml:space="preserve"> ? </w:t>
      </w:r>
    </w:p>
    <w:p w:rsidR="00E02EB1" w:rsidRPr="00493918" w:rsidRDefault="00E02EB1" w:rsidP="00E02EB1">
      <w:pPr>
        <w:spacing w:after="0" w:line="240" w:lineRule="auto"/>
        <w:jc w:val="both"/>
        <w:rPr>
          <w:rFonts w:ascii="Cambria" w:hAnsi="Cambria"/>
          <w:b/>
          <w:sz w:val="20"/>
          <w:szCs w:val="20"/>
          <w:u w:val="single"/>
        </w:rPr>
      </w:pPr>
      <w:r w:rsidRPr="003B6226">
        <w:rPr>
          <w:rFonts w:ascii="Cambria" w:hAnsi="Cambria"/>
          <w:b/>
          <w:sz w:val="20"/>
          <w:szCs w:val="20"/>
          <w:highlight w:val="yellow"/>
          <w:u w:val="single"/>
        </w:rPr>
        <w:t>Odpowiedź:</w:t>
      </w:r>
    </w:p>
    <w:p w:rsidR="00E02EB1" w:rsidRDefault="00E02EB1" w:rsidP="00E02EB1">
      <w:pPr>
        <w:spacing w:after="0" w:line="240" w:lineRule="auto"/>
        <w:jc w:val="both"/>
        <w:rPr>
          <w:rFonts w:ascii="Cambria" w:hAnsi="Cambria"/>
          <w:sz w:val="20"/>
          <w:szCs w:val="20"/>
        </w:rPr>
      </w:pPr>
    </w:p>
    <w:p w:rsidR="00CA2ADF" w:rsidRDefault="00273834" w:rsidP="00E02EB1">
      <w:pPr>
        <w:spacing w:after="0" w:line="240" w:lineRule="auto"/>
        <w:jc w:val="both"/>
        <w:rPr>
          <w:rFonts w:ascii="Cambria" w:hAnsi="Cambria"/>
          <w:sz w:val="20"/>
          <w:szCs w:val="20"/>
        </w:rPr>
      </w:pPr>
      <w:r>
        <w:rPr>
          <w:rFonts w:ascii="Cambria" w:hAnsi="Cambria"/>
          <w:sz w:val="20"/>
          <w:szCs w:val="20"/>
        </w:rPr>
        <w:t>Nie, Zamawiający nie dopuszcza zmiany dysku.</w:t>
      </w:r>
    </w:p>
    <w:p w:rsidR="00CA2ADF" w:rsidRDefault="00CA2ADF" w:rsidP="00E02EB1">
      <w:pPr>
        <w:spacing w:after="0" w:line="240" w:lineRule="auto"/>
        <w:jc w:val="both"/>
        <w:rPr>
          <w:rFonts w:ascii="Cambria" w:hAnsi="Cambria"/>
          <w:sz w:val="20"/>
          <w:szCs w:val="20"/>
        </w:rPr>
      </w:pPr>
    </w:p>
    <w:p w:rsidR="00CA2ADF" w:rsidRPr="00273834" w:rsidRDefault="00696A91" w:rsidP="00696A91">
      <w:pPr>
        <w:spacing w:after="0" w:line="240" w:lineRule="auto"/>
        <w:jc w:val="both"/>
        <w:rPr>
          <w:rFonts w:ascii="Cambria" w:hAnsi="Cambria"/>
          <w:b/>
          <w:sz w:val="20"/>
          <w:szCs w:val="20"/>
          <w:u w:val="single"/>
        </w:rPr>
      </w:pPr>
      <w:r w:rsidRPr="003B6226">
        <w:rPr>
          <w:rFonts w:ascii="Cambria" w:hAnsi="Cambria"/>
          <w:b/>
          <w:sz w:val="20"/>
          <w:szCs w:val="20"/>
          <w:highlight w:val="yellow"/>
          <w:u w:val="single"/>
        </w:rPr>
        <w:t>Pytanie 2</w:t>
      </w:r>
    </w:p>
    <w:p w:rsidR="00CA2ADF" w:rsidRDefault="00273834" w:rsidP="00273834">
      <w:pPr>
        <w:pStyle w:val="NormalnyWeb"/>
        <w:rPr>
          <w:rFonts w:ascii="Cambria" w:hAnsi="Cambria"/>
          <w:color w:val="000000"/>
          <w:sz w:val="20"/>
          <w:szCs w:val="20"/>
        </w:rPr>
      </w:pPr>
      <w:r w:rsidRPr="00273834">
        <w:rPr>
          <w:rFonts w:ascii="Cambria" w:hAnsi="Cambria"/>
          <w:color w:val="000000"/>
          <w:sz w:val="20"/>
          <w:szCs w:val="20"/>
        </w:rPr>
        <w:t>Proszę o wskazanie co oznacza poniższy zapis:</w:t>
      </w:r>
      <w:r>
        <w:rPr>
          <w:color w:val="000000"/>
          <w:sz w:val="27"/>
          <w:szCs w:val="27"/>
        </w:rPr>
        <w:br/>
      </w:r>
      <w:r>
        <w:rPr>
          <w:color w:val="000000"/>
          <w:sz w:val="27"/>
          <w:szCs w:val="27"/>
        </w:rPr>
        <w:br/>
      </w:r>
      <w:r>
        <w:rPr>
          <w:rFonts w:ascii="Cambria" w:hAnsi="Cambria"/>
          <w:color w:val="000000"/>
          <w:sz w:val="20"/>
          <w:szCs w:val="20"/>
        </w:rPr>
        <w:t>„</w:t>
      </w:r>
      <w:r w:rsidRPr="00273834">
        <w:rPr>
          <w:rFonts w:ascii="Cambria" w:hAnsi="Cambria"/>
          <w:color w:val="000000"/>
          <w:sz w:val="20"/>
          <w:szCs w:val="20"/>
        </w:rPr>
        <w:t>Dwa dyski SSD SATA III w formacie 2,5” tego samego producenta co serwer, w pełni kompatybilne z oferowanym serwerem, o pojemności jednego dysku min. 960GB, z możliwością rozbudowy do co najmniej czterech dysków</w:t>
      </w:r>
      <w:r>
        <w:rPr>
          <w:rFonts w:ascii="Cambria" w:hAnsi="Cambria"/>
          <w:color w:val="000000"/>
          <w:sz w:val="20"/>
          <w:szCs w:val="20"/>
        </w:rPr>
        <w:t>”.</w:t>
      </w:r>
    </w:p>
    <w:p w:rsidR="00273834" w:rsidRPr="00273834" w:rsidRDefault="00273834" w:rsidP="00273834">
      <w:pPr>
        <w:pStyle w:val="NormalnyWeb"/>
        <w:rPr>
          <w:rFonts w:ascii="Cambria" w:hAnsi="Cambria"/>
          <w:sz w:val="20"/>
          <w:szCs w:val="20"/>
        </w:rPr>
      </w:pPr>
      <w:r w:rsidRPr="00273834">
        <w:rPr>
          <w:rFonts w:ascii="Cambria" w:hAnsi="Cambria"/>
          <w:color w:val="000000"/>
          <w:sz w:val="20"/>
          <w:szCs w:val="20"/>
        </w:rPr>
        <w:t>Na rynku nie ma producentów serwerów, którzy są jednocześnie producentami dysków.</w:t>
      </w:r>
      <w:r w:rsidRPr="00273834">
        <w:rPr>
          <w:rFonts w:ascii="Cambria" w:hAnsi="Cambria"/>
          <w:color w:val="000000"/>
          <w:sz w:val="20"/>
          <w:szCs w:val="20"/>
        </w:rPr>
        <w:br/>
        <w:t>Dyski serwerowe produkuje w praktyce kilku producentów i z mojej wiedzy wynika, że żaden z nich nie dostarcza serwerów.</w:t>
      </w:r>
      <w:r w:rsidRPr="00273834">
        <w:rPr>
          <w:rFonts w:ascii="Cambria" w:hAnsi="Cambria"/>
          <w:color w:val="000000"/>
          <w:sz w:val="20"/>
          <w:szCs w:val="20"/>
        </w:rPr>
        <w:br/>
        <w:t>Jeżeli chodzi o dyski markowane jako własne przez producenta serwerów to proszę wskazać przyczynę zakupu znacząco droższych dysków, które i tak nie są produkowane przez producenta serwera, a na dodatek zazwyczaj producenci uniemożliwiają wymianę na tożsame dyski dostępne na rynku i to zazwyczaj w wyższej specyfikacji.</w:t>
      </w:r>
      <w:r w:rsidRPr="00273834">
        <w:rPr>
          <w:rFonts w:ascii="Cambria" w:hAnsi="Cambria"/>
          <w:color w:val="000000"/>
          <w:sz w:val="20"/>
          <w:szCs w:val="20"/>
        </w:rPr>
        <w:br/>
        <w:t>Kontrolery RAID nie wymagają identycznych dysków.</w:t>
      </w:r>
    </w:p>
    <w:p w:rsidR="00CA2ADF" w:rsidRDefault="00273834" w:rsidP="00273834">
      <w:pPr>
        <w:pStyle w:val="NormalnyWeb"/>
        <w:rPr>
          <w:rFonts w:ascii="Cambria" w:hAnsi="Cambria"/>
          <w:sz w:val="20"/>
          <w:szCs w:val="20"/>
        </w:rPr>
      </w:pPr>
      <w:r w:rsidRPr="00273834">
        <w:rPr>
          <w:rFonts w:ascii="Cambria" w:hAnsi="Cambria"/>
          <w:color w:val="000000"/>
          <w:sz w:val="20"/>
          <w:szCs w:val="20"/>
        </w:rPr>
        <w:t>Czy wskazane dyski mogą być obsługiwane przez kontroler na płycie głównej czy wymagany jest klasyczny kontroler RAID?</w:t>
      </w:r>
    </w:p>
    <w:p w:rsidR="00696A91" w:rsidRPr="00493918" w:rsidRDefault="00696A91" w:rsidP="00696A91">
      <w:pPr>
        <w:spacing w:after="0" w:line="240" w:lineRule="auto"/>
        <w:jc w:val="both"/>
        <w:rPr>
          <w:rFonts w:ascii="Cambria" w:hAnsi="Cambria"/>
          <w:b/>
          <w:sz w:val="20"/>
          <w:szCs w:val="20"/>
          <w:u w:val="single"/>
        </w:rPr>
      </w:pPr>
      <w:r w:rsidRPr="003B6226">
        <w:rPr>
          <w:rFonts w:ascii="Cambria" w:hAnsi="Cambria"/>
          <w:b/>
          <w:sz w:val="20"/>
          <w:szCs w:val="20"/>
          <w:highlight w:val="yellow"/>
          <w:u w:val="single"/>
        </w:rPr>
        <w:t>Odpowiedź:</w:t>
      </w:r>
    </w:p>
    <w:p w:rsidR="00321084" w:rsidRDefault="00321084" w:rsidP="00321084">
      <w:pPr>
        <w:spacing w:after="0" w:line="240" w:lineRule="auto"/>
        <w:jc w:val="both"/>
        <w:rPr>
          <w:rFonts w:ascii="Cambria" w:hAnsi="Cambria"/>
          <w:sz w:val="20"/>
          <w:szCs w:val="20"/>
        </w:rPr>
      </w:pPr>
    </w:p>
    <w:p w:rsidR="00273834" w:rsidRPr="00D96A5A" w:rsidRDefault="00273834" w:rsidP="00273834">
      <w:pPr>
        <w:rPr>
          <w:rFonts w:ascii="Cambria" w:hAnsi="Cambria" w:cs="Calibri"/>
          <w:sz w:val="20"/>
          <w:szCs w:val="20"/>
        </w:rPr>
      </w:pPr>
      <w:r w:rsidRPr="00D96A5A">
        <w:rPr>
          <w:rFonts w:ascii="Cambria" w:hAnsi="Cambria" w:cs="Calibri"/>
          <w:sz w:val="20"/>
          <w:szCs w:val="20"/>
        </w:rPr>
        <w:t xml:space="preserve">Dwa dyski SSD SATA III w formacie 2,5" tego samego producenta co serwer – oznacza to, że są to dyski z pamięciami </w:t>
      </w:r>
      <w:proofErr w:type="spellStart"/>
      <w:r w:rsidRPr="00D96A5A">
        <w:rPr>
          <w:rFonts w:ascii="Cambria" w:hAnsi="Cambria" w:cs="Calibri"/>
          <w:sz w:val="20"/>
          <w:szCs w:val="20"/>
        </w:rPr>
        <w:t>flash</w:t>
      </w:r>
      <w:proofErr w:type="spellEnd"/>
      <w:r w:rsidRPr="00D96A5A">
        <w:rPr>
          <w:rFonts w:ascii="Cambria" w:hAnsi="Cambria" w:cs="Calibri"/>
          <w:sz w:val="20"/>
          <w:szCs w:val="20"/>
        </w:rPr>
        <w:t>, zgodne z interfejsem SATA III i mają fizyczny rozmiar 2,5 cala, co jest powszechne w wielu serwerach i urządzeniach przenośnych.</w:t>
      </w:r>
    </w:p>
    <w:p w:rsidR="00273834" w:rsidRPr="00D96A5A" w:rsidRDefault="00273834" w:rsidP="00273834">
      <w:pPr>
        <w:rPr>
          <w:rFonts w:ascii="Cambria" w:hAnsi="Cambria" w:cs="Calibri"/>
          <w:sz w:val="20"/>
          <w:szCs w:val="20"/>
        </w:rPr>
      </w:pPr>
      <w:r w:rsidRPr="00D96A5A">
        <w:rPr>
          <w:rFonts w:ascii="Cambria" w:hAnsi="Cambria" w:cs="Calibri"/>
          <w:sz w:val="20"/>
          <w:szCs w:val="20"/>
        </w:rPr>
        <w:t>Pojemność jednego dysku wynosi co najmniej 960GB, co oznacza, że każdy dysk może pomieścić co najmniej 960 gigabajtów danych. Ponadto, te dyski są w pełni kompatybilne z oferowanym serwerem, co zapewnia, że zostały przetestowane i zaprojektowane tak, aby działały sprawnie i bez problemów z tym konkretnym modelem serwera.</w:t>
      </w:r>
    </w:p>
    <w:p w:rsidR="00273834" w:rsidRPr="00D96A5A" w:rsidRDefault="00273834" w:rsidP="00273834">
      <w:pPr>
        <w:rPr>
          <w:rFonts w:ascii="Cambria" w:hAnsi="Cambria" w:cs="Calibri"/>
          <w:sz w:val="20"/>
          <w:szCs w:val="20"/>
        </w:rPr>
      </w:pPr>
      <w:r w:rsidRPr="00D96A5A">
        <w:rPr>
          <w:rFonts w:ascii="Cambria" w:hAnsi="Cambria" w:cs="Calibri"/>
          <w:sz w:val="20"/>
          <w:szCs w:val="20"/>
        </w:rPr>
        <w:t>Dodatkowo, serwer ma możliwość rozbudowy do co najmniej czterech dysków, co oznacza, że można zainstalować dwa dodatkowe dyski SSD obok tych dwóch początkowych, co umożliwia zwiększenie przestrzeni dyskowej lub dodanie redundancji dla zwiększenia niezawodności systemu.</w:t>
      </w:r>
    </w:p>
    <w:p w:rsidR="00273834" w:rsidRPr="00D96A5A" w:rsidRDefault="00273834" w:rsidP="00273834">
      <w:pPr>
        <w:rPr>
          <w:rFonts w:ascii="Cambria" w:hAnsi="Cambria" w:cs="Calibri"/>
          <w:color w:val="1F497D"/>
          <w:sz w:val="20"/>
          <w:szCs w:val="20"/>
        </w:rPr>
      </w:pPr>
    </w:p>
    <w:p w:rsidR="00321084" w:rsidRPr="00D96A5A" w:rsidRDefault="00273834" w:rsidP="00D96A5A">
      <w:pPr>
        <w:rPr>
          <w:rFonts w:ascii="Cambria" w:hAnsi="Cambria" w:cs="Calibri"/>
          <w:sz w:val="20"/>
          <w:szCs w:val="20"/>
        </w:rPr>
      </w:pPr>
      <w:r w:rsidRPr="00D96A5A">
        <w:rPr>
          <w:rFonts w:ascii="Cambria" w:hAnsi="Cambria" w:cs="Calibri"/>
          <w:sz w:val="20"/>
          <w:szCs w:val="20"/>
        </w:rPr>
        <w:lastRenderedPageBreak/>
        <w:t>Zgodnie z opisem przedmiotu zamówienia, zamawiający nie określa w sposób jednoznaczny jak ma być konfigurowany/obsługiwany RAID, zgodnie ze specyfikacją system musi umożliwiać budowę macierzy RAID 0/1/5/10.</w:t>
      </w:r>
    </w:p>
    <w:p w:rsidR="00EB5610" w:rsidRPr="00493918" w:rsidRDefault="00EB5610" w:rsidP="00E02EB1">
      <w:pPr>
        <w:pStyle w:val="Tekstpodstawowywcity"/>
        <w:ind w:left="0"/>
        <w:contextualSpacing/>
        <w:rPr>
          <w:rFonts w:ascii="Cambria" w:hAnsi="Cambria"/>
          <w:sz w:val="20"/>
        </w:rPr>
      </w:pPr>
    </w:p>
    <w:p w:rsidR="00E02EB1" w:rsidRPr="00B517AF" w:rsidRDefault="00E02EB1" w:rsidP="00E02EB1">
      <w:pPr>
        <w:spacing w:after="0" w:line="240" w:lineRule="auto"/>
        <w:ind w:right="-1" w:firstLine="426"/>
        <w:jc w:val="both"/>
        <w:rPr>
          <w:rFonts w:ascii="Cambria" w:hAnsi="Cambria"/>
          <w:sz w:val="20"/>
          <w:szCs w:val="20"/>
          <w:u w:val="single"/>
        </w:rPr>
      </w:pPr>
      <w:r w:rsidRPr="00493918">
        <w:rPr>
          <w:rFonts w:ascii="Cambria" w:hAnsi="Cambria"/>
          <w:sz w:val="20"/>
          <w:szCs w:val="20"/>
        </w:rPr>
        <w:t xml:space="preserve">Powyższa zmiana treści Zaproszenia stanowi jej integralną część </w:t>
      </w:r>
      <w:bookmarkStart w:id="0" w:name="_GoBack"/>
      <w:r w:rsidRPr="00B517AF">
        <w:rPr>
          <w:rFonts w:ascii="Cambria" w:hAnsi="Cambria"/>
          <w:sz w:val="20"/>
          <w:szCs w:val="20"/>
          <w:u w:val="single"/>
        </w:rPr>
        <w:t>i nie powoduje przedłuże</w:t>
      </w:r>
      <w:r w:rsidR="002A0366" w:rsidRPr="00B517AF">
        <w:rPr>
          <w:rFonts w:ascii="Cambria" w:hAnsi="Cambria"/>
          <w:sz w:val="20"/>
          <w:szCs w:val="20"/>
          <w:u w:val="single"/>
        </w:rPr>
        <w:t>nie terminu składania</w:t>
      </w:r>
      <w:r w:rsidRPr="00B517AF">
        <w:rPr>
          <w:rFonts w:ascii="Cambria" w:hAnsi="Cambria"/>
          <w:sz w:val="20"/>
          <w:szCs w:val="20"/>
          <w:u w:val="single"/>
        </w:rPr>
        <w:t xml:space="preserve"> ofert. </w:t>
      </w:r>
    </w:p>
    <w:bookmarkEnd w:id="0"/>
    <w:p w:rsidR="00E02EB1" w:rsidRPr="00493918" w:rsidRDefault="00E02EB1" w:rsidP="00E02EB1">
      <w:pPr>
        <w:autoSpaceDE w:val="0"/>
        <w:autoSpaceDN w:val="0"/>
        <w:adjustRightInd w:val="0"/>
        <w:spacing w:line="240" w:lineRule="auto"/>
        <w:ind w:firstLine="426"/>
        <w:jc w:val="both"/>
        <w:rPr>
          <w:rFonts w:ascii="Cambria" w:hAnsi="Cambria" w:cs="Arial"/>
          <w:sz w:val="20"/>
          <w:szCs w:val="20"/>
        </w:rPr>
      </w:pPr>
    </w:p>
    <w:p w:rsidR="00E02EB1" w:rsidRPr="00493918" w:rsidRDefault="00E02EB1" w:rsidP="00E02EB1">
      <w:pPr>
        <w:spacing w:after="0" w:line="240" w:lineRule="auto"/>
        <w:ind w:left="5245"/>
        <w:jc w:val="center"/>
        <w:rPr>
          <w:rFonts w:ascii="Cambria" w:hAnsi="Cambria"/>
          <w:sz w:val="20"/>
          <w:szCs w:val="20"/>
        </w:rPr>
      </w:pPr>
      <w:r w:rsidRPr="00493918">
        <w:rPr>
          <w:rFonts w:ascii="Cambria" w:hAnsi="Cambria"/>
          <w:sz w:val="20"/>
          <w:szCs w:val="20"/>
        </w:rPr>
        <w:t xml:space="preserve">Specjalista ds. zamówień publicznych </w:t>
      </w:r>
      <w:r w:rsidRPr="00493918">
        <w:rPr>
          <w:rFonts w:ascii="Cambria" w:hAnsi="Cambria"/>
          <w:sz w:val="20"/>
          <w:szCs w:val="20"/>
        </w:rPr>
        <w:br/>
        <w:t>i kontraktowania wydatków</w:t>
      </w:r>
    </w:p>
    <w:p w:rsidR="00E02EB1" w:rsidRPr="00493918" w:rsidRDefault="00E02EB1" w:rsidP="00E02EB1">
      <w:pPr>
        <w:spacing w:after="0" w:line="240" w:lineRule="auto"/>
        <w:ind w:left="5245"/>
        <w:jc w:val="center"/>
        <w:rPr>
          <w:rFonts w:ascii="Cambria" w:hAnsi="Cambria"/>
          <w:sz w:val="20"/>
          <w:szCs w:val="20"/>
        </w:rPr>
      </w:pPr>
      <w:r w:rsidRPr="00493918">
        <w:rPr>
          <w:rFonts w:ascii="Cambria" w:hAnsi="Cambria"/>
          <w:sz w:val="20"/>
          <w:szCs w:val="20"/>
        </w:rPr>
        <w:t>(-)</w:t>
      </w:r>
    </w:p>
    <w:p w:rsidR="00E02EB1" w:rsidRPr="00493918" w:rsidRDefault="00CA2ADF" w:rsidP="00E02EB1">
      <w:pPr>
        <w:spacing w:after="0" w:line="240" w:lineRule="auto"/>
        <w:ind w:left="5245"/>
        <w:jc w:val="center"/>
        <w:rPr>
          <w:rFonts w:ascii="Cambria" w:hAnsi="Cambria"/>
          <w:sz w:val="20"/>
          <w:szCs w:val="20"/>
        </w:rPr>
      </w:pPr>
      <w:r>
        <w:rPr>
          <w:rFonts w:ascii="Cambria" w:hAnsi="Cambria"/>
          <w:b/>
          <w:sz w:val="20"/>
          <w:szCs w:val="20"/>
        </w:rPr>
        <w:t>Monika Szostak</w:t>
      </w:r>
    </w:p>
    <w:p w:rsidR="00273834" w:rsidRPr="00493918" w:rsidRDefault="00273834">
      <w:pPr>
        <w:rPr>
          <w:rFonts w:ascii="Cambria" w:hAnsi="Cambria"/>
          <w:sz w:val="20"/>
          <w:szCs w:val="20"/>
        </w:rPr>
      </w:pPr>
    </w:p>
    <w:sectPr w:rsidR="00273834" w:rsidRPr="00493918" w:rsidSect="00273834">
      <w:headerReference w:type="default" r:id="rId7"/>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34" w:rsidRDefault="00273834" w:rsidP="00E02EB1">
      <w:pPr>
        <w:spacing w:after="0" w:line="240" w:lineRule="auto"/>
      </w:pPr>
      <w:r>
        <w:separator/>
      </w:r>
    </w:p>
  </w:endnote>
  <w:endnote w:type="continuationSeparator" w:id="0">
    <w:p w:rsidR="00273834" w:rsidRDefault="00273834" w:rsidP="00E0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34" w:rsidRDefault="00273834" w:rsidP="00E02EB1">
    <w:pPr>
      <w:pStyle w:val="Stopka"/>
      <w:jc w:val="center"/>
    </w:pPr>
    <w:r w:rsidRPr="00E02EB1">
      <w:rPr>
        <w:rFonts w:ascii="Times New Roman" w:eastAsia="Calibri" w:hAnsi="Times New Roman" w:cs="Times New Roman"/>
        <w:noProof/>
        <w:sz w:val="24"/>
        <w:lang w:eastAsia="pl-PL"/>
      </w:rPr>
      <w:drawing>
        <wp:inline distT="0" distB="0" distL="0" distR="0">
          <wp:extent cx="5759450" cy="59943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94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34" w:rsidRDefault="00273834" w:rsidP="00E02EB1">
      <w:pPr>
        <w:spacing w:after="0" w:line="240" w:lineRule="auto"/>
      </w:pPr>
      <w:r>
        <w:separator/>
      </w:r>
    </w:p>
  </w:footnote>
  <w:footnote w:type="continuationSeparator" w:id="0">
    <w:p w:rsidR="00273834" w:rsidRDefault="00273834" w:rsidP="00E02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34" w:rsidRDefault="00273834">
    <w:pPr>
      <w:pStyle w:val="Nagwek"/>
    </w:pPr>
    <w:r>
      <w:rPr>
        <w:noProof/>
        <w:lang w:eastAsia="pl-PL"/>
      </w:rPr>
      <w:drawing>
        <wp:inline distT="0" distB="0" distL="0" distR="0">
          <wp:extent cx="5761990" cy="628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286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100FC"/>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B06115"/>
    <w:multiLevelType w:val="multilevel"/>
    <w:tmpl w:val="541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920AF"/>
    <w:multiLevelType w:val="hybridMultilevel"/>
    <w:tmpl w:val="AE9E917C"/>
    <w:lvl w:ilvl="0" w:tplc="05C0F33E">
      <w:start w:val="1"/>
      <w:numFmt w:val="decimal"/>
      <w:lvlText w:val="%1."/>
      <w:lvlJc w:val="left"/>
      <w:pPr>
        <w:tabs>
          <w:tab w:val="num" w:pos="720"/>
        </w:tabs>
        <w:ind w:left="720" w:hanging="360"/>
      </w:pPr>
      <w:rPr>
        <w:rFonts w:ascii="Arial Narrow" w:eastAsia="Calibri" w:hAnsi="Arial Narrow" w:cs="UniversP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26B60"/>
    <w:rsid w:val="0005254E"/>
    <w:rsid w:val="00072E83"/>
    <w:rsid w:val="0008577A"/>
    <w:rsid w:val="00273834"/>
    <w:rsid w:val="002A0366"/>
    <w:rsid w:val="00321084"/>
    <w:rsid w:val="00374796"/>
    <w:rsid w:val="003B6226"/>
    <w:rsid w:val="00453A35"/>
    <w:rsid w:val="00493918"/>
    <w:rsid w:val="004D3808"/>
    <w:rsid w:val="005B4D16"/>
    <w:rsid w:val="006859E2"/>
    <w:rsid w:val="00696A91"/>
    <w:rsid w:val="006D0B93"/>
    <w:rsid w:val="00726B60"/>
    <w:rsid w:val="007F5A8A"/>
    <w:rsid w:val="00842DB0"/>
    <w:rsid w:val="00AD047E"/>
    <w:rsid w:val="00AF79CF"/>
    <w:rsid w:val="00B517AF"/>
    <w:rsid w:val="00BC0FA5"/>
    <w:rsid w:val="00BF510D"/>
    <w:rsid w:val="00C00AA4"/>
    <w:rsid w:val="00CA2ADF"/>
    <w:rsid w:val="00D77433"/>
    <w:rsid w:val="00D96A5A"/>
    <w:rsid w:val="00E02EB1"/>
    <w:rsid w:val="00E77890"/>
    <w:rsid w:val="00EB5610"/>
    <w:rsid w:val="00F77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D00199F-1FE6-4C23-BFB7-D2274054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2E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normalny tekst"/>
    <w:basedOn w:val="Normalny"/>
    <w:link w:val="AkapitzlistZnak"/>
    <w:uiPriority w:val="34"/>
    <w:qFormat/>
    <w:rsid w:val="00E02EB1"/>
    <w:pPr>
      <w:ind w:left="720"/>
      <w:contextualSpacing/>
    </w:pPr>
  </w:style>
  <w:style w:type="character" w:customStyle="1" w:styleId="AkapitzlistZnak">
    <w:name w:val="Akapit z listą Znak"/>
    <w:aliases w:val="Preambuła Znak,normalny tekst Znak"/>
    <w:link w:val="Akapitzlist"/>
    <w:uiPriority w:val="34"/>
    <w:locked/>
    <w:rsid w:val="00E02EB1"/>
  </w:style>
  <w:style w:type="paragraph" w:styleId="Tekstpodstawowywcity">
    <w:name w:val="Body Text Indent"/>
    <w:basedOn w:val="Normalny"/>
    <w:link w:val="TekstpodstawowywcityZnak"/>
    <w:rsid w:val="00E02EB1"/>
    <w:pPr>
      <w:suppressAutoHyphens/>
      <w:spacing w:after="0" w:line="240" w:lineRule="auto"/>
      <w:ind w:left="360"/>
      <w:jc w:val="both"/>
    </w:pPr>
    <w:rPr>
      <w:rFonts w:ascii="Times New Roman" w:eastAsia="Times New Roman" w:hAnsi="Times New Roman" w:cs="Times New Roman"/>
      <w:sz w:val="24"/>
      <w:szCs w:val="20"/>
      <w:lang w:eastAsia="zh-CN"/>
    </w:rPr>
  </w:style>
  <w:style w:type="character" w:customStyle="1" w:styleId="TekstpodstawowywcityZnak">
    <w:name w:val="Tekst podstawowy wcięty Znak"/>
    <w:basedOn w:val="Domylnaczcionkaakapitu"/>
    <w:link w:val="Tekstpodstawowywcity"/>
    <w:rsid w:val="00E02EB1"/>
    <w:rPr>
      <w:rFonts w:ascii="Times New Roman" w:eastAsia="Times New Roman" w:hAnsi="Times New Roman" w:cs="Times New Roman"/>
      <w:sz w:val="24"/>
      <w:szCs w:val="20"/>
      <w:lang w:eastAsia="zh-CN"/>
    </w:rPr>
  </w:style>
  <w:style w:type="paragraph" w:styleId="Stopka">
    <w:name w:val="footer"/>
    <w:basedOn w:val="Normalny"/>
    <w:link w:val="StopkaZnak"/>
    <w:uiPriority w:val="99"/>
    <w:unhideWhenUsed/>
    <w:rsid w:val="00E02E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2EB1"/>
  </w:style>
  <w:style w:type="paragraph" w:styleId="Tekstdymka">
    <w:name w:val="Balloon Text"/>
    <w:basedOn w:val="Normalny"/>
    <w:link w:val="TekstdymkaZnak"/>
    <w:uiPriority w:val="99"/>
    <w:semiHidden/>
    <w:unhideWhenUsed/>
    <w:rsid w:val="00E02E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2EB1"/>
    <w:rPr>
      <w:rFonts w:ascii="Tahoma" w:hAnsi="Tahoma" w:cs="Tahoma"/>
      <w:sz w:val="16"/>
      <w:szCs w:val="16"/>
    </w:rPr>
  </w:style>
  <w:style w:type="paragraph" w:styleId="Nagwek">
    <w:name w:val="header"/>
    <w:basedOn w:val="Normalny"/>
    <w:link w:val="NagwekZnak"/>
    <w:uiPriority w:val="99"/>
    <w:unhideWhenUsed/>
    <w:rsid w:val="00E02E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2EB1"/>
  </w:style>
  <w:style w:type="paragraph" w:styleId="NormalnyWeb">
    <w:name w:val="Normal (Web)"/>
    <w:basedOn w:val="Normalny"/>
    <w:uiPriority w:val="99"/>
    <w:unhideWhenUsed/>
    <w:rsid w:val="00273834"/>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02920">
      <w:bodyDiv w:val="1"/>
      <w:marLeft w:val="0"/>
      <w:marRight w:val="0"/>
      <w:marTop w:val="0"/>
      <w:marBottom w:val="0"/>
      <w:divBdr>
        <w:top w:val="none" w:sz="0" w:space="0" w:color="auto"/>
        <w:left w:val="none" w:sz="0" w:space="0" w:color="auto"/>
        <w:bottom w:val="none" w:sz="0" w:space="0" w:color="auto"/>
        <w:right w:val="none" w:sz="0" w:space="0" w:color="auto"/>
      </w:divBdr>
    </w:div>
    <w:div w:id="1027760212">
      <w:bodyDiv w:val="1"/>
      <w:marLeft w:val="0"/>
      <w:marRight w:val="0"/>
      <w:marTop w:val="0"/>
      <w:marBottom w:val="0"/>
      <w:divBdr>
        <w:top w:val="none" w:sz="0" w:space="0" w:color="auto"/>
        <w:left w:val="none" w:sz="0" w:space="0" w:color="auto"/>
        <w:bottom w:val="none" w:sz="0" w:space="0" w:color="auto"/>
        <w:right w:val="none" w:sz="0" w:space="0" w:color="auto"/>
      </w:divBdr>
    </w:div>
    <w:div w:id="1207719361">
      <w:bodyDiv w:val="1"/>
      <w:marLeft w:val="0"/>
      <w:marRight w:val="0"/>
      <w:marTop w:val="0"/>
      <w:marBottom w:val="0"/>
      <w:divBdr>
        <w:top w:val="none" w:sz="0" w:space="0" w:color="auto"/>
        <w:left w:val="none" w:sz="0" w:space="0" w:color="auto"/>
        <w:bottom w:val="none" w:sz="0" w:space="0" w:color="auto"/>
        <w:right w:val="none" w:sz="0" w:space="0" w:color="auto"/>
      </w:divBdr>
    </w:div>
    <w:div w:id="1552616994">
      <w:bodyDiv w:val="1"/>
      <w:marLeft w:val="0"/>
      <w:marRight w:val="0"/>
      <w:marTop w:val="0"/>
      <w:marBottom w:val="0"/>
      <w:divBdr>
        <w:top w:val="none" w:sz="0" w:space="0" w:color="auto"/>
        <w:left w:val="none" w:sz="0" w:space="0" w:color="auto"/>
        <w:bottom w:val="none" w:sz="0" w:space="0" w:color="auto"/>
        <w:right w:val="none" w:sz="0" w:space="0" w:color="auto"/>
      </w:divBdr>
    </w:div>
    <w:div w:id="1697732509">
      <w:bodyDiv w:val="1"/>
      <w:marLeft w:val="0"/>
      <w:marRight w:val="0"/>
      <w:marTop w:val="0"/>
      <w:marBottom w:val="0"/>
      <w:divBdr>
        <w:top w:val="none" w:sz="0" w:space="0" w:color="auto"/>
        <w:left w:val="none" w:sz="0" w:space="0" w:color="auto"/>
        <w:bottom w:val="none" w:sz="0" w:space="0" w:color="auto"/>
        <w:right w:val="none" w:sz="0" w:space="0" w:color="auto"/>
      </w:divBdr>
    </w:div>
    <w:div w:id="17191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375</Words>
  <Characters>2254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Kaśków</dc:creator>
  <cp:keywords/>
  <dc:description/>
  <cp:lastModifiedBy>Maria Lech-Bielecka</cp:lastModifiedBy>
  <cp:revision>30</cp:revision>
  <dcterms:created xsi:type="dcterms:W3CDTF">2022-07-19T07:07:00Z</dcterms:created>
  <dcterms:modified xsi:type="dcterms:W3CDTF">2024-04-03T09:26:00Z</dcterms:modified>
</cp:coreProperties>
</file>