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7E2DB" w14:textId="77777777" w:rsidR="00AD018A" w:rsidRDefault="00AD018A" w:rsidP="00AD018A"/>
    <w:p w14:paraId="14A6BC69" w14:textId="77777777" w:rsidR="00AD018A" w:rsidRDefault="00AD018A" w:rsidP="00AD018A"/>
    <w:p w14:paraId="5B96BB3F" w14:textId="77777777" w:rsidR="00AD018A" w:rsidRDefault="00AD018A" w:rsidP="00AD018A"/>
    <w:p w14:paraId="409A3515" w14:textId="77777777" w:rsidR="00AD018A" w:rsidRDefault="00AD018A" w:rsidP="00AD018A"/>
    <w:p w14:paraId="76F32E42" w14:textId="77777777" w:rsidR="00AD018A" w:rsidRDefault="00AD018A" w:rsidP="00AD018A"/>
    <w:p w14:paraId="6A428CB1" w14:textId="77777777" w:rsidR="00133239" w:rsidRDefault="00133239" w:rsidP="00AD018A">
      <w:pPr>
        <w:jc w:val="center"/>
        <w:rPr>
          <w:b/>
          <w:bCs/>
          <w:sz w:val="44"/>
          <w:szCs w:val="44"/>
        </w:rPr>
      </w:pPr>
    </w:p>
    <w:p w14:paraId="161C3FBD" w14:textId="77777777" w:rsidR="00133239" w:rsidRDefault="00133239" w:rsidP="00AD018A">
      <w:pPr>
        <w:jc w:val="center"/>
        <w:rPr>
          <w:b/>
          <w:bCs/>
          <w:sz w:val="44"/>
          <w:szCs w:val="44"/>
        </w:rPr>
      </w:pPr>
    </w:p>
    <w:p w14:paraId="54C5FC8B" w14:textId="247B5AE9" w:rsidR="00C23948" w:rsidRPr="00AD018A" w:rsidRDefault="00D0622D" w:rsidP="00D544C6">
      <w:pPr>
        <w:ind w:right="-142" w:hanging="142"/>
        <w:jc w:val="center"/>
        <w:rPr>
          <w:sz w:val="28"/>
          <w:szCs w:val="28"/>
        </w:rPr>
      </w:pPr>
      <w:r>
        <w:rPr>
          <w:b/>
          <w:bCs/>
          <w:sz w:val="44"/>
          <w:szCs w:val="44"/>
        </w:rPr>
        <w:t>Remont</w:t>
      </w:r>
      <w:r w:rsidR="00133239" w:rsidRPr="00133239">
        <w:rPr>
          <w:b/>
          <w:bCs/>
          <w:sz w:val="44"/>
          <w:szCs w:val="44"/>
        </w:rPr>
        <w:t xml:space="preserve"> </w:t>
      </w:r>
      <w:r w:rsidR="00D544C6">
        <w:rPr>
          <w:b/>
          <w:bCs/>
          <w:sz w:val="44"/>
          <w:szCs w:val="44"/>
        </w:rPr>
        <w:t xml:space="preserve">monitoringu CCTV, </w:t>
      </w:r>
      <w:r w:rsidR="00D544C6">
        <w:rPr>
          <w:b/>
          <w:bCs/>
          <w:sz w:val="44"/>
          <w:szCs w:val="44"/>
        </w:rPr>
        <w:br/>
        <w:t xml:space="preserve">kontroli dostępu </w:t>
      </w:r>
      <w:r w:rsidR="00F35699">
        <w:rPr>
          <w:b/>
          <w:bCs/>
          <w:sz w:val="44"/>
          <w:szCs w:val="44"/>
        </w:rPr>
        <w:t xml:space="preserve">oraz sieci </w:t>
      </w:r>
      <w:bookmarkStart w:id="0" w:name="_GoBack"/>
      <w:bookmarkEnd w:id="0"/>
      <w:r w:rsidR="00F35699">
        <w:rPr>
          <w:b/>
          <w:bCs/>
          <w:sz w:val="44"/>
          <w:szCs w:val="44"/>
        </w:rPr>
        <w:t>bezprzewodowej Wi-Fi</w:t>
      </w:r>
      <w:r w:rsidR="00133239" w:rsidRPr="00133239">
        <w:rPr>
          <w:b/>
          <w:bCs/>
          <w:sz w:val="44"/>
          <w:szCs w:val="44"/>
        </w:rPr>
        <w:t xml:space="preserve"> </w:t>
      </w:r>
      <w:r w:rsidR="00F35699">
        <w:rPr>
          <w:b/>
          <w:bCs/>
          <w:sz w:val="44"/>
          <w:szCs w:val="44"/>
        </w:rPr>
        <w:br/>
      </w:r>
      <w:r w:rsidR="00133239" w:rsidRPr="00133239">
        <w:rPr>
          <w:b/>
          <w:bCs/>
          <w:sz w:val="44"/>
          <w:szCs w:val="44"/>
        </w:rPr>
        <w:t>w budynku Szkół w</w:t>
      </w:r>
      <w:r w:rsidR="00D544C6">
        <w:rPr>
          <w:b/>
          <w:bCs/>
          <w:sz w:val="44"/>
          <w:szCs w:val="44"/>
        </w:rPr>
        <w:t xml:space="preserve"> Jędrzejowie</w:t>
      </w:r>
      <w:r w:rsidR="00C23948">
        <w:rPr>
          <w:b/>
          <w:bCs/>
          <w:sz w:val="44"/>
          <w:szCs w:val="44"/>
        </w:rPr>
        <w:br/>
      </w:r>
    </w:p>
    <w:p w14:paraId="4A7633E4" w14:textId="77777777" w:rsidR="004C5535" w:rsidRPr="00533810" w:rsidRDefault="00133239" w:rsidP="004C5535">
      <w:pPr>
        <w:rPr>
          <w:rFonts w:cstheme="minorHAnsi"/>
          <w:sz w:val="24"/>
          <w:szCs w:val="24"/>
        </w:rPr>
      </w:pPr>
      <w:r>
        <w:br w:type="column"/>
      </w:r>
    </w:p>
    <w:p w14:paraId="33B1920A" w14:textId="77777777" w:rsidR="004C5535" w:rsidRPr="00533810" w:rsidRDefault="004C5535" w:rsidP="004C5535">
      <w:pPr>
        <w:rPr>
          <w:rFonts w:cstheme="minorHAnsi"/>
          <w:b/>
          <w:sz w:val="24"/>
          <w:szCs w:val="24"/>
        </w:rPr>
      </w:pPr>
      <w:r w:rsidRPr="00533810">
        <w:rPr>
          <w:rFonts w:cstheme="minorHAnsi"/>
          <w:b/>
          <w:sz w:val="24"/>
          <w:szCs w:val="24"/>
        </w:rPr>
        <w:t>Przedmiot zamówienia:</w:t>
      </w:r>
    </w:p>
    <w:p w14:paraId="3E3C45CD" w14:textId="6FFB13E3" w:rsidR="004C5535" w:rsidRPr="00F35699" w:rsidRDefault="00F35699" w:rsidP="004C5535">
      <w:pPr>
        <w:ind w:firstLine="708"/>
        <w:rPr>
          <w:rFonts w:cstheme="minorHAnsi"/>
          <w:sz w:val="24"/>
          <w:szCs w:val="24"/>
        </w:rPr>
      </w:pPr>
      <w:r w:rsidRPr="00F35699">
        <w:rPr>
          <w:bCs/>
          <w:sz w:val="24"/>
          <w:szCs w:val="24"/>
        </w:rPr>
        <w:t>Remont monitoringu CCTV</w:t>
      </w:r>
      <w:r w:rsidR="00D544C6">
        <w:rPr>
          <w:bCs/>
          <w:sz w:val="24"/>
          <w:szCs w:val="24"/>
        </w:rPr>
        <w:t xml:space="preserve">, kontroli dostępu </w:t>
      </w:r>
      <w:r w:rsidRPr="00F35699">
        <w:rPr>
          <w:bCs/>
          <w:sz w:val="24"/>
          <w:szCs w:val="24"/>
        </w:rPr>
        <w:t xml:space="preserve">oraz sieci bezprzewodowej Wi-Fi w budynku Szkół w </w:t>
      </w:r>
      <w:r w:rsidR="00D544C6">
        <w:rPr>
          <w:bCs/>
          <w:sz w:val="24"/>
          <w:szCs w:val="24"/>
        </w:rPr>
        <w:t>Jędrzejowie</w:t>
      </w:r>
    </w:p>
    <w:p w14:paraId="294E9DD8" w14:textId="77777777" w:rsidR="004C5535" w:rsidRPr="00533810" w:rsidRDefault="004C5535" w:rsidP="004C5535">
      <w:pPr>
        <w:rPr>
          <w:rFonts w:cstheme="minorHAnsi"/>
          <w:b/>
          <w:sz w:val="24"/>
          <w:szCs w:val="24"/>
        </w:rPr>
      </w:pPr>
      <w:r w:rsidRPr="00533810">
        <w:rPr>
          <w:rFonts w:cstheme="minorHAnsi"/>
          <w:b/>
          <w:sz w:val="24"/>
          <w:szCs w:val="24"/>
        </w:rPr>
        <w:t>Wymagania:</w:t>
      </w:r>
    </w:p>
    <w:p w14:paraId="33256A27" w14:textId="1502BE98" w:rsidR="004C5535" w:rsidRDefault="004C5535" w:rsidP="002433B9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W obiekcie </w:t>
      </w:r>
      <w:r w:rsidRPr="00533810">
        <w:rPr>
          <w:rFonts w:cstheme="minorHAnsi"/>
          <w:sz w:val="24"/>
          <w:szCs w:val="24"/>
        </w:rPr>
        <w:t xml:space="preserve">„Szkół w </w:t>
      </w:r>
      <w:r w:rsidR="00D544C6">
        <w:rPr>
          <w:rFonts w:cstheme="minorHAnsi"/>
          <w:sz w:val="24"/>
          <w:szCs w:val="24"/>
        </w:rPr>
        <w:t>Jędrzejowie</w:t>
      </w:r>
      <w:r w:rsidRPr="00533810">
        <w:rPr>
          <w:rFonts w:cstheme="minorHAnsi"/>
          <w:sz w:val="24"/>
          <w:szCs w:val="24"/>
        </w:rPr>
        <w:t>”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 należy zmodernizować sieć </w:t>
      </w:r>
      <w:r w:rsidR="00F35699">
        <w:rPr>
          <w:rFonts w:cstheme="minorHAnsi"/>
          <w:color w:val="0D0D0D"/>
          <w:sz w:val="24"/>
          <w:szCs w:val="24"/>
          <w:shd w:val="clear" w:color="auto" w:fill="FFFFFF"/>
        </w:rPr>
        <w:t>do zastosowań monitoringu CCTV</w:t>
      </w:r>
      <w:r w:rsidR="00D544C6">
        <w:rPr>
          <w:rFonts w:cstheme="minorHAnsi"/>
          <w:color w:val="0D0D0D"/>
          <w:sz w:val="24"/>
          <w:szCs w:val="24"/>
          <w:shd w:val="clear" w:color="auto" w:fill="FFFFFF"/>
        </w:rPr>
        <w:t>, kontroli dostępu</w:t>
      </w:r>
      <w:r w:rsidR="00F35699">
        <w:rPr>
          <w:rFonts w:cstheme="minorHAnsi"/>
          <w:color w:val="0D0D0D"/>
          <w:sz w:val="24"/>
          <w:szCs w:val="24"/>
          <w:shd w:val="clear" w:color="auto" w:fill="FFFFFF"/>
        </w:rPr>
        <w:t xml:space="preserve"> oraz Wi-Fi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, </w:t>
      </w:r>
      <w:r w:rsidR="00F35699">
        <w:rPr>
          <w:rFonts w:cstheme="minorHAnsi"/>
          <w:color w:val="0D0D0D"/>
          <w:sz w:val="24"/>
          <w:szCs w:val="24"/>
          <w:shd w:val="clear" w:color="auto" w:fill="FFFFFF"/>
        </w:rPr>
        <w:br/>
        <w:t xml:space="preserve">- 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okablowanie</w:t>
      </w:r>
      <w:r w:rsidR="00F35699">
        <w:rPr>
          <w:rFonts w:cstheme="minorHAnsi"/>
          <w:color w:val="0D0D0D"/>
          <w:sz w:val="24"/>
          <w:szCs w:val="24"/>
          <w:shd w:val="clear" w:color="auto" w:fill="FFFFFF"/>
        </w:rPr>
        <w:t xml:space="preserve"> certyfikowane dla </w:t>
      </w:r>
      <w:r w:rsidR="00A365E4">
        <w:rPr>
          <w:rFonts w:cstheme="minorHAnsi"/>
          <w:color w:val="0D0D0D"/>
          <w:sz w:val="24"/>
          <w:szCs w:val="24"/>
          <w:shd w:val="clear" w:color="auto" w:fill="FFFFFF"/>
        </w:rPr>
        <w:t xml:space="preserve">min. </w:t>
      </w:r>
      <w:r w:rsidR="00F35699">
        <w:rPr>
          <w:rFonts w:cstheme="minorHAnsi"/>
          <w:color w:val="0D0D0D"/>
          <w:sz w:val="24"/>
          <w:szCs w:val="24"/>
          <w:shd w:val="clear" w:color="auto" w:fill="FFFFFF"/>
        </w:rPr>
        <w:t xml:space="preserve">kategorii </w:t>
      </w:r>
      <w:r w:rsidR="00A365E4">
        <w:rPr>
          <w:rFonts w:cstheme="minorHAnsi"/>
          <w:color w:val="0D0D0D"/>
          <w:sz w:val="24"/>
          <w:szCs w:val="24"/>
          <w:shd w:val="clear" w:color="auto" w:fill="FFFFFF"/>
        </w:rPr>
        <w:t>6</w:t>
      </w:r>
      <w:r w:rsidR="00F608F1">
        <w:rPr>
          <w:rFonts w:cstheme="minorHAnsi"/>
          <w:color w:val="0D0D0D"/>
          <w:sz w:val="24"/>
          <w:szCs w:val="24"/>
          <w:shd w:val="clear" w:color="auto" w:fill="FFFFFF"/>
        </w:rPr>
        <w:t>A</w:t>
      </w:r>
      <w:r w:rsidR="00A365E4">
        <w:rPr>
          <w:rFonts w:cstheme="minorHAnsi"/>
          <w:color w:val="0D0D0D"/>
          <w:sz w:val="24"/>
          <w:szCs w:val="24"/>
          <w:shd w:val="clear" w:color="auto" w:fill="FFFFFF"/>
        </w:rPr>
        <w:t xml:space="preserve">, ekranowe, 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wykonane w oparciu o kable kategorii </w:t>
      </w:r>
      <w:r w:rsidR="002433B9" w:rsidRPr="002433B9">
        <w:rPr>
          <w:rFonts w:cstheme="minorHAnsi"/>
          <w:color w:val="0D0D0D"/>
          <w:sz w:val="24"/>
          <w:szCs w:val="24"/>
          <w:shd w:val="clear" w:color="auto" w:fill="FFFFFF"/>
        </w:rPr>
        <w:t>U/</w:t>
      </w:r>
      <w:r w:rsidR="00A365E4">
        <w:rPr>
          <w:rFonts w:cstheme="minorHAnsi"/>
          <w:color w:val="0D0D0D"/>
          <w:sz w:val="24"/>
          <w:szCs w:val="24"/>
          <w:shd w:val="clear" w:color="auto" w:fill="FFFFFF"/>
        </w:rPr>
        <w:t>F</w:t>
      </w:r>
      <w:r w:rsidR="002433B9" w:rsidRPr="002433B9">
        <w:rPr>
          <w:rFonts w:cstheme="minorHAnsi"/>
          <w:color w:val="0D0D0D"/>
          <w:sz w:val="24"/>
          <w:szCs w:val="24"/>
          <w:shd w:val="clear" w:color="auto" w:fill="FFFFFF"/>
        </w:rPr>
        <w:t>TP LSHF kat.</w:t>
      </w:r>
      <w:r w:rsidR="00A365E4">
        <w:rPr>
          <w:rFonts w:cstheme="minorHAnsi"/>
          <w:color w:val="0D0D0D"/>
          <w:sz w:val="24"/>
          <w:szCs w:val="24"/>
          <w:shd w:val="clear" w:color="auto" w:fill="FFFFFF"/>
        </w:rPr>
        <w:t>6</w:t>
      </w:r>
      <w:r w:rsidR="00F608F1">
        <w:rPr>
          <w:rFonts w:cstheme="minorHAnsi"/>
          <w:color w:val="0D0D0D"/>
          <w:sz w:val="24"/>
          <w:szCs w:val="24"/>
          <w:shd w:val="clear" w:color="auto" w:fill="FFFFFF"/>
        </w:rPr>
        <w:t>A BKT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. </w:t>
      </w:r>
    </w:p>
    <w:p w14:paraId="3D663236" w14:textId="58FE3E6E" w:rsidR="004C5535" w:rsidRPr="00533810" w:rsidRDefault="00A429A9" w:rsidP="002433B9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t>Punkty do obsługi urządzeń kamer CCTV i AP</w:t>
      </w:r>
    </w:p>
    <w:p w14:paraId="14A10581" w14:textId="39C84E21" w:rsidR="004C5535" w:rsidRPr="00533810" w:rsidRDefault="00D544C6" w:rsidP="004C5535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t>16</w:t>
      </w:r>
      <w:r w:rsidR="00775F20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A429A9"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punktów do których ma być doprowadzone okablowanie umożliwiające zainstalowanie </w:t>
      </w:r>
      <w:r w:rsidR="00A429A9">
        <w:rPr>
          <w:rFonts w:cstheme="minorHAnsi"/>
          <w:color w:val="0D0D0D"/>
          <w:sz w:val="24"/>
          <w:szCs w:val="24"/>
          <w:shd w:val="clear" w:color="auto" w:fill="FFFFFF"/>
        </w:rPr>
        <w:t xml:space="preserve">kamer systemu </w:t>
      </w:r>
      <w:r w:rsidR="00775F20">
        <w:rPr>
          <w:rFonts w:cstheme="minorHAnsi"/>
          <w:color w:val="0D0D0D"/>
          <w:sz w:val="24"/>
          <w:szCs w:val="24"/>
          <w:shd w:val="clear" w:color="auto" w:fill="FFFFFF"/>
        </w:rPr>
        <w:t xml:space="preserve">CCTV </w:t>
      </w:r>
      <w:r w:rsidR="00F608F1">
        <w:rPr>
          <w:rFonts w:cstheme="minorHAnsi"/>
          <w:color w:val="0D0D0D"/>
          <w:sz w:val="24"/>
          <w:szCs w:val="24"/>
          <w:shd w:val="clear" w:color="auto" w:fill="FFFFFF"/>
        </w:rPr>
        <w:br/>
        <w:t>(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6</w:t>
      </w:r>
      <w:r w:rsidR="00F608F1">
        <w:rPr>
          <w:rFonts w:cstheme="minorHAnsi"/>
          <w:color w:val="0D0D0D"/>
          <w:sz w:val="24"/>
          <w:szCs w:val="24"/>
          <w:shd w:val="clear" w:color="auto" w:fill="FFFFFF"/>
        </w:rPr>
        <w:t xml:space="preserve"> kamer zewnętrznych / 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1</w:t>
      </w:r>
      <w:r w:rsidR="00F608F1">
        <w:rPr>
          <w:rFonts w:cstheme="minorHAnsi"/>
          <w:color w:val="0D0D0D"/>
          <w:sz w:val="24"/>
          <w:szCs w:val="24"/>
          <w:shd w:val="clear" w:color="auto" w:fill="FFFFFF"/>
        </w:rPr>
        <w:t>0 kamer wewnętrznych</w:t>
      </w:r>
      <w:r w:rsidR="006D5673">
        <w:rPr>
          <w:rFonts w:cstheme="minorHAnsi"/>
          <w:color w:val="0D0D0D"/>
          <w:sz w:val="24"/>
          <w:szCs w:val="24"/>
          <w:shd w:val="clear" w:color="auto" w:fill="FFFFFF"/>
        </w:rPr>
        <w:t>)</w:t>
      </w:r>
    </w:p>
    <w:p w14:paraId="005CEF13" w14:textId="07332D18" w:rsidR="004C5535" w:rsidRPr="009C7B7E" w:rsidRDefault="00D544C6" w:rsidP="004C5535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t>6</w:t>
      </w:r>
      <w:r w:rsidR="004C5535"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 punktów do których ma być doprowadzone okablowanie umożliwiające </w:t>
      </w:r>
      <w:r w:rsidR="004C5535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zainstalowanie AP </w:t>
      </w:r>
    </w:p>
    <w:p w14:paraId="49FF7DAD" w14:textId="00B423A1" w:rsidR="00520C85" w:rsidRPr="009C7B7E" w:rsidRDefault="00744EB7" w:rsidP="00520C85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2</w:t>
      </w:r>
      <w:r w:rsidR="00520C85" w:rsidRPr="009C7B7E">
        <w:rPr>
          <w:rFonts w:cstheme="minorHAnsi"/>
          <w:color w:val="0D0D0D"/>
          <w:sz w:val="24"/>
          <w:szCs w:val="24"/>
          <w:shd w:val="clear" w:color="auto" w:fill="FFFFFF"/>
        </w:rPr>
        <w:t>4</w:t>
      </w:r>
      <w:r w:rsidR="00AD428A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punkt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y</w:t>
      </w:r>
      <w:r w:rsidR="00520C85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do których</w:t>
      </w:r>
      <w:r w:rsidR="00AD428A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ma być doprowa</w:t>
      </w:r>
      <w:r w:rsidR="00520C85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dzone okablowanie zakończone gniazdami sieciowymi RJ-45 na potrzeby m.in. </w:t>
      </w:r>
      <w:proofErr w:type="spellStart"/>
      <w:r w:rsidR="00520C85" w:rsidRPr="009C7B7E">
        <w:rPr>
          <w:rFonts w:cstheme="minorHAnsi"/>
          <w:color w:val="0D0D0D"/>
          <w:sz w:val="24"/>
          <w:szCs w:val="24"/>
          <w:shd w:val="clear" w:color="auto" w:fill="FFFFFF"/>
        </w:rPr>
        <w:t>wideodomofonu</w:t>
      </w:r>
      <w:proofErr w:type="spellEnd"/>
    </w:p>
    <w:p w14:paraId="71DD6179" w14:textId="68740654" w:rsidR="004C5535" w:rsidRPr="009C7B7E" w:rsidRDefault="004C5535" w:rsidP="004C5535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Wykonane okablowanie uznanego na rynku produ</w:t>
      </w:r>
      <w:r w:rsidR="00A429A9" w:rsidRPr="009C7B7E">
        <w:rPr>
          <w:rFonts w:cstheme="minorHAnsi"/>
          <w:color w:val="0D0D0D"/>
          <w:sz w:val="24"/>
          <w:szCs w:val="24"/>
          <w:shd w:val="clear" w:color="auto" w:fill="FFFFFF"/>
        </w:rPr>
        <w:t>centa (nie dozwolone jest tzw</w:t>
      </w:r>
      <w:r w:rsidR="000F16FF" w:rsidRPr="009C7B7E">
        <w:rPr>
          <w:rFonts w:cstheme="minorHAnsi"/>
          <w:color w:val="0D0D0D"/>
          <w:sz w:val="24"/>
          <w:szCs w:val="24"/>
          <w:shd w:val="clear" w:color="auto" w:fill="FFFFFF"/>
        </w:rPr>
        <w:t>.</w:t>
      </w:r>
      <w:r w:rsidR="00A429A9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”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sztukowanie” okablowania różnych producentów)</w:t>
      </w:r>
    </w:p>
    <w:p w14:paraId="0BCDF06D" w14:textId="38422C58" w:rsidR="00520C85" w:rsidRPr="009C7B7E" w:rsidRDefault="00520C85" w:rsidP="00520C8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Gniazda sieciowe natynkowe (</w:t>
      </w:r>
      <w:r w:rsidRPr="009C7B7E">
        <w:rPr>
          <w:rStyle w:val="last"/>
        </w:rPr>
        <w:t>Puszka natynkowa BKT 2 MOD / BKT 4 MOD wraz z ramką.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9C7B7E">
        <w:rPr>
          <w:rStyle w:val="last"/>
        </w:rPr>
        <w:t>Adapter kątowy BKT 2xRJ45 M45.</w:t>
      </w:r>
      <w:r w:rsidRPr="009C7B7E">
        <w:t xml:space="preserve"> </w:t>
      </w:r>
      <w:r w:rsidR="00B616BB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Moduł BKT RJ45 kat.6A, 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ekranowany,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keystone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beznarzędziowy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)</w:t>
      </w:r>
    </w:p>
    <w:p w14:paraId="4A4F440A" w14:textId="5D954454" w:rsidR="004C5535" w:rsidRPr="009C7B7E" w:rsidRDefault="004C5535" w:rsidP="004C5535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C7B7E">
        <w:rPr>
          <w:rFonts w:cstheme="minorHAnsi"/>
          <w:sz w:val="24"/>
          <w:szCs w:val="24"/>
        </w:rPr>
        <w:t xml:space="preserve">Na punkt AP </w:t>
      </w:r>
      <w:proofErr w:type="spellStart"/>
      <w:r w:rsidRPr="009C7B7E">
        <w:rPr>
          <w:rFonts w:cstheme="minorHAnsi"/>
          <w:sz w:val="24"/>
          <w:szCs w:val="24"/>
        </w:rPr>
        <w:t>WiFi</w:t>
      </w:r>
      <w:proofErr w:type="spellEnd"/>
      <w:r w:rsidRPr="009C7B7E">
        <w:rPr>
          <w:rFonts w:cstheme="minorHAnsi"/>
          <w:sz w:val="24"/>
          <w:szCs w:val="24"/>
        </w:rPr>
        <w:t xml:space="preserve"> składa się przewód kategorii min. 6A zakończony modułem RJ-</w:t>
      </w:r>
      <w:r w:rsidR="00AA7D8D" w:rsidRPr="009C7B7E">
        <w:rPr>
          <w:rFonts w:cstheme="minorHAnsi"/>
          <w:sz w:val="24"/>
          <w:szCs w:val="24"/>
        </w:rPr>
        <w:t>45.</w:t>
      </w:r>
      <w:r w:rsidRPr="009C7B7E">
        <w:rPr>
          <w:rFonts w:cstheme="minorHAnsi"/>
          <w:sz w:val="24"/>
          <w:szCs w:val="24"/>
        </w:rPr>
        <w:t xml:space="preserve"> Montaż </w:t>
      </w:r>
      <w:r w:rsidR="00AA7D8D" w:rsidRPr="009C7B7E">
        <w:rPr>
          <w:rFonts w:cstheme="minorHAnsi"/>
          <w:sz w:val="24"/>
          <w:szCs w:val="24"/>
        </w:rPr>
        <w:t xml:space="preserve">oraz miejsce instalacji </w:t>
      </w:r>
      <w:r w:rsidR="00ED1927" w:rsidRPr="009C7B7E">
        <w:rPr>
          <w:rFonts w:cstheme="minorHAnsi"/>
          <w:sz w:val="24"/>
          <w:szCs w:val="24"/>
        </w:rPr>
        <w:t xml:space="preserve">AP </w:t>
      </w:r>
      <w:r w:rsidRPr="009C7B7E">
        <w:rPr>
          <w:rFonts w:cstheme="minorHAnsi"/>
          <w:sz w:val="24"/>
          <w:szCs w:val="24"/>
        </w:rPr>
        <w:t>ustalany z Zamawiającym.</w:t>
      </w:r>
    </w:p>
    <w:p w14:paraId="2D34A784" w14:textId="1E056CF1" w:rsidR="00FF194C" w:rsidRPr="009C7B7E" w:rsidRDefault="00AA7D8D" w:rsidP="00845C97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Acces</w:t>
      </w:r>
      <w:r w:rsidR="00A365E4" w:rsidRPr="009C7B7E">
        <w:rPr>
          <w:rFonts w:cstheme="minorHAnsi"/>
          <w:color w:val="0D0D0D"/>
          <w:sz w:val="24"/>
          <w:szCs w:val="24"/>
          <w:shd w:val="clear" w:color="auto" w:fill="FFFFFF"/>
        </w:rPr>
        <w:t>s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Point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Ubiquiti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Networks U</w:t>
      </w:r>
      <w:r w:rsidR="00A365E4" w:rsidRPr="009C7B7E">
        <w:rPr>
          <w:rFonts w:cstheme="minorHAnsi"/>
          <w:color w:val="0D0D0D"/>
          <w:sz w:val="24"/>
          <w:szCs w:val="24"/>
          <w:shd w:val="clear" w:color="auto" w:fill="FFFFFF"/>
        </w:rPr>
        <w:t>7-Pro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punkt dostępowy WLAN </w:t>
      </w:r>
      <w:r w:rsidR="00A365E4" w:rsidRPr="009C7B7E">
        <w:rPr>
          <w:rFonts w:cstheme="minorHAnsi"/>
          <w:color w:val="0D0D0D"/>
          <w:sz w:val="24"/>
          <w:szCs w:val="24"/>
          <w:shd w:val="clear" w:color="auto" w:fill="FFFFFF"/>
        </w:rPr>
        <w:t>5765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Mbit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/s Biały </w:t>
      </w:r>
      <w:r w:rsidR="00A365E4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Łącze nadrzędne 2,5 </w:t>
      </w:r>
      <w:proofErr w:type="spellStart"/>
      <w:r w:rsidR="00A365E4" w:rsidRPr="009C7B7E">
        <w:rPr>
          <w:rFonts w:cstheme="minorHAnsi"/>
          <w:color w:val="0D0D0D"/>
          <w:sz w:val="24"/>
          <w:szCs w:val="24"/>
          <w:shd w:val="clear" w:color="auto" w:fill="FFFFFF"/>
        </w:rPr>
        <w:t>gbps</w:t>
      </w:r>
      <w:proofErr w:type="spellEnd"/>
      <w:r w:rsidR="00A365E4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z obsługą zasilania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PoE</w:t>
      </w:r>
      <w:proofErr w:type="spellEnd"/>
    </w:p>
    <w:p w14:paraId="57050B6D" w14:textId="4900C216" w:rsidR="00C918BE" w:rsidRPr="009C7B7E" w:rsidRDefault="00AD428A" w:rsidP="00845C97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Stacja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wideodomofonu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2-przyciskowa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Hikvision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IP VILLA DS.-KV8213-WME1</w:t>
      </w:r>
    </w:p>
    <w:p w14:paraId="3D22A886" w14:textId="1E553754" w:rsidR="00AD428A" w:rsidRPr="009C7B7E" w:rsidRDefault="00AD428A" w:rsidP="00845C97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Monitor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wideodomofonu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Hikvision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DS.-KH6320-WTE-B</w:t>
      </w:r>
    </w:p>
    <w:p w14:paraId="580B2C7F" w14:textId="124AEB0B" w:rsidR="00245288" w:rsidRPr="009C7B7E" w:rsidRDefault="00245288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Monitoring CCTV będzie obejmował </w:t>
      </w:r>
      <w:r w:rsidR="003220D8" w:rsidRPr="009C7B7E">
        <w:rPr>
          <w:rFonts w:cstheme="minorHAnsi"/>
          <w:color w:val="0D0D0D"/>
          <w:sz w:val="24"/>
          <w:szCs w:val="24"/>
          <w:shd w:val="clear" w:color="auto" w:fill="FFFFFF"/>
        </w:rPr>
        <w:t>instalację kamer zewn</w:t>
      </w:r>
      <w:r w:rsidR="00A365E4" w:rsidRPr="009C7B7E">
        <w:rPr>
          <w:rFonts w:cstheme="minorHAnsi"/>
          <w:color w:val="0D0D0D"/>
          <w:sz w:val="24"/>
          <w:szCs w:val="24"/>
          <w:shd w:val="clear" w:color="auto" w:fill="FFFFFF"/>
        </w:rPr>
        <w:t>ę</w:t>
      </w:r>
      <w:r w:rsidR="003220D8" w:rsidRPr="009C7B7E">
        <w:rPr>
          <w:rFonts w:cstheme="minorHAnsi"/>
          <w:color w:val="0D0D0D"/>
          <w:sz w:val="24"/>
          <w:szCs w:val="24"/>
          <w:shd w:val="clear" w:color="auto" w:fill="FFFFFF"/>
        </w:rPr>
        <w:t>trz</w:t>
      </w:r>
      <w:r w:rsidR="00A365E4" w:rsidRPr="009C7B7E">
        <w:rPr>
          <w:rFonts w:cstheme="minorHAnsi"/>
          <w:color w:val="0D0D0D"/>
          <w:sz w:val="24"/>
          <w:szCs w:val="24"/>
          <w:shd w:val="clear" w:color="auto" w:fill="FFFFFF"/>
        </w:rPr>
        <w:t>n</w:t>
      </w:r>
      <w:r w:rsidR="003220D8" w:rsidRPr="009C7B7E">
        <w:rPr>
          <w:rFonts w:cstheme="minorHAnsi"/>
          <w:color w:val="0D0D0D"/>
          <w:sz w:val="24"/>
          <w:szCs w:val="24"/>
          <w:shd w:val="clear" w:color="auto" w:fill="FFFFFF"/>
        </w:rPr>
        <w:t>ych i wewnętrznych oraz rejestratora NVR</w:t>
      </w:r>
      <w:r w:rsidR="0002155E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, </w:t>
      </w:r>
      <w:r w:rsidR="000F16FF" w:rsidRPr="009C7B7E">
        <w:rPr>
          <w:rFonts w:cstheme="minorHAnsi"/>
          <w:color w:val="0D0D0D"/>
          <w:sz w:val="24"/>
          <w:szCs w:val="24"/>
          <w:shd w:val="clear" w:color="auto" w:fill="FFFFFF"/>
        </w:rPr>
        <w:t>przełącznika sieciowego</w:t>
      </w:r>
      <w:r w:rsidR="0002155E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i niezbędnych elementów pasywnych w szafie sieciowej</w:t>
      </w:r>
      <w:r w:rsidR="003220D8" w:rsidRPr="009C7B7E">
        <w:rPr>
          <w:rFonts w:cstheme="minorHAnsi"/>
          <w:color w:val="0D0D0D"/>
          <w:sz w:val="24"/>
          <w:szCs w:val="24"/>
          <w:shd w:val="clear" w:color="auto" w:fill="FFFFFF"/>
        </w:rPr>
        <w:t>:</w:t>
      </w:r>
    </w:p>
    <w:p w14:paraId="3FB6F128" w14:textId="4E48A688" w:rsidR="003220D8" w:rsidRPr="009C7B7E" w:rsidRDefault="00822DB2" w:rsidP="008E7B76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Rejestrator IP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Hikvision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8E7B76" w:rsidRPr="009C7B7E">
        <w:rPr>
          <w:rFonts w:cstheme="minorHAnsi"/>
          <w:color w:val="0D0D0D"/>
          <w:sz w:val="24"/>
          <w:szCs w:val="24"/>
          <w:shd w:val="clear" w:color="auto" w:fill="FFFFFF"/>
        </w:rPr>
        <w:t>DS-7632NXI-K2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8E7B76" w:rsidRPr="009C7B7E">
        <w:rPr>
          <w:rFonts w:cstheme="minorHAnsi"/>
          <w:color w:val="0D0D0D"/>
          <w:sz w:val="24"/>
          <w:szCs w:val="24"/>
          <w:shd w:val="clear" w:color="auto" w:fill="FFFFFF"/>
        </w:rPr>
        <w:t>32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kanał</w:t>
      </w:r>
      <w:r w:rsidR="008E7B76" w:rsidRPr="009C7B7E">
        <w:rPr>
          <w:rFonts w:cstheme="minorHAnsi"/>
          <w:color w:val="0D0D0D"/>
          <w:sz w:val="24"/>
          <w:szCs w:val="24"/>
          <w:shd w:val="clear" w:color="auto" w:fill="FFFFFF"/>
        </w:rPr>
        <w:t>y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Acu</w:t>
      </w:r>
      <w:r w:rsidR="008E7B76" w:rsidRPr="009C7B7E">
        <w:rPr>
          <w:rFonts w:cstheme="minorHAnsi"/>
          <w:color w:val="0D0D0D"/>
          <w:sz w:val="24"/>
          <w:szCs w:val="24"/>
          <w:shd w:val="clear" w:color="auto" w:fill="FFFFFF"/>
        </w:rPr>
        <w:t>S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ense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(SEAGATE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SkyHawk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ST4000VX007 4TB)</w:t>
      </w:r>
      <w:r w:rsidR="000F16FF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216AB0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z elementami montażowymi do szafy </w:t>
      </w:r>
      <w:proofErr w:type="spellStart"/>
      <w:r w:rsidR="00216AB0" w:rsidRPr="009C7B7E">
        <w:rPr>
          <w:rFonts w:cstheme="minorHAnsi"/>
          <w:color w:val="0D0D0D"/>
          <w:sz w:val="24"/>
          <w:szCs w:val="24"/>
          <w:shd w:val="clear" w:color="auto" w:fill="FFFFFF"/>
        </w:rPr>
        <w:t>rack</w:t>
      </w:r>
      <w:proofErr w:type="spellEnd"/>
      <w:r w:rsidR="00216AB0" w:rsidRPr="009C7B7E">
        <w:rPr>
          <w:rFonts w:cstheme="minorHAnsi"/>
          <w:color w:val="0D0D0D"/>
          <w:sz w:val="24"/>
          <w:szCs w:val="24"/>
          <w:shd w:val="clear" w:color="auto" w:fill="FFFFFF"/>
        </w:rPr>
        <w:t>.</w:t>
      </w:r>
    </w:p>
    <w:p w14:paraId="684E7062" w14:textId="2A916ACA" w:rsidR="003220D8" w:rsidRPr="009C7B7E" w:rsidRDefault="003220D8" w:rsidP="00051277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Kamera wewnętrzna: </w:t>
      </w:r>
      <w:r w:rsidR="00822DB2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Kamera IP </w:t>
      </w:r>
      <w:r w:rsidR="00051277" w:rsidRPr="009C7B7E">
        <w:rPr>
          <w:rFonts w:cstheme="minorHAnsi"/>
          <w:color w:val="0D0D0D"/>
          <w:sz w:val="24"/>
          <w:szCs w:val="24"/>
          <w:shd w:val="clear" w:color="auto" w:fill="FFFFFF"/>
        </w:rPr>
        <w:t>DS-2CD2346G2-IU</w:t>
      </w:r>
      <w:r w:rsidR="00822DB2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822DB2" w:rsidRPr="009C7B7E">
        <w:rPr>
          <w:rFonts w:cstheme="minorHAnsi"/>
          <w:color w:val="0D0D0D"/>
          <w:sz w:val="24"/>
          <w:szCs w:val="24"/>
          <w:shd w:val="clear" w:color="auto" w:fill="FFFFFF"/>
        </w:rPr>
        <w:t>Hikvision</w:t>
      </w:r>
      <w:proofErr w:type="spellEnd"/>
      <w:r w:rsidR="00822DB2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4Mpx </w:t>
      </w:r>
      <w:proofErr w:type="spellStart"/>
      <w:r w:rsidR="00051277" w:rsidRPr="009C7B7E">
        <w:rPr>
          <w:rFonts w:cstheme="minorHAnsi"/>
          <w:color w:val="0D0D0D"/>
          <w:sz w:val="24"/>
          <w:szCs w:val="24"/>
          <w:shd w:val="clear" w:color="auto" w:fill="FFFFFF"/>
        </w:rPr>
        <w:t>AcuSense</w:t>
      </w:r>
      <w:proofErr w:type="spellEnd"/>
      <w:r w:rsidR="00051277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 </w:t>
      </w:r>
      <w:proofErr w:type="spellStart"/>
      <w:r w:rsidR="00051277" w:rsidRPr="009C7B7E">
        <w:rPr>
          <w:rFonts w:cstheme="minorHAnsi"/>
          <w:color w:val="0D0D0D"/>
          <w:sz w:val="24"/>
          <w:szCs w:val="24"/>
          <w:shd w:val="clear" w:color="auto" w:fill="FFFFFF"/>
        </w:rPr>
        <w:t>DarkFighter</w:t>
      </w:r>
      <w:proofErr w:type="spellEnd"/>
      <w:r w:rsidR="00051277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822DB2" w:rsidRPr="009C7B7E">
        <w:rPr>
          <w:rFonts w:cstheme="minorHAnsi"/>
          <w:color w:val="0D0D0D"/>
          <w:sz w:val="24"/>
          <w:szCs w:val="24"/>
          <w:shd w:val="clear" w:color="auto" w:fill="FFFFFF"/>
        </w:rPr>
        <w:t>PoE</w:t>
      </w:r>
      <w:proofErr w:type="spellEnd"/>
      <w:r w:rsidR="00305B8E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()</w:t>
      </w:r>
    </w:p>
    <w:p w14:paraId="243A4C2D" w14:textId="6335D7A3" w:rsidR="003220D8" w:rsidRPr="009C7B7E" w:rsidRDefault="00822DB2" w:rsidP="00051277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Kamera zewnętrzna</w:t>
      </w:r>
      <w:r w:rsidR="00D52B40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: Kamera 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IP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Hikvision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051277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DS-2CD2T86G2-4I 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8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Mpx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AcuSense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DarkFighter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PoE</w:t>
      </w:r>
      <w:proofErr w:type="spellEnd"/>
      <w:r w:rsidR="00305B8E" w:rsidRPr="009C7B7E">
        <w:rPr>
          <w:rFonts w:cstheme="minorHAnsi"/>
          <w:color w:val="0D0D0D"/>
          <w:sz w:val="24"/>
          <w:szCs w:val="24"/>
          <w:shd w:val="clear" w:color="auto" w:fill="FFFFFF"/>
        </w:rPr>
        <w:t>()</w:t>
      </w:r>
    </w:p>
    <w:p w14:paraId="3B55E7B0" w14:textId="1D24BB24" w:rsidR="009B380F" w:rsidRPr="009C7B7E" w:rsidRDefault="009B380F" w:rsidP="009B380F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Przełącznik sieciowy DCN S4600-52X-P-SI, 48x 10/100/1000Base-T RJ45 z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PoE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+ (740 W) RJ45 + 4x 1/10GBase-X SFP+</w:t>
      </w:r>
      <w:r w:rsidR="00ED1927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(wraz z</w:t>
      </w:r>
      <w:r w:rsidR="003E100A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4</w:t>
      </w:r>
      <w:r w:rsidR="00ED1927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kompatybilnymi wkładkami SFP </w:t>
      </w:r>
      <w:r w:rsidR="003E100A" w:rsidRPr="009C7B7E">
        <w:rPr>
          <w:rFonts w:cstheme="minorHAnsi"/>
          <w:color w:val="0D0D0D"/>
          <w:sz w:val="24"/>
          <w:szCs w:val="24"/>
          <w:shd w:val="clear" w:color="auto" w:fill="FFFFFF"/>
        </w:rPr>
        <w:t>z portami RJ45 1Gbps)</w:t>
      </w:r>
    </w:p>
    <w:p w14:paraId="6B2C8FE4" w14:textId="1E4DC98B" w:rsidR="0002155E" w:rsidRPr="0002155E" w:rsidRDefault="0002155E" w:rsidP="0002155E">
      <w:pPr>
        <w:pStyle w:val="Akapitzlist"/>
        <w:numPr>
          <w:ilvl w:val="1"/>
          <w:numId w:val="16"/>
        </w:numPr>
        <w:rPr>
          <w:rFonts w:cstheme="minorHAnsi"/>
          <w:color w:val="0D0D0D"/>
          <w:sz w:val="28"/>
          <w:szCs w:val="24"/>
          <w:shd w:val="clear" w:color="auto" w:fill="FFFFFF"/>
        </w:rPr>
      </w:pPr>
      <w:r w:rsidRPr="0002155E">
        <w:rPr>
          <w:rStyle w:val="last"/>
          <w:sz w:val="24"/>
        </w:rPr>
        <w:lastRenderedPageBreak/>
        <w:t>Panel krosowy BKT 19" 1U, modularny, 24xkeystone, ekranowany, czarny</w:t>
      </w:r>
      <w:r>
        <w:rPr>
          <w:rStyle w:val="last"/>
          <w:sz w:val="24"/>
        </w:rPr>
        <w:t xml:space="preserve"> (wszystkie miejsca obsadzone modułami)</w:t>
      </w:r>
    </w:p>
    <w:p w14:paraId="5F2BB9BD" w14:textId="2DA115D7" w:rsidR="0002155E" w:rsidRDefault="0002155E" w:rsidP="0002155E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Moduł BKT RJ45 kat.6A, </w:t>
      </w:r>
      <w:r w:rsidRPr="00AA7D8D">
        <w:rPr>
          <w:rFonts w:cstheme="minorHAnsi"/>
          <w:color w:val="0D0D0D"/>
          <w:sz w:val="24"/>
          <w:szCs w:val="24"/>
          <w:shd w:val="clear" w:color="auto" w:fill="FFFFFF"/>
        </w:rPr>
        <w:t xml:space="preserve">ekranowany, </w:t>
      </w:r>
      <w:proofErr w:type="spellStart"/>
      <w:r w:rsidRPr="00AA7D8D">
        <w:rPr>
          <w:rFonts w:cstheme="minorHAnsi"/>
          <w:color w:val="0D0D0D"/>
          <w:sz w:val="24"/>
          <w:szCs w:val="24"/>
          <w:shd w:val="clear" w:color="auto" w:fill="FFFFFF"/>
        </w:rPr>
        <w:t>keystone</w:t>
      </w:r>
      <w:proofErr w:type="spellEnd"/>
      <w:r w:rsidRPr="00AA7D8D">
        <w:rPr>
          <w:rFonts w:cstheme="minorHAnsi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 w:rsidRPr="00AA7D8D">
        <w:rPr>
          <w:rFonts w:cstheme="minorHAnsi"/>
          <w:color w:val="0D0D0D"/>
          <w:sz w:val="24"/>
          <w:szCs w:val="24"/>
          <w:shd w:val="clear" w:color="auto" w:fill="FFFFFF"/>
        </w:rPr>
        <w:t>beznarzędziowy</w:t>
      </w:r>
      <w:proofErr w:type="spellEnd"/>
    </w:p>
    <w:p w14:paraId="7AD985C3" w14:textId="39A36C26" w:rsidR="0002155E" w:rsidRPr="0002155E" w:rsidRDefault="0002155E" w:rsidP="0002155E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2433B9">
        <w:rPr>
          <w:rFonts w:cstheme="minorHAnsi"/>
          <w:color w:val="0D0D0D"/>
          <w:sz w:val="24"/>
          <w:szCs w:val="24"/>
          <w:shd w:val="clear" w:color="auto" w:fill="FFFFFF"/>
        </w:rPr>
        <w:t>Poziomy organi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zator kabli BKT 19" - z plasti</w:t>
      </w:r>
      <w:r w:rsidRPr="002433B9">
        <w:rPr>
          <w:rFonts w:cstheme="minorHAnsi"/>
          <w:color w:val="0D0D0D"/>
          <w:sz w:val="24"/>
          <w:szCs w:val="24"/>
          <w:shd w:val="clear" w:color="auto" w:fill="FFFFFF"/>
        </w:rPr>
        <w:t>kowymi uszami RAL 70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21</w:t>
      </w:r>
      <w:r w:rsidRPr="002433B9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czarny</w:t>
      </w:r>
      <w:r w:rsidRPr="002433B9">
        <w:rPr>
          <w:rFonts w:cstheme="minorHAnsi"/>
          <w:color w:val="0D0D0D"/>
          <w:sz w:val="24"/>
          <w:szCs w:val="24"/>
          <w:shd w:val="clear" w:color="auto" w:fill="FFFFFF"/>
        </w:rPr>
        <w:t xml:space="preserve"> 1U</w:t>
      </w:r>
    </w:p>
    <w:p w14:paraId="6B891564" w14:textId="3A9062C0" w:rsidR="00E22F22" w:rsidRPr="008E7B76" w:rsidRDefault="00E22F22" w:rsidP="003220D8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8E7B76">
        <w:rPr>
          <w:rFonts w:ascii="Calibri" w:hAnsi="Calibri" w:cs="Calibri"/>
          <w:sz w:val="24"/>
          <w:szCs w:val="24"/>
        </w:rPr>
        <w:t>System monitoringu wizyjnego musi umożliwiać podgląd na żywo (widok z wybranych kamer). Należy wykonać instalację która umożliwi wyświetlanie obrazu na żywo w pomie</w:t>
      </w:r>
      <w:r w:rsidR="008E7B76">
        <w:rPr>
          <w:rFonts w:ascii="Calibri" w:hAnsi="Calibri" w:cs="Calibri"/>
          <w:sz w:val="24"/>
          <w:szCs w:val="24"/>
        </w:rPr>
        <w:t>szczeniu sekretariatu</w:t>
      </w:r>
      <w:r w:rsidRPr="008E7B76">
        <w:rPr>
          <w:rFonts w:ascii="Calibri" w:hAnsi="Calibri" w:cs="Calibri"/>
          <w:sz w:val="24"/>
          <w:szCs w:val="24"/>
        </w:rPr>
        <w:t>.</w:t>
      </w:r>
    </w:p>
    <w:p w14:paraId="05067C44" w14:textId="5898E744" w:rsidR="00D52B40" w:rsidRDefault="00D52B40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Wykonawca zamontuje </w:t>
      </w:r>
      <w:r w:rsidR="008E7B76">
        <w:rPr>
          <w:rFonts w:cstheme="minorHAnsi"/>
          <w:color w:val="0D0D0D"/>
          <w:sz w:val="24"/>
          <w:szCs w:val="24"/>
          <w:shd w:val="clear" w:color="auto" w:fill="FFFFFF"/>
        </w:rPr>
        <w:t xml:space="preserve">kamery wewnętrzne i zewnętrzne </w:t>
      </w:r>
      <w:r w:rsidR="00FF194C">
        <w:rPr>
          <w:rFonts w:cstheme="minorHAnsi"/>
          <w:color w:val="0D0D0D"/>
          <w:sz w:val="24"/>
          <w:szCs w:val="24"/>
          <w:shd w:val="clear" w:color="auto" w:fill="FFFFFF"/>
        </w:rPr>
        <w:t xml:space="preserve">przy użyciu dedykowanych akcesoriów producenta (puszki/adaptery/uchwyty). </w:t>
      </w:r>
    </w:p>
    <w:p w14:paraId="16A51C0A" w14:textId="7F38A66F" w:rsidR="009B380F" w:rsidRPr="009C7B7E" w:rsidRDefault="004C5535" w:rsidP="009B380F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Z ka</w:t>
      </w:r>
      <w:r w:rsidR="00642276">
        <w:rPr>
          <w:rFonts w:cstheme="minorHAnsi"/>
          <w:color w:val="0D0D0D"/>
          <w:sz w:val="24"/>
          <w:szCs w:val="24"/>
          <w:shd w:val="clear" w:color="auto" w:fill="FFFFFF"/>
        </w:rPr>
        <w:t>żdego punktu logicznego, punktu</w:t>
      </w:r>
      <w:r w:rsidR="00D52B40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AP </w:t>
      </w:r>
      <w:proofErr w:type="spellStart"/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WiFi</w:t>
      </w:r>
      <w:proofErr w:type="spellEnd"/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, CCTV wszystkie przewody schodzą się 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do szafy zlokalizowanej w miejscu wyznaczonym przez zamawiającego</w:t>
      </w:r>
      <w:r w:rsidR="00D52B40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AA7D8D" w:rsidRPr="009C7B7E">
        <w:rPr>
          <w:rFonts w:cstheme="minorHAnsi"/>
          <w:color w:val="0D0D0D"/>
          <w:sz w:val="24"/>
          <w:szCs w:val="24"/>
          <w:shd w:val="clear" w:color="auto" w:fill="FFFFFF"/>
        </w:rPr>
        <w:t>(Punkt GPD)</w:t>
      </w:r>
    </w:p>
    <w:p w14:paraId="2A080EC2" w14:textId="2352D1B6" w:rsidR="004C5535" w:rsidRPr="009C7B7E" w:rsidRDefault="004C5535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Po zakończonej budowie sieci, Wykonawca udokum</w:t>
      </w:r>
      <w:r w:rsidR="00B94924" w:rsidRPr="009C7B7E">
        <w:rPr>
          <w:rFonts w:cstheme="minorHAnsi"/>
          <w:color w:val="0D0D0D"/>
          <w:sz w:val="24"/>
          <w:szCs w:val="24"/>
          <w:shd w:val="clear" w:color="auto" w:fill="FFFFFF"/>
        </w:rPr>
        <w:t>entuje sieć komputerową</w:t>
      </w:r>
      <w:r w:rsidR="00285F0A" w:rsidRPr="009C7B7E">
        <w:rPr>
          <w:rFonts w:cstheme="minorHAnsi"/>
          <w:color w:val="0D0D0D"/>
          <w:sz w:val="24"/>
          <w:szCs w:val="24"/>
          <w:shd w:val="clear" w:color="auto" w:fill="FFFFFF"/>
        </w:rPr>
        <w:t>.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</w:p>
    <w:p w14:paraId="06A022BF" w14:textId="1BD5EC17" w:rsidR="005114A1" w:rsidRPr="009C7B7E" w:rsidRDefault="00273B79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Instalacja</w:t>
      </w:r>
      <w:r w:rsidR="00F05DDB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oraz konfiguracja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centrali kontroli dostępu </w:t>
      </w:r>
      <w:r w:rsidR="005114A1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SATEL 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ACCO-NT2</w:t>
      </w:r>
      <w:r w:rsidR="00C54DEB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(wraz z okablowaniem KAT 6A F/FTP </w:t>
      </w:r>
      <w:r w:rsidR="003F4029" w:rsidRPr="009C7B7E">
        <w:rPr>
          <w:rFonts w:cstheme="minorHAnsi"/>
          <w:color w:val="0D0D0D"/>
          <w:sz w:val="24"/>
          <w:szCs w:val="24"/>
          <w:shd w:val="clear" w:color="auto" w:fill="FFFFFF"/>
        </w:rPr>
        <w:t>do punktu GPD)</w:t>
      </w:r>
      <w:r w:rsidR="0034090A" w:rsidRPr="009C7B7E">
        <w:rPr>
          <w:rFonts w:cstheme="minorHAnsi"/>
          <w:color w:val="0D0D0D"/>
          <w:sz w:val="24"/>
          <w:szCs w:val="24"/>
          <w:shd w:val="clear" w:color="auto" w:fill="FFFFFF"/>
        </w:rPr>
        <w:t>,</w:t>
      </w:r>
      <w:r w:rsidR="003F4029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C54DEB" w:rsidRPr="009C7B7E">
        <w:rPr>
          <w:rFonts w:cstheme="minorHAnsi"/>
          <w:color w:val="0D0D0D"/>
          <w:sz w:val="24"/>
          <w:szCs w:val="24"/>
          <w:shd w:val="clear" w:color="auto" w:fill="FFFFFF"/>
        </w:rPr>
        <w:t>kontrolera przejścia SATEL ACCO-KP2 (wraz z kompatybilną klawiaturą wyposażoną w czytnik kart identyfikacyjnych 125khz)</w:t>
      </w:r>
      <w:r w:rsidR="0034090A" w:rsidRPr="009C7B7E">
        <w:rPr>
          <w:rFonts w:cstheme="minorHAnsi"/>
          <w:color w:val="0D0D0D"/>
          <w:sz w:val="24"/>
          <w:szCs w:val="24"/>
          <w:shd w:val="clear" w:color="auto" w:fill="FFFFFF"/>
        </w:rPr>
        <w:t>, oraz</w:t>
      </w:r>
      <w:r w:rsidR="005114A1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integracją z istniejącym systemem alarmowym opartym o centralę SATEL INTEGRA 64</w:t>
      </w:r>
    </w:p>
    <w:p w14:paraId="3F97CA0B" w14:textId="439BFB1C" w:rsidR="00FC179B" w:rsidRPr="009C7B7E" w:rsidRDefault="00FC179B" w:rsidP="000515FE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Montaż </w:t>
      </w:r>
      <w:r w:rsidR="005C79DF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nawierzchniowy 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zwory elektromagnetycznej</w:t>
      </w:r>
      <w:r w:rsidR="0034090A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o sile przyciągania min. 300kg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, zamka elektromagnetycznego </w:t>
      </w:r>
      <w:r w:rsidR="00750CBC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o wytrzymałości mechanicznej min. 5000N 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oraz kontaktronu</w:t>
      </w:r>
      <w:r w:rsidR="00750CBC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(dopuszczalny kontaktron zintegrowany ze zworą elektromagnetyczną)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do drzwi wejściowych budynku, instalacja powinna:</w:t>
      </w:r>
    </w:p>
    <w:p w14:paraId="33308E95" w14:textId="25283B6C" w:rsidR="00FC179B" w:rsidRPr="009C7B7E" w:rsidRDefault="00FC179B" w:rsidP="00FC179B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Utrzymywać blokadę drzwi dzięki zasilaniu</w:t>
      </w:r>
      <w:r w:rsidR="00AE08A7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awaryjnemu przez co najmniej 24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godzin</w:t>
      </w:r>
      <w:r w:rsidR="009C7B7E" w:rsidRPr="009C7B7E">
        <w:rPr>
          <w:rFonts w:cstheme="minorHAnsi"/>
          <w:color w:val="0D0D0D"/>
          <w:sz w:val="24"/>
          <w:szCs w:val="24"/>
          <w:shd w:val="clear" w:color="auto" w:fill="FFFFFF"/>
        </w:rPr>
        <w:t>y</w:t>
      </w: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od zaniku zasilania</w:t>
      </w:r>
    </w:p>
    <w:p w14:paraId="2E63EEDA" w14:textId="185572CA" w:rsidR="00FC179B" w:rsidRPr="009C7B7E" w:rsidRDefault="00FC179B" w:rsidP="00FC179B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Umożliwiać otwarcie drzwi poprzez wpisanie kodu lub przyłożenie karty do klawiatury wyposażonej w czytnik kart</w:t>
      </w:r>
      <w:r w:rsidR="00B20E3E"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(z jednoczesnym rozbrojeniem systemu alarmowego jeżeli ten był uzbrojony)</w:t>
      </w:r>
    </w:p>
    <w:p w14:paraId="26E3986F" w14:textId="435CCFFC" w:rsidR="00FC179B" w:rsidRPr="009C7B7E" w:rsidRDefault="00FC179B" w:rsidP="00FC179B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Umożliwiać otwarcie drzwi z poziomu systemu </w:t>
      </w:r>
      <w:proofErr w:type="spellStart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wideodomofonu</w:t>
      </w:r>
      <w:proofErr w:type="spellEnd"/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</w:p>
    <w:p w14:paraId="71D581DB" w14:textId="0C4D8EFF" w:rsidR="00FC179B" w:rsidRPr="009C7B7E" w:rsidRDefault="00FC179B" w:rsidP="00FC179B">
      <w:pPr>
        <w:pStyle w:val="Akapitzlist"/>
        <w:numPr>
          <w:ilvl w:val="1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Umożliwiać otwarcie drzwi poprzez przyciśnięcie przycisku umieszczonego wewnątrz budynku (dokładna lokalizacja przycisku do ustalenia z zamawiającym)</w:t>
      </w:r>
    </w:p>
    <w:p w14:paraId="1241E5EF" w14:textId="50264E14" w:rsidR="004C5535" w:rsidRDefault="004C5535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9C7B7E">
        <w:rPr>
          <w:rFonts w:cstheme="minorHAnsi"/>
          <w:color w:val="0D0D0D"/>
          <w:sz w:val="24"/>
          <w:szCs w:val="24"/>
          <w:shd w:val="clear" w:color="auto" w:fill="FFFFFF"/>
        </w:rPr>
        <w:t>Wszystkie przewody mają być prowadzone w korytach montażowych PCV</w:t>
      </w:r>
      <w:r w:rsidR="00F9781D">
        <w:rPr>
          <w:rFonts w:cstheme="minorHAnsi"/>
          <w:color w:val="0D0D0D"/>
          <w:sz w:val="24"/>
          <w:szCs w:val="24"/>
          <w:shd w:val="clear" w:color="auto" w:fill="FFFFFF"/>
        </w:rPr>
        <w:t>, przewody umiejscowione pod sufitami podwieszanymi należy prowadzić w osłonach kablowych typu PESZEL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.</w:t>
      </w:r>
      <w:r w:rsidR="0021241B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Po zakończonej budowie sie</w:t>
      </w:r>
      <w:r w:rsidR="00F9781D">
        <w:rPr>
          <w:rFonts w:cstheme="minorHAnsi"/>
          <w:color w:val="0D0D0D"/>
          <w:sz w:val="24"/>
          <w:szCs w:val="24"/>
          <w:shd w:val="clear" w:color="auto" w:fill="FFFFFF"/>
        </w:rPr>
        <w:t xml:space="preserve">ci wszystkie trasy kablowe wraz </w:t>
      </w:r>
      <w:r w:rsidR="00F9781D">
        <w:rPr>
          <w:rFonts w:cstheme="minorHAnsi"/>
          <w:color w:val="0D0D0D"/>
          <w:sz w:val="24"/>
          <w:szCs w:val="24"/>
          <w:shd w:val="clear" w:color="auto" w:fill="FFFFFF"/>
        </w:rPr>
        <w:br/>
        <w:t>z z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abezpieczonymi przepustami muszą posiadać minimum</w:t>
      </w:r>
      <w:r w:rsidR="00C35A2A">
        <w:rPr>
          <w:rFonts w:cstheme="minorHAnsi"/>
          <w:color w:val="0D0D0D"/>
          <w:sz w:val="24"/>
          <w:szCs w:val="24"/>
          <w:shd w:val="clear" w:color="auto" w:fill="FFFFFF"/>
        </w:rPr>
        <w:t xml:space="preserve"> 25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% przestrzeni wolnej </w:t>
      </w:r>
      <w:r w:rsidR="00F9781D">
        <w:rPr>
          <w:rFonts w:cstheme="minorHAnsi"/>
          <w:color w:val="0D0D0D"/>
          <w:sz w:val="24"/>
          <w:szCs w:val="24"/>
          <w:shd w:val="clear" w:color="auto" w:fill="FFFFFF"/>
        </w:rPr>
        <w:br/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w korycie</w:t>
      </w:r>
      <w:r w:rsidR="00F9781D">
        <w:rPr>
          <w:rFonts w:cstheme="minorHAnsi"/>
          <w:color w:val="0D0D0D"/>
          <w:sz w:val="24"/>
          <w:szCs w:val="24"/>
          <w:shd w:val="clear" w:color="auto" w:fill="FFFFFF"/>
        </w:rPr>
        <w:t xml:space="preserve"> / </w:t>
      </w:r>
      <w:proofErr w:type="spellStart"/>
      <w:r w:rsidR="00F9781D">
        <w:rPr>
          <w:rFonts w:cstheme="minorHAnsi"/>
          <w:color w:val="0D0D0D"/>
          <w:sz w:val="24"/>
          <w:szCs w:val="24"/>
          <w:shd w:val="clear" w:color="auto" w:fill="FFFFFF"/>
        </w:rPr>
        <w:t>peszlu</w:t>
      </w:r>
      <w:proofErr w:type="spellEnd"/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 na dalszą rozbudowę. Wykonawca przy budowie stosuje koryta montażowe tylko jednego producenta oraz z tylko jednej określonej serii, wszelkie załamania tras kablowych muszą być wykonane z oryginalnych łączników danego producenta koryt. Niedopuszczalne jest stosowanie dwóch i więcej koryt prowadzonych w tej samej trasie (dana trasa musi być wykonana z jednego typu koryta) oraz prowadzenie inną trasą </w:t>
      </w:r>
      <w:r w:rsidR="00D3137E">
        <w:rPr>
          <w:rFonts w:cstheme="minorHAnsi"/>
          <w:color w:val="0D0D0D"/>
          <w:sz w:val="24"/>
          <w:szCs w:val="24"/>
          <w:shd w:val="clear" w:color="auto" w:fill="FFFFFF"/>
        </w:rPr>
        <w:t xml:space="preserve">przewodów sieciowych 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do danego </w:t>
      </w:r>
      <w:r w:rsidR="00641B73">
        <w:rPr>
          <w:rFonts w:cstheme="minorHAnsi"/>
          <w:color w:val="0D0D0D"/>
          <w:sz w:val="24"/>
          <w:szCs w:val="24"/>
          <w:shd w:val="clear" w:color="auto" w:fill="FFFFFF"/>
        </w:rPr>
        <w:t>punktu logicznego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 (musi być to ta sama trasa kablowa).</w:t>
      </w:r>
      <w:r w:rsidR="002433B9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</w:p>
    <w:p w14:paraId="051EC9D6" w14:textId="7C314193" w:rsidR="004C5535" w:rsidRPr="00533810" w:rsidRDefault="004C5535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lastRenderedPageBreak/>
        <w:t>Wszystkie przewody sieci komputerowej</w:t>
      </w:r>
      <w:r w:rsidR="00641B73">
        <w:rPr>
          <w:rFonts w:cstheme="minorHAnsi"/>
          <w:color w:val="0D0D0D"/>
          <w:sz w:val="24"/>
          <w:szCs w:val="24"/>
          <w:shd w:val="clear" w:color="auto" w:fill="FFFFFF"/>
        </w:rPr>
        <w:t xml:space="preserve"> / CCTV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, gniazdka, </w:t>
      </w:r>
      <w:proofErr w:type="spellStart"/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patch</w:t>
      </w:r>
      <w:proofErr w:type="spellEnd"/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 panele muszą być tego samego producenta w celu zakwalifikowania sieci do certyfikacji.</w:t>
      </w:r>
    </w:p>
    <w:p w14:paraId="0931B936" w14:textId="0993546B" w:rsidR="004C5535" w:rsidRPr="00533810" w:rsidRDefault="004C5535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Ułożenie urządzeń </w:t>
      </w:r>
      <w:r w:rsidR="00641B73">
        <w:rPr>
          <w:rFonts w:cstheme="minorHAnsi"/>
          <w:color w:val="0D0D0D"/>
          <w:sz w:val="24"/>
          <w:szCs w:val="24"/>
          <w:shd w:val="clear" w:color="auto" w:fill="FFFFFF"/>
        </w:rPr>
        <w:t xml:space="preserve">sieciowych 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aktywnych</w:t>
      </w:r>
      <w:r w:rsidR="00A811ED">
        <w:rPr>
          <w:rFonts w:cstheme="minorHAnsi"/>
          <w:color w:val="0D0D0D"/>
          <w:sz w:val="24"/>
          <w:szCs w:val="24"/>
          <w:shd w:val="clear" w:color="auto" w:fill="FFFFFF"/>
        </w:rPr>
        <w:t xml:space="preserve"> i pasywnych 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w szafie dystrybucyjnej oraz poza nią Wykonawca ustala wraz z Zamawiającym. Wszystkie dostarczone urządzenia aktywne muszą posiadać zainstalowane najnowsze oprogramowanie (</w:t>
      </w:r>
      <w:proofErr w:type="spellStart"/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firmware</w:t>
      </w:r>
      <w:proofErr w:type="spellEnd"/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) dostępne w dniu zakończenia prac i zgłoszenia gotowości do odbioru.</w:t>
      </w:r>
    </w:p>
    <w:p w14:paraId="539B155F" w14:textId="645FFE0B" w:rsidR="004C5535" w:rsidRPr="00533810" w:rsidRDefault="00D0622D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Wykonawca uzgodni z Zamawiającym </w:t>
      </w:r>
      <w:r w:rsidR="004C5535" w:rsidRPr="00533810">
        <w:rPr>
          <w:rFonts w:cstheme="minorHAnsi"/>
          <w:color w:val="0D0D0D"/>
          <w:sz w:val="24"/>
          <w:szCs w:val="24"/>
          <w:shd w:val="clear" w:color="auto" w:fill="FFFFFF"/>
        </w:rPr>
        <w:t>lokalizacj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ę/</w:t>
      </w:r>
      <w:r w:rsidR="004C5535" w:rsidRPr="00533810">
        <w:rPr>
          <w:rFonts w:cstheme="minorHAnsi"/>
          <w:color w:val="0D0D0D"/>
          <w:sz w:val="24"/>
          <w:szCs w:val="24"/>
          <w:shd w:val="clear" w:color="auto" w:fill="FFFFFF"/>
        </w:rPr>
        <w:t>położenie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="004C5535"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koryt </w:t>
      </w:r>
      <w:r>
        <w:rPr>
          <w:rFonts w:cstheme="minorHAnsi"/>
          <w:color w:val="0D0D0D"/>
          <w:sz w:val="24"/>
          <w:szCs w:val="24"/>
          <w:shd w:val="clear" w:color="auto" w:fill="FFFFFF"/>
        </w:rPr>
        <w:t>oraz przedstawi</w:t>
      </w:r>
      <w:r w:rsidR="00D3137E">
        <w:rPr>
          <w:rFonts w:cstheme="minorHAnsi"/>
          <w:color w:val="0D0D0D"/>
          <w:sz w:val="24"/>
          <w:szCs w:val="24"/>
          <w:shd w:val="clear" w:color="auto" w:fill="FFFFFF"/>
        </w:rPr>
        <w:t xml:space="preserve"> harmonogram</w:t>
      </w:r>
      <w:r w:rsidR="004C5535"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 prac.</w:t>
      </w:r>
    </w:p>
    <w:p w14:paraId="7F8FC5A9" w14:textId="77777777" w:rsidR="004C5535" w:rsidRPr="00533810" w:rsidRDefault="004C5535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Wykonawca w harmonogramie prac musi uwzględniać prace w czasie po godzinach zajęć lekcyjnych.</w:t>
      </w:r>
    </w:p>
    <w:p w14:paraId="499ED0AA" w14:textId="77777777" w:rsidR="004C5535" w:rsidRPr="00533810" w:rsidRDefault="004C5535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Po każdym dniu pracy Wykonawca sprząta na swój koszt miejsca, gdzie wykonywane były prace w celu umożliwienia odbywania się zajęć lekcyjnych.</w:t>
      </w:r>
    </w:p>
    <w:p w14:paraId="6CB7F5BA" w14:textId="77777777" w:rsidR="004C5535" w:rsidRPr="00533810" w:rsidRDefault="004C5535" w:rsidP="004C5535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Wszelkie otwory wykonane przez wykonawcę należy wyprawić oraz pomalować białą farbą lub farbą dostarczoną przez zamawiającego jeśli takową posiada do danego pomieszczenia.</w:t>
      </w:r>
    </w:p>
    <w:p w14:paraId="3AB3450E" w14:textId="455A9D15" w:rsidR="00714122" w:rsidRDefault="004C5535" w:rsidP="00A811ED">
      <w:pPr>
        <w:pStyle w:val="Akapitzlist"/>
        <w:numPr>
          <w:ilvl w:val="0"/>
          <w:numId w:val="16"/>
        </w:numPr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Przekucia przez ściany muszą być wykonane takim samym przekrojem, co koryto przylegające do przekucia, tak aby koryto mogło przejść przez otwór w celu zachowania ciągłości trasy. W przypadku braku możliwości wykonania przekucia </w:t>
      </w:r>
      <w:r w:rsidR="00C464EB">
        <w:rPr>
          <w:rFonts w:cstheme="minorHAnsi"/>
          <w:color w:val="0D0D0D"/>
          <w:sz w:val="24"/>
          <w:szCs w:val="24"/>
          <w:shd w:val="clear" w:color="auto" w:fill="FFFFFF"/>
        </w:rPr>
        <w:br/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o wielkości koryta, należy z Zamawiającym ustalić rozwiązanie zamienne udokumentowane notatką.</w:t>
      </w:r>
      <w:r w:rsidR="00FB0EA7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Każdy przewód okablowania strukturalnego musi być oznaczony w sposób niezmywalny numerem danego punktu logicznego. Oznaczenie danego przewodu musi być wykonane na jego początku i końcu.</w:t>
      </w:r>
    </w:p>
    <w:p w14:paraId="404903BF" w14:textId="77777777" w:rsidR="00A811ED" w:rsidRPr="00A811ED" w:rsidRDefault="00A811ED" w:rsidP="00A811ED">
      <w:pPr>
        <w:pStyle w:val="Akapitzlist"/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0A6D04C1" w14:textId="77777777" w:rsidR="004C5535" w:rsidRPr="00533810" w:rsidRDefault="004C5535" w:rsidP="004C5535">
      <w:pPr>
        <w:ind w:left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Po wykonaniu w/w okablowania zostaną przeprowadzone testy mające na celu zweryfikowanie parametrów okablowania dla danej kategorii </w:t>
      </w:r>
    </w:p>
    <w:p w14:paraId="135C16D0" w14:textId="77777777" w:rsidR="004C5535" w:rsidRPr="00533810" w:rsidRDefault="004C5535" w:rsidP="004C5535">
      <w:pPr>
        <w:ind w:left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>lub</w:t>
      </w:r>
    </w:p>
    <w:p w14:paraId="4EE3F3F7" w14:textId="32F6C1DE" w:rsidR="004C5535" w:rsidRDefault="004C5535" w:rsidP="004C5535">
      <w:pPr>
        <w:ind w:left="360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Po wykonaniu w/w okablowania wymagane jest przedstawienie wyników/raportów potwierdzających spełnienie parametrów dla kategorii okablowania </w:t>
      </w:r>
      <w:r w:rsidR="00676F81" w:rsidRPr="00533810">
        <w:rPr>
          <w:rFonts w:cstheme="minorHAnsi"/>
          <w:color w:val="0D0D0D"/>
          <w:sz w:val="24"/>
          <w:szCs w:val="24"/>
          <w:shd w:val="clear" w:color="auto" w:fill="FFFFFF"/>
        </w:rPr>
        <w:t>KAT 6</w:t>
      </w:r>
      <w:r w:rsidR="00676F81">
        <w:rPr>
          <w:rFonts w:cstheme="minorHAnsi"/>
          <w:color w:val="0D0D0D"/>
          <w:sz w:val="24"/>
          <w:szCs w:val="24"/>
          <w:shd w:val="clear" w:color="auto" w:fill="FFFFFF"/>
        </w:rPr>
        <w:t>A</w:t>
      </w:r>
      <w:r w:rsidR="00676F81" w:rsidRPr="00533810">
        <w:rPr>
          <w:rFonts w:cstheme="minorHAnsi"/>
          <w:color w:val="0D0D0D"/>
          <w:sz w:val="24"/>
          <w:szCs w:val="24"/>
          <w:shd w:val="clear" w:color="auto" w:fill="FFFFFF"/>
        </w:rPr>
        <w:t xml:space="preserve"> F/</w:t>
      </w:r>
      <w:r w:rsidR="00F9781D">
        <w:rPr>
          <w:rFonts w:cstheme="minorHAnsi"/>
          <w:color w:val="0D0D0D"/>
          <w:sz w:val="24"/>
          <w:szCs w:val="24"/>
          <w:shd w:val="clear" w:color="auto" w:fill="FFFFFF"/>
        </w:rPr>
        <w:t>F</w:t>
      </w:r>
      <w:r w:rsidR="00676F81" w:rsidRPr="00533810">
        <w:rPr>
          <w:rFonts w:cstheme="minorHAnsi"/>
          <w:color w:val="0D0D0D"/>
          <w:sz w:val="24"/>
          <w:szCs w:val="24"/>
          <w:shd w:val="clear" w:color="auto" w:fill="FFFFFF"/>
        </w:rPr>
        <w:t>TP</w:t>
      </w:r>
      <w:r w:rsidR="00676F81">
        <w:rPr>
          <w:rFonts w:cstheme="minorHAnsi"/>
          <w:color w:val="0D0D0D"/>
          <w:sz w:val="24"/>
          <w:szCs w:val="24"/>
          <w:shd w:val="clear" w:color="auto" w:fill="FFFFFF"/>
        </w:rPr>
        <w:t xml:space="preserve"> </w:t>
      </w:r>
    </w:p>
    <w:p w14:paraId="1A1332BC" w14:textId="77777777" w:rsidR="00684635" w:rsidRPr="00533810" w:rsidRDefault="00684635" w:rsidP="004C5535">
      <w:pPr>
        <w:ind w:left="360"/>
        <w:rPr>
          <w:rFonts w:cstheme="minorHAnsi"/>
          <w:color w:val="0D0D0D"/>
          <w:sz w:val="24"/>
          <w:szCs w:val="24"/>
          <w:shd w:val="clear" w:color="auto" w:fill="FFFFFF"/>
        </w:rPr>
      </w:pPr>
    </w:p>
    <w:sectPr w:rsidR="00684635" w:rsidRPr="00533810" w:rsidSect="00AD018A">
      <w:headerReference w:type="default" r:id="rId7"/>
      <w:footerReference w:type="default" r:id="rId8"/>
      <w:pgSz w:w="11906" w:h="16838"/>
      <w:pgMar w:top="1949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2ACEE" w14:textId="77777777" w:rsidR="00262D78" w:rsidRDefault="00262D78" w:rsidP="005F362E">
      <w:pPr>
        <w:spacing w:after="0" w:line="240" w:lineRule="auto"/>
      </w:pPr>
      <w:r>
        <w:separator/>
      </w:r>
    </w:p>
  </w:endnote>
  <w:endnote w:type="continuationSeparator" w:id="0">
    <w:p w14:paraId="60E896C9" w14:textId="77777777" w:rsidR="00262D78" w:rsidRDefault="00262D78" w:rsidP="005F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301355"/>
      <w:docPartObj>
        <w:docPartGallery w:val="Page Numbers (Bottom of Page)"/>
        <w:docPartUnique/>
      </w:docPartObj>
    </w:sdtPr>
    <w:sdtEndPr/>
    <w:sdtContent>
      <w:p w14:paraId="508251E8" w14:textId="77777777" w:rsidR="005F362E" w:rsidRDefault="005548F7">
        <w:pPr>
          <w:pStyle w:val="Stopka"/>
          <w:jc w:val="center"/>
        </w:pPr>
        <w:r>
          <w:fldChar w:fldCharType="begin"/>
        </w:r>
        <w:r w:rsidR="005F362E">
          <w:instrText>PAGE   \* MERGEFORMAT</w:instrText>
        </w:r>
        <w:r>
          <w:fldChar w:fldCharType="separate"/>
        </w:r>
        <w:r w:rsidR="009C7B7E">
          <w:rPr>
            <w:noProof/>
          </w:rPr>
          <w:t>4</w:t>
        </w:r>
        <w:r>
          <w:fldChar w:fldCharType="end"/>
        </w:r>
      </w:p>
    </w:sdtContent>
  </w:sdt>
  <w:p w14:paraId="328D1D2E" w14:textId="77777777" w:rsidR="005F362E" w:rsidRDefault="005F36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19EF1" w14:textId="77777777" w:rsidR="00262D78" w:rsidRDefault="00262D78" w:rsidP="005F362E">
      <w:pPr>
        <w:spacing w:after="0" w:line="240" w:lineRule="auto"/>
      </w:pPr>
      <w:r>
        <w:separator/>
      </w:r>
    </w:p>
  </w:footnote>
  <w:footnote w:type="continuationSeparator" w:id="0">
    <w:p w14:paraId="6F0740E6" w14:textId="77777777" w:rsidR="00262D78" w:rsidRDefault="00262D78" w:rsidP="005F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99909" w14:textId="77777777" w:rsidR="00AD018A" w:rsidRDefault="00AD018A" w:rsidP="00AD018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D032C13" wp14:editId="3DBE9BEF">
          <wp:simplePos x="0" y="0"/>
          <wp:positionH relativeFrom="column">
            <wp:posOffset>-623570</wp:posOffset>
          </wp:positionH>
          <wp:positionV relativeFrom="paragraph">
            <wp:posOffset>-426720</wp:posOffset>
          </wp:positionV>
          <wp:extent cx="2499295" cy="1028700"/>
          <wp:effectExtent l="0" t="0" r="0" b="0"/>
          <wp:wrapSquare wrapText="bothSides"/>
          <wp:docPr id="47" name="Obraz 47" descr="Zakład Doskonalenia Zawodowego w Kielcach - Baza Usług Rozwojowych - P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kład Doskonalenia Zawodowego w Kielcach - Baza Usług Rozwojowych - P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2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00B108" w14:textId="77777777" w:rsidR="00AD018A" w:rsidRDefault="00AD018A" w:rsidP="00AD018A">
    <w:pPr>
      <w:pStyle w:val="Nagwek"/>
      <w:jc w:val="right"/>
    </w:pPr>
  </w:p>
  <w:p w14:paraId="229453AE" w14:textId="77777777" w:rsidR="00AD018A" w:rsidRDefault="00AD018A" w:rsidP="00AD018A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4D4"/>
    <w:multiLevelType w:val="hybridMultilevel"/>
    <w:tmpl w:val="0F0E115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1E6695"/>
    <w:multiLevelType w:val="hybridMultilevel"/>
    <w:tmpl w:val="716EE21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ECE253C"/>
    <w:multiLevelType w:val="hybridMultilevel"/>
    <w:tmpl w:val="F8F8E29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E21B59"/>
    <w:multiLevelType w:val="hybridMultilevel"/>
    <w:tmpl w:val="C78E2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76787"/>
    <w:multiLevelType w:val="hybridMultilevel"/>
    <w:tmpl w:val="F7A66692"/>
    <w:lvl w:ilvl="0" w:tplc="EEC21D3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71BBD"/>
    <w:multiLevelType w:val="hybridMultilevel"/>
    <w:tmpl w:val="A210AB02"/>
    <w:lvl w:ilvl="0" w:tplc="81EA6C6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7042D"/>
    <w:multiLevelType w:val="multilevel"/>
    <w:tmpl w:val="723CE5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0E510D"/>
    <w:multiLevelType w:val="hybridMultilevel"/>
    <w:tmpl w:val="5560A8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0541F9"/>
    <w:multiLevelType w:val="hybridMultilevel"/>
    <w:tmpl w:val="609E2A34"/>
    <w:lvl w:ilvl="0" w:tplc="1D408D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A00F1"/>
    <w:multiLevelType w:val="hybridMultilevel"/>
    <w:tmpl w:val="A804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4111B"/>
    <w:multiLevelType w:val="hybridMultilevel"/>
    <w:tmpl w:val="BF9A2B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AA7685"/>
    <w:multiLevelType w:val="multilevel"/>
    <w:tmpl w:val="723CE5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6844884"/>
    <w:multiLevelType w:val="hybridMultilevel"/>
    <w:tmpl w:val="7EA2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45751"/>
    <w:multiLevelType w:val="multilevel"/>
    <w:tmpl w:val="723CE5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7180C6D"/>
    <w:multiLevelType w:val="hybridMultilevel"/>
    <w:tmpl w:val="1806187C"/>
    <w:lvl w:ilvl="0" w:tplc="81EA6C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0391B"/>
    <w:multiLevelType w:val="hybridMultilevel"/>
    <w:tmpl w:val="88EC6A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9852BE7"/>
    <w:multiLevelType w:val="hybridMultilevel"/>
    <w:tmpl w:val="D206E64E"/>
    <w:lvl w:ilvl="0" w:tplc="81EA6C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13"/>
  </w:num>
  <w:num w:numId="10">
    <w:abstractNumId w:val="6"/>
  </w:num>
  <w:num w:numId="11">
    <w:abstractNumId w:val="3"/>
  </w:num>
  <w:num w:numId="12">
    <w:abstractNumId w:val="12"/>
  </w:num>
  <w:num w:numId="13">
    <w:abstractNumId w:val="14"/>
  </w:num>
  <w:num w:numId="14">
    <w:abstractNumId w:val="5"/>
  </w:num>
  <w:num w:numId="15">
    <w:abstractNumId w:val="1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CC"/>
    <w:rsid w:val="000136DC"/>
    <w:rsid w:val="0002155E"/>
    <w:rsid w:val="00051277"/>
    <w:rsid w:val="000515FE"/>
    <w:rsid w:val="00062A03"/>
    <w:rsid w:val="000801A6"/>
    <w:rsid w:val="000F16FF"/>
    <w:rsid w:val="000F3DEF"/>
    <w:rsid w:val="00123C23"/>
    <w:rsid w:val="00123E68"/>
    <w:rsid w:val="00133239"/>
    <w:rsid w:val="00143DFC"/>
    <w:rsid w:val="00144091"/>
    <w:rsid w:val="001762BE"/>
    <w:rsid w:val="001A16E2"/>
    <w:rsid w:val="001A6940"/>
    <w:rsid w:val="001F0307"/>
    <w:rsid w:val="001F2F69"/>
    <w:rsid w:val="0021241B"/>
    <w:rsid w:val="00216AB0"/>
    <w:rsid w:val="002433B9"/>
    <w:rsid w:val="00245288"/>
    <w:rsid w:val="00250B54"/>
    <w:rsid w:val="00262D78"/>
    <w:rsid w:val="00273B79"/>
    <w:rsid w:val="00285F0A"/>
    <w:rsid w:val="002D3D3A"/>
    <w:rsid w:val="002E27F0"/>
    <w:rsid w:val="00305B8E"/>
    <w:rsid w:val="003220D8"/>
    <w:rsid w:val="003305B2"/>
    <w:rsid w:val="0034090A"/>
    <w:rsid w:val="00342144"/>
    <w:rsid w:val="00382DF3"/>
    <w:rsid w:val="003A7812"/>
    <w:rsid w:val="003B20AB"/>
    <w:rsid w:val="003E100A"/>
    <w:rsid w:val="003F4029"/>
    <w:rsid w:val="00410031"/>
    <w:rsid w:val="00415AEB"/>
    <w:rsid w:val="00437BA7"/>
    <w:rsid w:val="00485BC7"/>
    <w:rsid w:val="004C5535"/>
    <w:rsid w:val="004F4480"/>
    <w:rsid w:val="005114A1"/>
    <w:rsid w:val="00520C85"/>
    <w:rsid w:val="005212A0"/>
    <w:rsid w:val="005548F7"/>
    <w:rsid w:val="005734B5"/>
    <w:rsid w:val="005908B7"/>
    <w:rsid w:val="005C79DF"/>
    <w:rsid w:val="005E14DA"/>
    <w:rsid w:val="005F362E"/>
    <w:rsid w:val="00630AB0"/>
    <w:rsid w:val="00630FEF"/>
    <w:rsid w:val="00641B73"/>
    <w:rsid w:val="00642276"/>
    <w:rsid w:val="00654530"/>
    <w:rsid w:val="00656994"/>
    <w:rsid w:val="006753E1"/>
    <w:rsid w:val="00676F81"/>
    <w:rsid w:val="00684635"/>
    <w:rsid w:val="006B0DA7"/>
    <w:rsid w:val="006D5673"/>
    <w:rsid w:val="006D7E49"/>
    <w:rsid w:val="006E5F96"/>
    <w:rsid w:val="00714122"/>
    <w:rsid w:val="007218C3"/>
    <w:rsid w:val="007245A2"/>
    <w:rsid w:val="00724B1F"/>
    <w:rsid w:val="00744EB7"/>
    <w:rsid w:val="00750CBC"/>
    <w:rsid w:val="00775F20"/>
    <w:rsid w:val="007E346D"/>
    <w:rsid w:val="00807F29"/>
    <w:rsid w:val="00822DB2"/>
    <w:rsid w:val="008308C4"/>
    <w:rsid w:val="00845C97"/>
    <w:rsid w:val="00857035"/>
    <w:rsid w:val="008E6D73"/>
    <w:rsid w:val="008E7B76"/>
    <w:rsid w:val="008F492D"/>
    <w:rsid w:val="00905FDE"/>
    <w:rsid w:val="00915517"/>
    <w:rsid w:val="009945BB"/>
    <w:rsid w:val="009B380F"/>
    <w:rsid w:val="009C7B7E"/>
    <w:rsid w:val="00A365E4"/>
    <w:rsid w:val="00A429A9"/>
    <w:rsid w:val="00A45D2B"/>
    <w:rsid w:val="00A53A9B"/>
    <w:rsid w:val="00A7341D"/>
    <w:rsid w:val="00A811ED"/>
    <w:rsid w:val="00A943D5"/>
    <w:rsid w:val="00A96EF8"/>
    <w:rsid w:val="00AA3459"/>
    <w:rsid w:val="00AA7D8D"/>
    <w:rsid w:val="00AB5CEC"/>
    <w:rsid w:val="00AC0B53"/>
    <w:rsid w:val="00AD018A"/>
    <w:rsid w:val="00AD428A"/>
    <w:rsid w:val="00AE08A7"/>
    <w:rsid w:val="00B05A02"/>
    <w:rsid w:val="00B10931"/>
    <w:rsid w:val="00B20E3E"/>
    <w:rsid w:val="00B57FD2"/>
    <w:rsid w:val="00B616BB"/>
    <w:rsid w:val="00B87D72"/>
    <w:rsid w:val="00B94924"/>
    <w:rsid w:val="00C23948"/>
    <w:rsid w:val="00C35A2A"/>
    <w:rsid w:val="00C464EB"/>
    <w:rsid w:val="00C547CC"/>
    <w:rsid w:val="00C54DEB"/>
    <w:rsid w:val="00C54FF2"/>
    <w:rsid w:val="00C862B3"/>
    <w:rsid w:val="00C918BE"/>
    <w:rsid w:val="00C96A8F"/>
    <w:rsid w:val="00CA4587"/>
    <w:rsid w:val="00CD3962"/>
    <w:rsid w:val="00D0622D"/>
    <w:rsid w:val="00D10DA1"/>
    <w:rsid w:val="00D1488A"/>
    <w:rsid w:val="00D3137E"/>
    <w:rsid w:val="00D52B40"/>
    <w:rsid w:val="00D544C6"/>
    <w:rsid w:val="00D9549D"/>
    <w:rsid w:val="00DC3F1D"/>
    <w:rsid w:val="00DE0982"/>
    <w:rsid w:val="00E22F22"/>
    <w:rsid w:val="00E51995"/>
    <w:rsid w:val="00E93EF7"/>
    <w:rsid w:val="00EA7878"/>
    <w:rsid w:val="00EC02A0"/>
    <w:rsid w:val="00EC5A27"/>
    <w:rsid w:val="00ED1927"/>
    <w:rsid w:val="00EF0D94"/>
    <w:rsid w:val="00F05DDB"/>
    <w:rsid w:val="00F35699"/>
    <w:rsid w:val="00F608F1"/>
    <w:rsid w:val="00F9781D"/>
    <w:rsid w:val="00FB0EA7"/>
    <w:rsid w:val="00FC179B"/>
    <w:rsid w:val="00FD086A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463380"/>
  <w15:docId w15:val="{AD323F3F-8699-46F2-A445-0E50886D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8F7"/>
  </w:style>
  <w:style w:type="paragraph" w:styleId="Nagwek1">
    <w:name w:val="heading 1"/>
    <w:basedOn w:val="Normalny"/>
    <w:next w:val="Normalny"/>
    <w:link w:val="Nagwek1Znak"/>
    <w:uiPriority w:val="9"/>
    <w:qFormat/>
    <w:rsid w:val="00133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5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62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2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62E"/>
  </w:style>
  <w:style w:type="paragraph" w:styleId="Stopka">
    <w:name w:val="footer"/>
    <w:basedOn w:val="Normalny"/>
    <w:link w:val="StopkaZnak"/>
    <w:uiPriority w:val="99"/>
    <w:unhideWhenUsed/>
    <w:rsid w:val="005F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62E"/>
  </w:style>
  <w:style w:type="paragraph" w:customStyle="1" w:styleId="Default">
    <w:name w:val="Default"/>
    <w:rsid w:val="00721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332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53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5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4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ast">
    <w:name w:val="last"/>
    <w:basedOn w:val="Domylnaczcionkaakapitu"/>
    <w:rsid w:val="0072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9276</TotalTime>
  <Pages>4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NMI-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Staniak</dc:creator>
  <cp:lastModifiedBy>Mateusz Mazur</cp:lastModifiedBy>
  <cp:revision>14</cp:revision>
  <cp:lastPrinted>2023-10-11T11:30:00Z</cp:lastPrinted>
  <dcterms:created xsi:type="dcterms:W3CDTF">2024-02-26T10:10:00Z</dcterms:created>
  <dcterms:modified xsi:type="dcterms:W3CDTF">2024-08-21T06:39:00Z</dcterms:modified>
</cp:coreProperties>
</file>