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840549" w:rsidRDefault="00BE1185" w:rsidP="00840549">
      <w:pPr>
        <w:spacing w:after="0" w:line="240" w:lineRule="auto"/>
        <w:ind w:left="5664" w:firstLine="708"/>
        <w:jc w:val="right"/>
        <w:rPr>
          <w:rFonts w:ascii="Cambria" w:eastAsia="Times New Roman" w:hAnsi="Cambria" w:cs="Arial"/>
          <w:lang w:eastAsia="pl-PL"/>
        </w:rPr>
      </w:pPr>
      <w:r w:rsidRPr="00840549">
        <w:rPr>
          <w:rFonts w:ascii="Cambria" w:eastAsia="Times New Roman" w:hAnsi="Cambria" w:cs="Arial"/>
          <w:lang w:eastAsia="pl-PL"/>
        </w:rPr>
        <w:t xml:space="preserve">Kielce, dn. </w:t>
      </w:r>
      <w:r w:rsidR="00840549">
        <w:rPr>
          <w:rFonts w:ascii="Cambria" w:eastAsia="Times New Roman" w:hAnsi="Cambria" w:cs="Arial"/>
          <w:lang w:eastAsia="pl-PL"/>
        </w:rPr>
        <w:t>30.10</w:t>
      </w:r>
      <w:r w:rsidR="00195AC0" w:rsidRPr="00840549">
        <w:rPr>
          <w:rFonts w:ascii="Cambria" w:eastAsia="Times New Roman" w:hAnsi="Cambria" w:cs="Arial"/>
          <w:lang w:eastAsia="pl-PL"/>
        </w:rPr>
        <w:t>.</w:t>
      </w:r>
      <w:r w:rsidR="009B62A8" w:rsidRPr="00840549">
        <w:rPr>
          <w:rFonts w:ascii="Cambria" w:eastAsia="Times New Roman" w:hAnsi="Cambria" w:cs="Arial"/>
          <w:lang w:eastAsia="pl-PL"/>
        </w:rPr>
        <w:t>202</w:t>
      </w:r>
      <w:r w:rsidR="00840549">
        <w:rPr>
          <w:rFonts w:ascii="Cambria" w:eastAsia="Times New Roman" w:hAnsi="Cambria" w:cs="Arial"/>
          <w:lang w:eastAsia="pl-PL"/>
        </w:rPr>
        <w:t>5</w:t>
      </w:r>
      <w:r w:rsidR="009B62A8" w:rsidRPr="00840549">
        <w:rPr>
          <w:rFonts w:ascii="Cambria" w:eastAsia="Times New Roman" w:hAnsi="Cambria" w:cs="Arial"/>
          <w:lang w:eastAsia="pl-PL"/>
        </w:rPr>
        <w:t xml:space="preserve"> r.</w:t>
      </w:r>
      <w:r w:rsidR="00EB774C" w:rsidRPr="00840549">
        <w:rPr>
          <w:rFonts w:ascii="Cambria" w:eastAsia="Times New Roman" w:hAnsi="Cambria" w:cs="Arial"/>
          <w:lang w:eastAsia="pl-PL"/>
        </w:rPr>
        <w:t xml:space="preserve"> </w:t>
      </w:r>
    </w:p>
    <w:p w:rsidR="00BE16B7" w:rsidRPr="00840549" w:rsidRDefault="00BE16B7" w:rsidP="0041296C">
      <w:pPr>
        <w:spacing w:after="0" w:line="240" w:lineRule="auto"/>
        <w:rPr>
          <w:rFonts w:ascii="Cambria" w:eastAsia="Times New Roman" w:hAnsi="Cambria" w:cs="Arial"/>
          <w:b/>
          <w:color w:val="FF0000"/>
          <w:lang w:eastAsia="pl-PL"/>
        </w:rPr>
      </w:pPr>
    </w:p>
    <w:p w:rsidR="00195AC0" w:rsidRPr="00840549" w:rsidRDefault="00195AC0" w:rsidP="0041296C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</w:p>
    <w:p w:rsidR="00BE16B7" w:rsidRDefault="003F7B4E" w:rsidP="0041296C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840549">
        <w:rPr>
          <w:rFonts w:ascii="Cambria" w:eastAsia="Times New Roman" w:hAnsi="Cambria" w:cs="Arial"/>
          <w:b/>
          <w:lang w:eastAsia="pl-PL"/>
        </w:rPr>
        <w:t xml:space="preserve">Informacja dla Wykonawców nr </w:t>
      </w:r>
      <w:r w:rsidR="009B62A8" w:rsidRPr="00840549">
        <w:rPr>
          <w:rFonts w:ascii="Cambria" w:eastAsia="Times New Roman" w:hAnsi="Cambria" w:cs="Arial"/>
          <w:b/>
          <w:lang w:eastAsia="pl-PL"/>
        </w:rPr>
        <w:t>1</w:t>
      </w:r>
      <w:r w:rsidRPr="00840549">
        <w:rPr>
          <w:rFonts w:ascii="Cambria" w:eastAsia="Times New Roman" w:hAnsi="Cambria" w:cs="Arial"/>
          <w:b/>
          <w:lang w:eastAsia="pl-PL"/>
        </w:rPr>
        <w:t xml:space="preserve"> </w:t>
      </w:r>
    </w:p>
    <w:p w:rsidR="00C1699C" w:rsidRPr="00840549" w:rsidRDefault="00C1699C" w:rsidP="0041296C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>i</w:t>
      </w:r>
      <w:bookmarkStart w:id="0" w:name="_GoBack"/>
      <w:bookmarkEnd w:id="0"/>
      <w:r>
        <w:rPr>
          <w:rFonts w:ascii="Cambria" w:eastAsia="Times New Roman" w:hAnsi="Cambria" w:cs="Arial"/>
          <w:b/>
          <w:lang w:eastAsia="pl-PL"/>
        </w:rPr>
        <w:t xml:space="preserve"> zmiana treści Zaproszenia</w:t>
      </w:r>
    </w:p>
    <w:p w:rsidR="00BE16B7" w:rsidRPr="00840549" w:rsidRDefault="00BE16B7" w:rsidP="0041296C">
      <w:pPr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9C069A" w:rsidRPr="00840549" w:rsidRDefault="002B57B1" w:rsidP="00840549">
      <w:pPr>
        <w:spacing w:after="0" w:line="240" w:lineRule="auto"/>
        <w:jc w:val="both"/>
        <w:rPr>
          <w:rFonts w:ascii="Cambria" w:eastAsia="Calibri" w:hAnsi="Cambria" w:cs="Calibri"/>
          <w:lang w:eastAsia="ar-SA"/>
        </w:rPr>
      </w:pPr>
      <w:r w:rsidRPr="00840549">
        <w:rPr>
          <w:rFonts w:ascii="Cambria" w:hAnsi="Cambria" w:cs="Times New Roman"/>
          <w:lang w:eastAsia="pl-PL"/>
        </w:rPr>
        <w:t xml:space="preserve">Dotyczy </w:t>
      </w:r>
      <w:r w:rsidR="00BE16B7" w:rsidRPr="00840549">
        <w:rPr>
          <w:rFonts w:ascii="Cambria" w:hAnsi="Cambria" w:cs="Times New Roman"/>
          <w:lang w:eastAsia="pl-PL"/>
        </w:rPr>
        <w:t>postępowania</w:t>
      </w:r>
      <w:r w:rsidR="00840549">
        <w:rPr>
          <w:rFonts w:ascii="Cambria" w:hAnsi="Cambria" w:cs="Times New Roman"/>
          <w:lang w:eastAsia="pl-PL"/>
        </w:rPr>
        <w:t>:</w:t>
      </w:r>
      <w:r w:rsidR="00BE16B7" w:rsidRPr="00840549">
        <w:rPr>
          <w:rFonts w:ascii="Cambria" w:hAnsi="Cambria" w:cs="Times New Roman"/>
          <w:lang w:eastAsia="pl-PL"/>
        </w:rPr>
        <w:t xml:space="preserve"> </w:t>
      </w:r>
      <w:r w:rsidR="00195AC0" w:rsidRPr="00840549">
        <w:rPr>
          <w:rFonts w:ascii="Cambria" w:hAnsi="Cambria"/>
        </w:rPr>
        <w:t>„</w:t>
      </w:r>
      <w:r w:rsidR="00840549" w:rsidRPr="00840549">
        <w:rPr>
          <w:rFonts w:ascii="Cambria" w:eastAsia="Calibri" w:hAnsi="Cambria" w:cs="Calibri"/>
          <w:b/>
          <w:lang w:eastAsia="ar-SA"/>
        </w:rPr>
        <w:t xml:space="preserve">Dostawa oprogramowania do wirtualnej anatomii” </w:t>
      </w:r>
      <w:r w:rsidR="00840549" w:rsidRPr="00840549">
        <w:rPr>
          <w:rFonts w:ascii="Cambria" w:eastAsia="Calibri" w:hAnsi="Cambria" w:cs="Calibri"/>
          <w:lang w:eastAsia="ar-SA"/>
        </w:rPr>
        <w:t>dla uczniów Szkoły NT ZDZ w Starachowicach.</w:t>
      </w:r>
      <w:r w:rsidR="00195AC0" w:rsidRPr="00840549">
        <w:rPr>
          <w:rFonts w:ascii="Cambria" w:hAnsi="Cambria"/>
        </w:rPr>
        <w:t>”.</w:t>
      </w:r>
    </w:p>
    <w:p w:rsidR="00195AC0" w:rsidRPr="00840549" w:rsidRDefault="00195AC0" w:rsidP="00195AC0">
      <w:pPr>
        <w:pStyle w:val="Tekstpodstawowy21"/>
        <w:spacing w:line="240" w:lineRule="auto"/>
        <w:jc w:val="both"/>
        <w:rPr>
          <w:rFonts w:ascii="Cambria" w:hAnsi="Cambria"/>
          <w:b w:val="0"/>
        </w:rPr>
      </w:pPr>
    </w:p>
    <w:p w:rsidR="00BE16B7" w:rsidRPr="00840549" w:rsidRDefault="00EB774C" w:rsidP="0041296C">
      <w:pPr>
        <w:spacing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840549">
        <w:rPr>
          <w:rFonts w:ascii="Cambria" w:eastAsia="Times New Roman" w:hAnsi="Cambria" w:cs="Times New Roman"/>
          <w:lang w:eastAsia="pl-PL"/>
        </w:rPr>
        <w:t xml:space="preserve">Zamawiający, </w:t>
      </w:r>
      <w:r w:rsidR="00BE16B7" w:rsidRPr="00840549">
        <w:rPr>
          <w:rFonts w:ascii="Cambria" w:eastAsia="Times New Roman" w:hAnsi="Cambria" w:cs="Times New Roman"/>
          <w:lang w:eastAsia="pl-PL"/>
        </w:rPr>
        <w:t xml:space="preserve">w związku z zadanymi pytaniami udziela wyjaśnień: </w:t>
      </w:r>
    </w:p>
    <w:p w:rsidR="00BE16B7" w:rsidRPr="00840549" w:rsidRDefault="00BE16B7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u w:val="single"/>
          <w:lang w:eastAsia="pl-PL"/>
        </w:rPr>
      </w:pPr>
      <w:r w:rsidRPr="00840549">
        <w:rPr>
          <w:rFonts w:ascii="Cambria" w:eastAsia="Times New Roman" w:hAnsi="Cambria" w:cs="Times New Roman"/>
          <w:b/>
          <w:u w:val="single"/>
          <w:lang w:eastAsia="pl-PL"/>
        </w:rPr>
        <w:t>Pytanie 1:</w:t>
      </w:r>
    </w:p>
    <w:p w:rsidR="00195AC0" w:rsidRDefault="00195AC0" w:rsidP="0041296C">
      <w:pPr>
        <w:spacing w:after="0" w:line="240" w:lineRule="auto"/>
        <w:jc w:val="both"/>
        <w:rPr>
          <w:rFonts w:ascii="Cambria" w:hAnsi="Cambria"/>
          <w:lang w:eastAsia="pl-PL"/>
        </w:rPr>
      </w:pPr>
    </w:p>
    <w:p w:rsidR="00840549" w:rsidRPr="00840549" w:rsidRDefault="00840549" w:rsidP="00840549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Cambria" w:hAnsi="Cambria"/>
          <w:lang w:eastAsia="pl-PL"/>
        </w:rPr>
        <w:t>„</w:t>
      </w:r>
      <w:r w:rsidRPr="00840549">
        <w:rPr>
          <w:rFonts w:ascii="Times New Roman" w:eastAsia="Calibri" w:hAnsi="Times New Roman" w:cs="Times New Roman"/>
          <w:sz w:val="24"/>
          <w:szCs w:val="24"/>
          <w:lang w:eastAsia="pl-PL"/>
        </w:rPr>
        <w:t>Szanowni Państwo</w:t>
      </w:r>
    </w:p>
    <w:p w:rsidR="00840549" w:rsidRPr="00840549" w:rsidRDefault="00840549" w:rsidP="00840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4054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związku z otrzymaniem dzisiaj w nocy informacji od Producenta </w:t>
      </w:r>
      <w:proofErr w:type="spellStart"/>
      <w:r w:rsidRPr="00840549">
        <w:rPr>
          <w:rFonts w:ascii="Times New Roman" w:eastAsia="Calibri" w:hAnsi="Times New Roman" w:cs="Times New Roman"/>
          <w:sz w:val="24"/>
          <w:szCs w:val="24"/>
          <w:lang w:eastAsia="pl-PL"/>
        </w:rPr>
        <w:t>SymAnatomy</w:t>
      </w:r>
      <w:proofErr w:type="spellEnd"/>
      <w:r w:rsidRPr="0084054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 firmy </w:t>
      </w:r>
      <w:proofErr w:type="spellStart"/>
      <w:r w:rsidRPr="00840549">
        <w:rPr>
          <w:rFonts w:ascii="Times New Roman" w:eastAsia="Calibri" w:hAnsi="Times New Roman" w:cs="Times New Roman"/>
          <w:sz w:val="24"/>
          <w:szCs w:val="24"/>
          <w:lang w:eastAsia="pl-PL"/>
        </w:rPr>
        <w:t>Nasco</w:t>
      </w:r>
      <w:proofErr w:type="spellEnd"/>
      <w:r w:rsidRPr="0084054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40549">
        <w:rPr>
          <w:rFonts w:ascii="Times New Roman" w:eastAsia="Calibri" w:hAnsi="Times New Roman" w:cs="Times New Roman"/>
          <w:sz w:val="24"/>
          <w:szCs w:val="24"/>
          <w:lang w:eastAsia="pl-PL"/>
        </w:rPr>
        <w:t>Helathcare</w:t>
      </w:r>
      <w:proofErr w:type="spellEnd"/>
      <w:r w:rsidRPr="00840549">
        <w:rPr>
          <w:rFonts w:ascii="Times New Roman" w:eastAsia="Calibri" w:hAnsi="Times New Roman" w:cs="Times New Roman"/>
          <w:sz w:val="24"/>
          <w:szCs w:val="24"/>
          <w:lang w:eastAsia="pl-PL"/>
        </w:rPr>
        <w:t> na temat zmiany niektórych parametrów oprogramowania będącego przedmiotem postępowania, uprzejmie wnoszę o wprowadzenia poniższych zmian z w załączniku nr 1 do zaproszenia - CHARAKTERYSTYCE PRZEDMIOTU ZAMÓWIENIA lub dopuszczenie produktu o poniższej charakterystyce jako równoważnego, oraz wydłużenie terminu składania ofert oraz realizacji do 8 tygodni.</w:t>
      </w:r>
    </w:p>
    <w:p w:rsidR="00840549" w:rsidRPr="00840549" w:rsidRDefault="00840549" w:rsidP="00840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40549" w:rsidRPr="00840549" w:rsidRDefault="00840549" w:rsidP="00840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40549">
        <w:rPr>
          <w:rFonts w:ascii="Times New Roman" w:eastAsia="Calibri" w:hAnsi="Times New Roman" w:cs="Times New Roman"/>
          <w:sz w:val="24"/>
          <w:szCs w:val="24"/>
          <w:lang w:eastAsia="pl-PL"/>
        </w:rPr>
        <w:t>Główną zmianą jest to, że oprogramowanie  GB241201 nie będzie więcej dostępne w wersji licencji do zainstalowania lecz ten sam symbol będzie teraz w formie oprogramowania z dożywotnią licencją zainstalowanego na dostarczonym mini komputerze PC  który można połączyć z dowolnym monitorem dotykowym i obsługiwać oprogramowanie z poziomu monitora.</w:t>
      </w:r>
    </w:p>
    <w:p w:rsidR="00840549" w:rsidRPr="00840549" w:rsidRDefault="00840549" w:rsidP="00840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40549">
        <w:rPr>
          <w:rFonts w:ascii="Times New Roman" w:eastAsia="Calibri" w:hAnsi="Times New Roman" w:cs="Times New Roman"/>
          <w:sz w:val="24"/>
          <w:szCs w:val="24"/>
          <w:lang w:eastAsia="pl-PL"/>
        </w:rPr>
        <w:t>Termin realizacji wynosi - około 8 tygodni. Wykreślona zapisy dotyczą płatnych dodatków (radiologia, anatomia regionalna i anatomia sportowa) które dokupić w późniejszym czasie.</w:t>
      </w:r>
    </w:p>
    <w:p w:rsidR="00840549" w:rsidRPr="00840549" w:rsidRDefault="00840549" w:rsidP="00840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40549" w:rsidRPr="00840549" w:rsidRDefault="00840549" w:rsidP="00840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40549">
        <w:rPr>
          <w:rFonts w:ascii="Times New Roman" w:eastAsia="Calibri" w:hAnsi="Times New Roman" w:cs="Times New Roman"/>
          <w:sz w:val="24"/>
          <w:szCs w:val="24"/>
          <w:lang w:eastAsia="pl-PL"/>
        </w:rPr>
        <w:t>Proponowane zmiany:</w:t>
      </w:r>
    </w:p>
    <w:p w:rsidR="00840549" w:rsidRPr="00840549" w:rsidRDefault="00840549" w:rsidP="00840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40549" w:rsidRPr="00840549" w:rsidRDefault="00840549" w:rsidP="00840549">
      <w:pPr>
        <w:spacing w:after="200" w:line="240" w:lineRule="auto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b/>
          <w:bCs/>
          <w:sz w:val="20"/>
          <w:szCs w:val="20"/>
          <w:lang w:eastAsia="pl-PL"/>
        </w:rPr>
        <w:t xml:space="preserve">Sym </w:t>
      </w:r>
      <w:proofErr w:type="spellStart"/>
      <w:r w:rsidRPr="00840549">
        <w:rPr>
          <w:rFonts w:ascii="Cambria" w:eastAsia="Calibri" w:hAnsi="Cambria" w:cs="Calibri"/>
          <w:b/>
          <w:bCs/>
          <w:sz w:val="20"/>
          <w:szCs w:val="20"/>
          <w:lang w:eastAsia="pl-PL"/>
        </w:rPr>
        <w:t>Anatomy</w:t>
      </w:r>
      <w:proofErr w:type="spellEnd"/>
      <w:r w:rsidRPr="00840549">
        <w:rPr>
          <w:rFonts w:ascii="Cambria" w:eastAsia="Calibri" w:hAnsi="Cambria" w:cs="Calibri"/>
          <w:b/>
          <w:bCs/>
          <w:sz w:val="20"/>
          <w:szCs w:val="20"/>
          <w:lang w:eastAsia="pl-PL"/>
        </w:rPr>
        <w:t xml:space="preserve"> – Wirtualna Anatomia – 1 szt.</w:t>
      </w:r>
    </w:p>
    <w:p w:rsidR="00840549" w:rsidRPr="00840549" w:rsidRDefault="00840549" w:rsidP="00840549">
      <w:pPr>
        <w:spacing w:after="200" w:line="240" w:lineRule="auto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b/>
          <w:bCs/>
          <w:sz w:val="20"/>
          <w:szCs w:val="20"/>
          <w:lang w:eastAsia="pl-PL"/>
        </w:rPr>
        <w:t>1. Wymagania ogólne:</w:t>
      </w:r>
    </w:p>
    <w:p w:rsidR="00840549" w:rsidRPr="00840549" w:rsidRDefault="00840549" w:rsidP="008C7A33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sz w:val="20"/>
          <w:szCs w:val="20"/>
          <w:lang w:eastAsia="pl-PL"/>
        </w:rPr>
        <w:t>Oprogramowanie przeznaczone do nauki anatomii człowieka w formie trójwymiarowej.</w:t>
      </w:r>
    </w:p>
    <w:p w:rsidR="00840549" w:rsidRPr="00840549" w:rsidRDefault="00840549" w:rsidP="008C7A33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sz w:val="20"/>
          <w:szCs w:val="20"/>
          <w:lang w:eastAsia="pl-PL"/>
        </w:rPr>
        <w:t>W pełni interaktywne modele anatomiczne mężczyzny i kobiety opracowane na podstawie rzeczywistych danych obrazowych (np. MRI, CT).</w:t>
      </w:r>
    </w:p>
    <w:p w:rsidR="00840549" w:rsidRPr="00840549" w:rsidRDefault="00840549" w:rsidP="008C7A33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sz w:val="20"/>
          <w:szCs w:val="20"/>
          <w:lang w:eastAsia="pl-PL"/>
        </w:rPr>
        <w:t>Obsługa co najmniej 6000 struktur anatomicznych, w tym m.in.: kości, mięśnie, narządy wewnętrzne, skóra, układy: oddechowy, pokarmowy, moczowy, rozrodczy, sercowo-naczyniowy, limfatyczny, nerwowy, hormonalny.</w:t>
      </w:r>
    </w:p>
    <w:p w:rsidR="00840549" w:rsidRPr="00840549" w:rsidRDefault="00840549" w:rsidP="008C7A33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sz w:val="20"/>
          <w:szCs w:val="20"/>
          <w:lang w:eastAsia="pl-PL"/>
        </w:rPr>
        <w:t>Możliwość wyboru koloru skóry modeli.</w:t>
      </w:r>
    </w:p>
    <w:p w:rsidR="00840549" w:rsidRPr="00840549" w:rsidRDefault="00840549" w:rsidP="00840549">
      <w:pPr>
        <w:spacing w:after="200" w:line="240" w:lineRule="auto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b/>
          <w:bCs/>
          <w:sz w:val="20"/>
          <w:szCs w:val="20"/>
          <w:lang w:eastAsia="pl-PL"/>
        </w:rPr>
        <w:t>2. Funkcjonalności wizualizacji:</w:t>
      </w:r>
    </w:p>
    <w:p w:rsidR="00840549" w:rsidRPr="00840549" w:rsidRDefault="00840549" w:rsidP="008C7A33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sz w:val="20"/>
          <w:szCs w:val="20"/>
          <w:lang w:eastAsia="pl-PL"/>
        </w:rPr>
        <w:t>Obrót modelu 360°, przybliżanie, oddalanie, swobodna manipulacja strukturami.</w:t>
      </w:r>
    </w:p>
    <w:p w:rsidR="00840549" w:rsidRPr="00840549" w:rsidRDefault="00840549" w:rsidP="008C7A33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sz w:val="20"/>
          <w:szCs w:val="20"/>
          <w:lang w:eastAsia="pl-PL"/>
        </w:rPr>
        <w:t>Funkcje: podświetlanie struktur, przezroczystość, ukrywanie, dzielenie warstw anatomicznych.</w:t>
      </w:r>
    </w:p>
    <w:p w:rsidR="00840549" w:rsidRPr="00840549" w:rsidRDefault="00840549" w:rsidP="008C7A33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sz w:val="20"/>
          <w:szCs w:val="20"/>
          <w:lang w:eastAsia="pl-PL"/>
        </w:rPr>
        <w:t>Szczegółowy podział struktur anatomicznych z możliwością adnotacji i zaznaczania.</w:t>
      </w:r>
    </w:p>
    <w:p w:rsidR="00840549" w:rsidRPr="00840549" w:rsidRDefault="00840549" w:rsidP="00840549">
      <w:pPr>
        <w:spacing w:after="200" w:line="240" w:lineRule="auto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b/>
          <w:bCs/>
          <w:sz w:val="20"/>
          <w:szCs w:val="20"/>
          <w:lang w:eastAsia="pl-PL"/>
        </w:rPr>
        <w:t>3. Funkcje interaktywne:</w:t>
      </w:r>
    </w:p>
    <w:p w:rsidR="00840549" w:rsidRPr="00840549" w:rsidRDefault="00840549" w:rsidP="008C7A33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sz w:val="20"/>
          <w:szCs w:val="20"/>
          <w:lang w:eastAsia="pl-PL"/>
        </w:rPr>
        <w:t>Możliwość tworzenia i konfigurowania notatek (podświetlenia, opisy, kształty geometryczne).</w:t>
      </w:r>
    </w:p>
    <w:p w:rsidR="00840549" w:rsidRPr="00840549" w:rsidRDefault="00840549" w:rsidP="008C7A33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strike/>
          <w:sz w:val="20"/>
          <w:szCs w:val="20"/>
          <w:lang w:eastAsia="pl-PL"/>
        </w:rPr>
        <w:t>Symulacja procesów fizjologicznych (np. ból, patologie).</w:t>
      </w:r>
    </w:p>
    <w:p w:rsidR="00840549" w:rsidRPr="00840549" w:rsidRDefault="00840549" w:rsidP="00840549">
      <w:pPr>
        <w:spacing w:after="200" w:line="240" w:lineRule="auto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b/>
          <w:bCs/>
          <w:sz w:val="20"/>
          <w:szCs w:val="20"/>
          <w:lang w:eastAsia="pl-PL"/>
        </w:rPr>
        <w:t>4. Rozszerzona rzeczywistość (AR):</w:t>
      </w:r>
    </w:p>
    <w:p w:rsidR="00840549" w:rsidRPr="00840549" w:rsidRDefault="00840549" w:rsidP="00840549">
      <w:pPr>
        <w:numPr>
          <w:ilvl w:val="0"/>
          <w:numId w:val="19"/>
        </w:numPr>
        <w:spacing w:after="200" w:line="240" w:lineRule="auto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sz w:val="20"/>
          <w:szCs w:val="20"/>
          <w:lang w:eastAsia="pl-PL"/>
        </w:rPr>
        <w:lastRenderedPageBreak/>
        <w:t>Wbudowana funkcjonalność AR umożliwiająca prezentację modeli anatomicznych w środowisku rzeczywistym z pełną animacją 3D.</w:t>
      </w:r>
    </w:p>
    <w:p w:rsidR="00840549" w:rsidRPr="00840549" w:rsidRDefault="00840549" w:rsidP="00840549">
      <w:pPr>
        <w:spacing w:after="200" w:line="240" w:lineRule="auto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b/>
          <w:bCs/>
          <w:strike/>
          <w:sz w:val="20"/>
          <w:szCs w:val="20"/>
          <w:lang w:eastAsia="pl-PL"/>
        </w:rPr>
        <w:t>5. Obrazowanie medyczne:</w:t>
      </w:r>
    </w:p>
    <w:p w:rsidR="00840549" w:rsidRPr="00840549" w:rsidRDefault="00840549" w:rsidP="008C7A33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strike/>
          <w:sz w:val="20"/>
          <w:szCs w:val="20"/>
          <w:lang w:eastAsia="pl-PL"/>
        </w:rPr>
        <w:t>Integracja danych obrazowania klinicznego (np. MRI, CT) z wirtualnymi modelami.</w:t>
      </w:r>
    </w:p>
    <w:p w:rsidR="00840549" w:rsidRPr="00840549" w:rsidRDefault="00840549" w:rsidP="008C7A33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strike/>
          <w:sz w:val="20"/>
          <w:szCs w:val="20"/>
          <w:lang w:eastAsia="pl-PL"/>
        </w:rPr>
        <w:t>Powiązanie obrazów anatomicznych z tomografią w czasie rzeczywistym.</w:t>
      </w:r>
    </w:p>
    <w:p w:rsidR="00840549" w:rsidRPr="00840549" w:rsidRDefault="00840549" w:rsidP="008C7A33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strike/>
          <w:sz w:val="20"/>
          <w:szCs w:val="20"/>
          <w:lang w:eastAsia="pl-PL"/>
        </w:rPr>
        <w:t>Przykładowe obszary obrazowania: głowa, staw łokciowy i inne.</w:t>
      </w:r>
    </w:p>
    <w:p w:rsidR="00840549" w:rsidRPr="00840549" w:rsidRDefault="00840549" w:rsidP="00840549">
      <w:pPr>
        <w:spacing w:after="200" w:line="240" w:lineRule="auto"/>
        <w:jc w:val="both"/>
        <w:rPr>
          <w:rFonts w:ascii="Calibri" w:eastAsia="Calibri" w:hAnsi="Calibri" w:cs="Calibri"/>
          <w:lang w:eastAsia="pl-PL"/>
        </w:rPr>
      </w:pPr>
      <w:r w:rsidRPr="00840549">
        <w:rPr>
          <w:rFonts w:ascii="Cambria" w:eastAsia="Calibri" w:hAnsi="Cambria" w:cs="Calibri"/>
          <w:sz w:val="20"/>
          <w:szCs w:val="20"/>
          <w:lang w:eastAsia="pl-PL"/>
        </w:rPr>
        <w:t>Oprogramowanie powinno być zainstalowane i dostarczone wraz z mini komputerem PC umożliwiającym</w:t>
      </w:r>
      <w:r w:rsidRPr="00840549">
        <w:rPr>
          <w:rFonts w:ascii="Calibri" w:eastAsia="Calibri" w:hAnsi="Calibri" w:cs="Calibri"/>
          <w:lang w:eastAsia="pl-PL"/>
        </w:rPr>
        <w:t xml:space="preserve"> połączenie z dowolnym monitorem dotykowym i obsługę oprogramowania z poziomu monitora. </w:t>
      </w:r>
    </w:p>
    <w:p w:rsidR="00840549" w:rsidRDefault="00840549" w:rsidP="0041296C">
      <w:pPr>
        <w:spacing w:after="0" w:line="240" w:lineRule="auto"/>
        <w:jc w:val="both"/>
        <w:rPr>
          <w:rFonts w:ascii="Cambria" w:hAnsi="Cambria"/>
          <w:lang w:eastAsia="pl-PL"/>
        </w:rPr>
      </w:pPr>
    </w:p>
    <w:p w:rsidR="00D06134" w:rsidRPr="005F6AE2" w:rsidRDefault="00767CF4" w:rsidP="0041296C">
      <w:pPr>
        <w:spacing w:after="0" w:line="240" w:lineRule="auto"/>
        <w:jc w:val="both"/>
        <w:rPr>
          <w:rFonts w:ascii="Cambria" w:hAnsi="Cambria" w:cs="Arial"/>
          <w:b/>
          <w:bCs/>
          <w:u w:val="single"/>
        </w:rPr>
      </w:pPr>
      <w:r w:rsidRPr="005F6AE2">
        <w:rPr>
          <w:rFonts w:ascii="Cambria" w:hAnsi="Cambria" w:cs="Arial"/>
          <w:b/>
          <w:bCs/>
          <w:u w:val="single"/>
        </w:rPr>
        <w:t>Odpowiedź:</w:t>
      </w:r>
    </w:p>
    <w:p w:rsidR="005F6AE2" w:rsidRPr="005F6AE2" w:rsidRDefault="005F6AE2" w:rsidP="005F6AE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5F6AE2">
        <w:rPr>
          <w:rFonts w:ascii="Cambria" w:eastAsia="Times New Roman" w:hAnsi="Cambria" w:cs="Times New Roman"/>
          <w:lang w:eastAsia="pl-PL"/>
        </w:rPr>
        <w:t xml:space="preserve">W związku z wnioskiem Wykonawcy dotyczącym zmian w charakterystyce oprogramowania </w:t>
      </w:r>
      <w:proofErr w:type="spellStart"/>
      <w:r w:rsidRPr="005F6AE2">
        <w:rPr>
          <w:rFonts w:ascii="Cambria" w:eastAsia="Times New Roman" w:hAnsi="Cambria" w:cs="Times New Roman"/>
          <w:lang w:eastAsia="pl-PL"/>
        </w:rPr>
        <w:t>SymAnatomy</w:t>
      </w:r>
      <w:proofErr w:type="spellEnd"/>
      <w:r w:rsidRPr="005F6AE2">
        <w:rPr>
          <w:rFonts w:ascii="Cambria" w:eastAsia="Times New Roman" w:hAnsi="Cambria" w:cs="Times New Roman"/>
          <w:lang w:eastAsia="pl-PL"/>
        </w:rPr>
        <w:t xml:space="preserve"> – Wirtualna Anatomia, Zamawiający informuje, że:</w:t>
      </w:r>
    </w:p>
    <w:p w:rsidR="005F6AE2" w:rsidRPr="005F6AE2" w:rsidRDefault="005F6AE2" w:rsidP="005F6AE2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Cambria" w:eastAsia="Times New Roman" w:hAnsi="Cambria" w:cs="Times New Roman"/>
          <w:lang w:eastAsia="pl-PL"/>
        </w:rPr>
      </w:pPr>
      <w:r w:rsidRPr="005F6AE2">
        <w:rPr>
          <w:rFonts w:ascii="Cambria" w:eastAsia="Times New Roman" w:hAnsi="Cambria" w:cs="Times New Roman"/>
          <w:b/>
          <w:bCs/>
          <w:lang w:eastAsia="pl-PL"/>
        </w:rPr>
        <w:t>Akceptacja zmian w parametrach oprogramowania</w:t>
      </w:r>
      <w:r w:rsidRPr="005F6AE2">
        <w:rPr>
          <w:rFonts w:ascii="Cambria" w:eastAsia="Times New Roman" w:hAnsi="Cambria" w:cs="Times New Roman"/>
          <w:lang w:eastAsia="pl-PL"/>
        </w:rPr>
        <w:br/>
        <w:t>Zamawiający akceptuje wszystkie proponowane zmiany dotyczące parametrów technicznych i funkcjonalności oprogramowania, w tym:</w:t>
      </w:r>
    </w:p>
    <w:p w:rsidR="005F6AE2" w:rsidRPr="005F6AE2" w:rsidRDefault="005F6AE2" w:rsidP="005F6AE2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5F6AE2">
        <w:rPr>
          <w:rFonts w:ascii="Cambria" w:eastAsia="Times New Roman" w:hAnsi="Cambria" w:cs="Times New Roman"/>
          <w:lang w:eastAsia="pl-PL"/>
        </w:rPr>
        <w:t>dostawę oprogramowania wraz z mini komputerem PC umożliwiającym połączenie z dowolnym monitorem dotykowym,</w:t>
      </w:r>
    </w:p>
    <w:p w:rsidR="005F6AE2" w:rsidRPr="005F6AE2" w:rsidRDefault="005F6AE2" w:rsidP="005F6AE2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5F6AE2">
        <w:rPr>
          <w:rFonts w:ascii="Cambria" w:eastAsia="Times New Roman" w:hAnsi="Cambria" w:cs="Times New Roman"/>
          <w:lang w:eastAsia="pl-PL"/>
        </w:rPr>
        <w:t>modyfikacje w zakresie funkcji wizualizacji, interakcji, rozszerzonej rzeczywistości (AR) oraz integracji obrazowania medycznego,</w:t>
      </w:r>
    </w:p>
    <w:p w:rsidR="005F6AE2" w:rsidRPr="005F6AE2" w:rsidRDefault="005F6AE2" w:rsidP="005F6AE2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5F6AE2">
        <w:rPr>
          <w:rFonts w:ascii="Cambria" w:eastAsia="Times New Roman" w:hAnsi="Cambria" w:cs="Times New Roman"/>
          <w:lang w:eastAsia="pl-PL"/>
        </w:rPr>
        <w:t>wykreślenie płatnych dodatków (radiologia, anatomia regionalna i sportowa), które mogą być dokupione w późniejszym czasie.</w:t>
      </w:r>
    </w:p>
    <w:p w:rsidR="005F6AE2" w:rsidRPr="005F6AE2" w:rsidRDefault="005F6AE2" w:rsidP="005F6AE2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Cambria" w:eastAsia="Times New Roman" w:hAnsi="Cambria" w:cs="Times New Roman"/>
          <w:lang w:eastAsia="pl-PL"/>
        </w:rPr>
      </w:pPr>
      <w:r w:rsidRPr="005F6AE2">
        <w:rPr>
          <w:rFonts w:ascii="Cambria" w:eastAsia="Times New Roman" w:hAnsi="Cambria" w:cs="Times New Roman"/>
          <w:b/>
          <w:bCs/>
          <w:lang w:eastAsia="pl-PL"/>
        </w:rPr>
        <w:t>Termin realizacji</w:t>
      </w:r>
      <w:r w:rsidRPr="005F6AE2">
        <w:rPr>
          <w:rFonts w:ascii="Cambria" w:eastAsia="Times New Roman" w:hAnsi="Cambria" w:cs="Times New Roman"/>
          <w:lang w:eastAsia="pl-PL"/>
        </w:rPr>
        <w:br/>
        <w:t xml:space="preserve">Zamawiający wprowadza zmianę terminu realizacji dostawy: </w:t>
      </w:r>
      <w:r w:rsidRPr="005F6AE2">
        <w:rPr>
          <w:rFonts w:ascii="Cambria" w:eastAsia="Times New Roman" w:hAnsi="Cambria" w:cs="Times New Roman"/>
          <w:b/>
          <w:bCs/>
          <w:lang w:eastAsia="pl-PL"/>
        </w:rPr>
        <w:t>do 6 tygodni od dnia podpisania umowy</w:t>
      </w:r>
      <w:r w:rsidRPr="005F6AE2">
        <w:rPr>
          <w:rFonts w:ascii="Cambria" w:eastAsia="Times New Roman" w:hAnsi="Cambria" w:cs="Times New Roman"/>
          <w:lang w:eastAsia="pl-PL"/>
        </w:rPr>
        <w:t xml:space="preserve">, jednak nie później niż </w:t>
      </w:r>
      <w:r w:rsidRPr="005F6AE2">
        <w:rPr>
          <w:rFonts w:ascii="Cambria" w:eastAsia="Times New Roman" w:hAnsi="Cambria" w:cs="Times New Roman"/>
          <w:b/>
          <w:bCs/>
          <w:lang w:eastAsia="pl-PL"/>
        </w:rPr>
        <w:t>15 grudnia 2025 r.</w:t>
      </w:r>
      <w:r w:rsidRPr="005F6AE2">
        <w:rPr>
          <w:rFonts w:ascii="Cambria" w:eastAsia="Times New Roman" w:hAnsi="Cambria" w:cs="Times New Roman"/>
          <w:lang w:eastAsia="pl-PL"/>
        </w:rPr>
        <w:br/>
        <w:t xml:space="preserve">Wniosek Wykonawcy o wydłużenie terminu realizacji do 8 tygodni </w:t>
      </w:r>
      <w:r w:rsidRPr="005F6AE2">
        <w:rPr>
          <w:rFonts w:ascii="Cambria" w:eastAsia="Times New Roman" w:hAnsi="Cambria" w:cs="Times New Roman"/>
          <w:b/>
          <w:bCs/>
          <w:lang w:eastAsia="pl-PL"/>
        </w:rPr>
        <w:t>nie został uwzględniony</w:t>
      </w:r>
      <w:r w:rsidRPr="005F6AE2">
        <w:rPr>
          <w:rFonts w:ascii="Cambria" w:eastAsia="Times New Roman" w:hAnsi="Cambria" w:cs="Times New Roman"/>
          <w:lang w:eastAsia="pl-PL"/>
        </w:rPr>
        <w:t>.</w:t>
      </w:r>
    </w:p>
    <w:p w:rsidR="005F6AE2" w:rsidRPr="005F6AE2" w:rsidRDefault="005F6AE2" w:rsidP="005F6AE2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Cambria" w:eastAsia="Times New Roman" w:hAnsi="Cambria" w:cs="Times New Roman"/>
          <w:lang w:eastAsia="pl-PL"/>
        </w:rPr>
      </w:pPr>
      <w:r w:rsidRPr="005F6AE2">
        <w:rPr>
          <w:rFonts w:ascii="Cambria" w:eastAsia="Times New Roman" w:hAnsi="Cambria" w:cs="Times New Roman"/>
          <w:b/>
          <w:bCs/>
          <w:lang w:eastAsia="pl-PL"/>
        </w:rPr>
        <w:t>Termin składania ofert</w:t>
      </w:r>
      <w:r w:rsidRPr="005F6AE2">
        <w:rPr>
          <w:rFonts w:ascii="Cambria" w:eastAsia="Times New Roman" w:hAnsi="Cambria" w:cs="Times New Roman"/>
          <w:lang w:eastAsia="pl-PL"/>
        </w:rPr>
        <w:br/>
        <w:t xml:space="preserve">Powyższe zmiany w charakterystyce oprogramowania </w:t>
      </w:r>
      <w:r w:rsidRPr="005F6AE2">
        <w:rPr>
          <w:rFonts w:ascii="Cambria" w:eastAsia="Times New Roman" w:hAnsi="Cambria" w:cs="Times New Roman"/>
          <w:b/>
          <w:bCs/>
          <w:lang w:eastAsia="pl-PL"/>
        </w:rPr>
        <w:t>nie powodują przedłużenia terminu składania ofert</w:t>
      </w:r>
      <w:r w:rsidRPr="005F6AE2">
        <w:rPr>
          <w:rFonts w:ascii="Cambria" w:eastAsia="Times New Roman" w:hAnsi="Cambria" w:cs="Times New Roman"/>
          <w:lang w:eastAsia="pl-PL"/>
        </w:rPr>
        <w:t>, który pozostaje bez zmian zgodnie z zapisami pierwotnego Zaproszenia.</w:t>
      </w:r>
    </w:p>
    <w:p w:rsidR="00597AA8" w:rsidRPr="008C7A33" w:rsidRDefault="005F6AE2" w:rsidP="008C7A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5F6AE2">
        <w:rPr>
          <w:rFonts w:ascii="Cambria" w:eastAsia="Times New Roman" w:hAnsi="Cambria" w:cs="Times New Roman"/>
          <w:b/>
          <w:bCs/>
          <w:lang w:eastAsia="pl-PL"/>
        </w:rPr>
        <w:t>Integralność dokumentu</w:t>
      </w:r>
      <w:r w:rsidRPr="005F6AE2">
        <w:rPr>
          <w:rFonts w:ascii="Cambria" w:eastAsia="Times New Roman" w:hAnsi="Cambria" w:cs="Times New Roman"/>
          <w:lang w:eastAsia="pl-PL"/>
        </w:rPr>
        <w:br/>
        <w:t>Niniejsza zmiana treści Zaproszenia stanowi jego integralną część i obowiązuje w całości przy przygotowywaniu i składaniu ofert.</w:t>
      </w:r>
    </w:p>
    <w:p w:rsidR="00840549" w:rsidRDefault="00840549" w:rsidP="00840549">
      <w:pPr>
        <w:spacing w:after="0" w:line="240" w:lineRule="auto"/>
        <w:rPr>
          <w:rFonts w:ascii="Cambria" w:hAnsi="Cambria"/>
        </w:rPr>
      </w:pPr>
    </w:p>
    <w:p w:rsidR="00F2585B" w:rsidRPr="00840549" w:rsidRDefault="00840549" w:rsidP="00840549">
      <w:pPr>
        <w:spacing w:after="0" w:line="240" w:lineRule="auto"/>
        <w:ind w:left="4248" w:firstLine="708"/>
        <w:rPr>
          <w:rFonts w:ascii="Cambria" w:hAnsi="Cambria"/>
        </w:rPr>
      </w:pPr>
      <w:r>
        <w:rPr>
          <w:rFonts w:ascii="Cambria" w:hAnsi="Cambria"/>
        </w:rPr>
        <w:t xml:space="preserve">p.o. Kierownika ds. zamówień </w:t>
      </w:r>
      <w:r w:rsidR="00F2585B" w:rsidRPr="00840549">
        <w:rPr>
          <w:rFonts w:ascii="Cambria" w:hAnsi="Cambria"/>
        </w:rPr>
        <w:t xml:space="preserve">publicznych </w:t>
      </w:r>
      <w:r w:rsidR="00F2585B" w:rsidRPr="00840549">
        <w:rPr>
          <w:rFonts w:ascii="Cambria" w:hAnsi="Cambria"/>
        </w:rPr>
        <w:br/>
      </w:r>
      <w:r>
        <w:rPr>
          <w:rFonts w:ascii="Cambria" w:hAnsi="Cambria"/>
        </w:rPr>
        <w:t xml:space="preserve">          </w:t>
      </w:r>
      <w:r>
        <w:rPr>
          <w:rFonts w:ascii="Cambria" w:hAnsi="Cambria"/>
        </w:rPr>
        <w:tab/>
        <w:t xml:space="preserve">          </w:t>
      </w:r>
      <w:r w:rsidR="00F2585B" w:rsidRPr="00840549">
        <w:rPr>
          <w:rFonts w:ascii="Cambria" w:hAnsi="Cambria"/>
        </w:rPr>
        <w:t>i kontraktowania wydatków</w:t>
      </w:r>
    </w:p>
    <w:p w:rsidR="006138CC" w:rsidRPr="00840549" w:rsidRDefault="009B62A8" w:rsidP="006138CC">
      <w:pPr>
        <w:spacing w:after="0" w:line="240" w:lineRule="auto"/>
        <w:ind w:left="5245"/>
        <w:jc w:val="center"/>
        <w:rPr>
          <w:rFonts w:ascii="Cambria" w:hAnsi="Cambria"/>
        </w:rPr>
      </w:pPr>
      <w:r w:rsidRPr="00840549">
        <w:rPr>
          <w:rFonts w:ascii="Cambria" w:hAnsi="Cambria"/>
        </w:rPr>
        <w:t>(-)</w:t>
      </w:r>
    </w:p>
    <w:p w:rsidR="009B62A8" w:rsidRPr="00840549" w:rsidRDefault="00840549" w:rsidP="006138CC">
      <w:pPr>
        <w:spacing w:after="0" w:line="240" w:lineRule="auto"/>
        <w:ind w:left="5245"/>
        <w:jc w:val="center"/>
        <w:rPr>
          <w:rFonts w:ascii="Cambria" w:hAnsi="Cambria"/>
        </w:rPr>
      </w:pPr>
      <w:r>
        <w:rPr>
          <w:rFonts w:ascii="Cambria" w:hAnsi="Cambria"/>
          <w:b/>
        </w:rPr>
        <w:t xml:space="preserve">Joanna </w:t>
      </w:r>
      <w:proofErr w:type="spellStart"/>
      <w:r>
        <w:rPr>
          <w:rFonts w:ascii="Cambria" w:hAnsi="Cambria"/>
          <w:b/>
        </w:rPr>
        <w:t>Kaśków</w:t>
      </w:r>
      <w:proofErr w:type="spellEnd"/>
    </w:p>
    <w:sectPr w:rsidR="009B62A8" w:rsidRPr="00840549" w:rsidSect="00C50622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A7" w:rsidRDefault="003540A7" w:rsidP="001F3ABE">
      <w:pPr>
        <w:spacing w:after="0" w:line="240" w:lineRule="auto"/>
      </w:pPr>
      <w:r>
        <w:separator/>
      </w:r>
    </w:p>
  </w:endnote>
  <w:end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31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540A7" w:rsidRDefault="003540A7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BC453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BC453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D61A65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540A7" w:rsidRDefault="003540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A7" w:rsidRDefault="003540A7" w:rsidP="001F3ABE">
      <w:pPr>
        <w:spacing w:after="0" w:line="240" w:lineRule="auto"/>
      </w:pPr>
      <w:r>
        <w:separator/>
      </w:r>
    </w:p>
  </w:footnote>
  <w:foot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A7" w:rsidRPr="00840549" w:rsidRDefault="003540A7" w:rsidP="00840549">
    <w:pPr>
      <w:pStyle w:val="Nagwek"/>
    </w:pPr>
    <w:r>
      <w:rPr>
        <w:noProof/>
        <w:lang w:eastAsia="pl-PL"/>
      </w:rPr>
      <w:drawing>
        <wp:inline distT="0" distB="0" distL="0" distR="0" wp14:anchorId="0E9E88D4" wp14:editId="72F3F4DE">
          <wp:extent cx="5779770" cy="758825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07E7F06"/>
    <w:multiLevelType w:val="multilevel"/>
    <w:tmpl w:val="CDC0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C00EAA"/>
    <w:multiLevelType w:val="multilevel"/>
    <w:tmpl w:val="8616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47111F"/>
    <w:multiLevelType w:val="hybridMultilevel"/>
    <w:tmpl w:val="0C8EE1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C45F7"/>
    <w:multiLevelType w:val="multilevel"/>
    <w:tmpl w:val="D404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82B05"/>
    <w:multiLevelType w:val="multilevel"/>
    <w:tmpl w:val="34C6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A2F75"/>
    <w:multiLevelType w:val="hybridMultilevel"/>
    <w:tmpl w:val="AAA29C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>
    <w:nsid w:val="46C5455B"/>
    <w:multiLevelType w:val="multilevel"/>
    <w:tmpl w:val="F87C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F790BB2"/>
    <w:multiLevelType w:val="multilevel"/>
    <w:tmpl w:val="D98E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22"/>
  </w:num>
  <w:num w:numId="5">
    <w:abstractNumId w:val="11"/>
  </w:num>
  <w:num w:numId="6">
    <w:abstractNumId w:val="17"/>
  </w:num>
  <w:num w:numId="7">
    <w:abstractNumId w:val="10"/>
  </w:num>
  <w:num w:numId="8">
    <w:abstractNumId w:val="5"/>
  </w:num>
  <w:num w:numId="9">
    <w:abstractNumId w:val="7"/>
  </w:num>
  <w:num w:numId="10">
    <w:abstractNumId w:val="21"/>
  </w:num>
  <w:num w:numId="11">
    <w:abstractNumId w:val="18"/>
  </w:num>
  <w:num w:numId="12">
    <w:abstractNumId w:val="8"/>
  </w:num>
  <w:num w:numId="13">
    <w:abstractNumId w:val="12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4"/>
  </w:num>
  <w:num w:numId="18">
    <w:abstractNumId w:val="1"/>
  </w:num>
  <w:num w:numId="19">
    <w:abstractNumId w:val="4"/>
  </w:num>
  <w:num w:numId="20">
    <w:abstractNumId w:val="2"/>
  </w:num>
  <w:num w:numId="2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87D33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8182F"/>
    <w:rsid w:val="00192058"/>
    <w:rsid w:val="00195AC0"/>
    <w:rsid w:val="00197B48"/>
    <w:rsid w:val="001A401E"/>
    <w:rsid w:val="001A44D7"/>
    <w:rsid w:val="001A5C88"/>
    <w:rsid w:val="001A6B85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45897"/>
    <w:rsid w:val="00254B29"/>
    <w:rsid w:val="00257A09"/>
    <w:rsid w:val="00264713"/>
    <w:rsid w:val="00266E22"/>
    <w:rsid w:val="00275358"/>
    <w:rsid w:val="00276ADE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540A7"/>
    <w:rsid w:val="00367A7D"/>
    <w:rsid w:val="003A171A"/>
    <w:rsid w:val="003C0B74"/>
    <w:rsid w:val="003D08F1"/>
    <w:rsid w:val="003E410C"/>
    <w:rsid w:val="003E607B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9477A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97AA8"/>
    <w:rsid w:val="005A364B"/>
    <w:rsid w:val="005C16B8"/>
    <w:rsid w:val="005C64A1"/>
    <w:rsid w:val="005D03A4"/>
    <w:rsid w:val="005D10E5"/>
    <w:rsid w:val="005E2057"/>
    <w:rsid w:val="005E510D"/>
    <w:rsid w:val="005F6AE2"/>
    <w:rsid w:val="00603A7B"/>
    <w:rsid w:val="00605CB2"/>
    <w:rsid w:val="00605E0A"/>
    <w:rsid w:val="006138CC"/>
    <w:rsid w:val="00621255"/>
    <w:rsid w:val="006270A5"/>
    <w:rsid w:val="006305E3"/>
    <w:rsid w:val="006421FC"/>
    <w:rsid w:val="00642CD0"/>
    <w:rsid w:val="00647502"/>
    <w:rsid w:val="00670721"/>
    <w:rsid w:val="006715C4"/>
    <w:rsid w:val="00674CD8"/>
    <w:rsid w:val="006841E7"/>
    <w:rsid w:val="00686DDB"/>
    <w:rsid w:val="00694C83"/>
    <w:rsid w:val="006C06DA"/>
    <w:rsid w:val="006D1BC7"/>
    <w:rsid w:val="006E0A38"/>
    <w:rsid w:val="006E1EBB"/>
    <w:rsid w:val="00715358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1620D"/>
    <w:rsid w:val="0082656C"/>
    <w:rsid w:val="00827873"/>
    <w:rsid w:val="008324B6"/>
    <w:rsid w:val="00840549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C7A33"/>
    <w:rsid w:val="008D1186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3AD7"/>
    <w:rsid w:val="00985E37"/>
    <w:rsid w:val="00990F55"/>
    <w:rsid w:val="009A24DE"/>
    <w:rsid w:val="009A6AFB"/>
    <w:rsid w:val="009A7B83"/>
    <w:rsid w:val="009B62A8"/>
    <w:rsid w:val="009C069A"/>
    <w:rsid w:val="009C3686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C4539"/>
    <w:rsid w:val="00BD515F"/>
    <w:rsid w:val="00BE1185"/>
    <w:rsid w:val="00BE16B7"/>
    <w:rsid w:val="00BE4C7B"/>
    <w:rsid w:val="00BF0073"/>
    <w:rsid w:val="00C0661D"/>
    <w:rsid w:val="00C15A3A"/>
    <w:rsid w:val="00C1699C"/>
    <w:rsid w:val="00C21BD6"/>
    <w:rsid w:val="00C43215"/>
    <w:rsid w:val="00C50622"/>
    <w:rsid w:val="00C93963"/>
    <w:rsid w:val="00CA0B09"/>
    <w:rsid w:val="00CA28A7"/>
    <w:rsid w:val="00CB1029"/>
    <w:rsid w:val="00CC0138"/>
    <w:rsid w:val="00CC4CBB"/>
    <w:rsid w:val="00CF2558"/>
    <w:rsid w:val="00D00E1F"/>
    <w:rsid w:val="00D0366D"/>
    <w:rsid w:val="00D06134"/>
    <w:rsid w:val="00D155F0"/>
    <w:rsid w:val="00D27097"/>
    <w:rsid w:val="00D271FA"/>
    <w:rsid w:val="00D307A4"/>
    <w:rsid w:val="00D3633D"/>
    <w:rsid w:val="00D45EF9"/>
    <w:rsid w:val="00D61A65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C13D8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4269"/>
    <w:rsid w:val="00F2579D"/>
    <w:rsid w:val="00F2585B"/>
    <w:rsid w:val="00F2587B"/>
    <w:rsid w:val="00F25CF8"/>
    <w:rsid w:val="00F82E90"/>
    <w:rsid w:val="00F97306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  <w:style w:type="paragraph" w:customStyle="1" w:styleId="Tekstpodstawowy21">
    <w:name w:val="Tekst podstawowy 21"/>
    <w:basedOn w:val="Normalny"/>
    <w:rsid w:val="00647502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31</cp:revision>
  <cp:lastPrinted>2025-10-30T11:59:00Z</cp:lastPrinted>
  <dcterms:created xsi:type="dcterms:W3CDTF">2023-11-29T13:21:00Z</dcterms:created>
  <dcterms:modified xsi:type="dcterms:W3CDTF">2025-10-30T11:59:00Z</dcterms:modified>
</cp:coreProperties>
</file>