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7D" w:rsidRDefault="00E0617D" w:rsidP="002C3850">
      <w:pPr>
        <w:spacing w:after="60"/>
        <w:rPr>
          <w:rFonts w:ascii="Cambria" w:hAnsi="Cambria" w:cs="Times New Roman"/>
          <w:b/>
          <w:u w:val="single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</w:p>
    <w:p w:rsidR="00F467B8" w:rsidRPr="006B62B9" w:rsidRDefault="00F467B8" w:rsidP="00F467B8">
      <w:pPr>
        <w:spacing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6B62B9">
        <w:rPr>
          <w:rFonts w:ascii="Cambria" w:hAnsi="Cambria" w:cs="Arial"/>
          <w:b/>
          <w:bCs/>
          <w:sz w:val="24"/>
          <w:szCs w:val="24"/>
          <w:u w:val="single"/>
        </w:rPr>
        <w:t>SPECYFIKACJA TECHNICZNA</w:t>
      </w:r>
    </w:p>
    <w:p w:rsidR="00F467B8" w:rsidRPr="006B62B9" w:rsidRDefault="00F467B8" w:rsidP="00F467B8">
      <w:pPr>
        <w:spacing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6B62B9">
        <w:rPr>
          <w:rFonts w:ascii="Cambria" w:hAnsi="Cambria" w:cs="Arial"/>
          <w:b/>
          <w:bCs/>
          <w:sz w:val="24"/>
          <w:szCs w:val="24"/>
          <w:u w:val="single"/>
        </w:rPr>
        <w:t>WYKONANIA I ODBIORU ROBÓT BUDOWLANYCH</w:t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</w:p>
    <w:p w:rsidR="00F467B8" w:rsidRPr="006B62B9" w:rsidRDefault="00F467B8" w:rsidP="00F467B8">
      <w:pPr>
        <w:pStyle w:val="Tekstpodstawowy"/>
        <w:tabs>
          <w:tab w:val="left" w:pos="284"/>
          <w:tab w:val="left" w:pos="567"/>
        </w:tabs>
        <w:spacing w:line="360" w:lineRule="auto"/>
        <w:rPr>
          <w:rFonts w:ascii="Cambria" w:hAnsi="Cambria" w:cs="Arial"/>
          <w:sz w:val="22"/>
          <w:szCs w:val="22"/>
          <w:lang w:val="pl-PL"/>
        </w:rPr>
      </w:pPr>
      <w:r w:rsidRPr="006B62B9">
        <w:rPr>
          <w:rFonts w:ascii="Cambria" w:hAnsi="Cambria" w:cs="Arial"/>
          <w:sz w:val="22"/>
          <w:szCs w:val="22"/>
        </w:rPr>
        <w:t xml:space="preserve">Obiekt:   </w:t>
      </w:r>
      <w:r w:rsidR="00D336D1">
        <w:rPr>
          <w:rFonts w:ascii="Cambria" w:hAnsi="Cambria" w:cs="Arial"/>
          <w:b/>
          <w:lang w:val="pl-PL"/>
        </w:rPr>
        <w:t>SZKOŁY ZDZ KIELCE W JĘDRZEJOWIE</w:t>
      </w:r>
    </w:p>
    <w:p w:rsidR="00F467B8" w:rsidRPr="006B62B9" w:rsidRDefault="00F467B8" w:rsidP="00F467B8">
      <w:pPr>
        <w:jc w:val="both"/>
        <w:rPr>
          <w:rFonts w:ascii="Cambria" w:hAnsi="Cambria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/>
          <w:bCs/>
        </w:rPr>
      </w:pPr>
      <w:r w:rsidRPr="006B62B9">
        <w:rPr>
          <w:rFonts w:ascii="Cambria" w:hAnsi="Cambria" w:cs="Arial"/>
        </w:rPr>
        <w:t>Adres</w:t>
      </w:r>
      <w:r w:rsidRPr="006B62B9">
        <w:rPr>
          <w:rFonts w:ascii="Cambria" w:hAnsi="Cambria" w:cs="Arial"/>
          <w:b/>
        </w:rPr>
        <w:t xml:space="preserve">:    </w:t>
      </w:r>
      <w:r w:rsidR="00D336D1">
        <w:rPr>
          <w:rFonts w:ascii="Cambria" w:hAnsi="Cambria" w:cs="Arial"/>
          <w:b/>
          <w:sz w:val="24"/>
          <w:szCs w:val="24"/>
        </w:rPr>
        <w:t xml:space="preserve">Jędrzejów </w:t>
      </w:r>
      <w:r w:rsidRPr="006B62B9">
        <w:rPr>
          <w:rFonts w:ascii="Cambria" w:hAnsi="Cambria" w:cs="Arial"/>
          <w:b/>
          <w:sz w:val="24"/>
          <w:szCs w:val="24"/>
        </w:rPr>
        <w:t xml:space="preserve">, </w:t>
      </w:r>
      <w:r w:rsidR="00D336D1">
        <w:rPr>
          <w:rFonts w:ascii="Cambria" w:hAnsi="Cambria" w:cs="Arial"/>
          <w:b/>
          <w:sz w:val="24"/>
          <w:szCs w:val="24"/>
        </w:rPr>
        <w:t xml:space="preserve">al. Marszałka Józefa Piłsudskiego 6 </w:t>
      </w:r>
    </w:p>
    <w:p w:rsidR="00F467B8" w:rsidRPr="006B62B9" w:rsidRDefault="00F467B8" w:rsidP="00F467B8">
      <w:pPr>
        <w:spacing w:line="240" w:lineRule="auto"/>
        <w:jc w:val="both"/>
        <w:rPr>
          <w:rFonts w:ascii="Cambria" w:eastAsia="Calibri" w:hAnsi="Cambria" w:cs="Helvetica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eastAsia="Calibri" w:hAnsi="Cambria" w:cs="Helvetica"/>
        </w:rPr>
      </w:pPr>
    </w:p>
    <w:p w:rsidR="00F467B8" w:rsidRPr="006B62B9" w:rsidRDefault="00F467B8" w:rsidP="00F467B8">
      <w:pPr>
        <w:spacing w:line="240" w:lineRule="auto"/>
        <w:ind w:left="426"/>
        <w:jc w:val="both"/>
        <w:rPr>
          <w:rFonts w:ascii="Cambria" w:eastAsia="Calibri" w:hAnsi="Cambria" w:cs="Helvetica"/>
        </w:rPr>
      </w:pPr>
      <w:r w:rsidRPr="006B62B9">
        <w:rPr>
          <w:rFonts w:ascii="Cambria" w:eastAsia="Calibri" w:hAnsi="Cambria" w:cs="Helvetica"/>
        </w:rPr>
        <w:t>CPV 45111300-1 Roboty rozbiórkowe</w:t>
      </w:r>
    </w:p>
    <w:p w:rsidR="00F467B8" w:rsidRPr="006B62B9" w:rsidRDefault="00F467B8" w:rsidP="00F467B8">
      <w:pPr>
        <w:spacing w:line="240" w:lineRule="auto"/>
        <w:ind w:left="426"/>
        <w:jc w:val="both"/>
        <w:rPr>
          <w:rFonts w:ascii="Cambria" w:eastAsia="Calibri" w:hAnsi="Cambria" w:cs="Helvetica"/>
        </w:rPr>
      </w:pPr>
      <w:r w:rsidRPr="006B62B9">
        <w:rPr>
          <w:rFonts w:ascii="Cambria" w:eastAsia="Calibri" w:hAnsi="Cambria" w:cs="Helvetica"/>
        </w:rPr>
        <w:t>CPV 45111220-6 Roboty w zakresie usuwania gruzu</w:t>
      </w:r>
    </w:p>
    <w:p w:rsidR="00F467B8" w:rsidRPr="006B62B9" w:rsidRDefault="00F467B8" w:rsidP="00F467B8">
      <w:pPr>
        <w:spacing w:line="240" w:lineRule="auto"/>
        <w:ind w:left="426"/>
        <w:jc w:val="both"/>
        <w:rPr>
          <w:rFonts w:ascii="Cambria" w:eastAsia="Calibri" w:hAnsi="Cambria" w:cs="Helvetica"/>
        </w:rPr>
      </w:pPr>
      <w:r w:rsidRPr="006B62B9">
        <w:rPr>
          <w:rFonts w:ascii="Cambria" w:eastAsia="Calibri" w:hAnsi="Cambria" w:cs="Helvetica"/>
        </w:rPr>
        <w:t xml:space="preserve">CPV 45214220-8 Roboty budowlane w zakresie szkół </w:t>
      </w:r>
      <w:r w:rsidRPr="006B62B9">
        <w:rPr>
          <w:rFonts w:ascii="Cambria" w:eastAsia="Calibri" w:hAnsi="Cambria" w:cs="Arial"/>
        </w:rPr>
        <w:t>ś</w:t>
      </w:r>
      <w:r w:rsidRPr="006B62B9">
        <w:rPr>
          <w:rFonts w:ascii="Cambria" w:eastAsia="Calibri" w:hAnsi="Cambria" w:cs="Helvetica"/>
        </w:rPr>
        <w:t>rednich</w:t>
      </w:r>
    </w:p>
    <w:p w:rsidR="00F467B8" w:rsidRPr="006B62B9" w:rsidRDefault="00F467B8" w:rsidP="00F467B8">
      <w:pPr>
        <w:spacing w:line="240" w:lineRule="auto"/>
        <w:ind w:left="426"/>
        <w:jc w:val="both"/>
        <w:rPr>
          <w:rFonts w:ascii="Cambria" w:eastAsia="Calibri" w:hAnsi="Cambria" w:cs="Helvetica"/>
        </w:rPr>
      </w:pPr>
      <w:r w:rsidRPr="006B62B9">
        <w:rPr>
          <w:rFonts w:ascii="Cambria" w:eastAsia="Calibri" w:hAnsi="Cambria" w:cs="Helvetica"/>
        </w:rPr>
        <w:t>CPV 45421000-4 Roboty w zakresie stolarki budowlanej</w:t>
      </w:r>
    </w:p>
    <w:p w:rsidR="00F467B8" w:rsidRPr="006B62B9" w:rsidRDefault="00F467B8" w:rsidP="00F467B8">
      <w:pPr>
        <w:spacing w:line="240" w:lineRule="auto"/>
        <w:ind w:left="426"/>
        <w:jc w:val="both"/>
        <w:rPr>
          <w:rFonts w:ascii="Cambria" w:hAnsi="Cambria" w:cs="Arial"/>
        </w:rPr>
      </w:pPr>
      <w:r w:rsidRPr="006B62B9">
        <w:rPr>
          <w:rFonts w:ascii="Cambria" w:eastAsia="Calibri" w:hAnsi="Cambria" w:cs="Helvetica"/>
        </w:rPr>
        <w:t>CPV 45450000-6 Roboty budowlane wyko</w:t>
      </w:r>
      <w:r w:rsidRPr="006B62B9">
        <w:rPr>
          <w:rFonts w:ascii="Cambria" w:eastAsia="Calibri" w:hAnsi="Cambria" w:cs="Arial"/>
        </w:rPr>
        <w:t>ń</w:t>
      </w:r>
      <w:r w:rsidRPr="006B62B9">
        <w:rPr>
          <w:rFonts w:ascii="Cambria" w:eastAsia="Calibri" w:hAnsi="Cambria" w:cs="Helvetica"/>
        </w:rPr>
        <w:t>czeniowe- pozostałe</w:t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6B62B9">
        <w:rPr>
          <w:rFonts w:ascii="Cambria" w:hAnsi="Cambria" w:cs="Arial"/>
        </w:rPr>
        <w:t xml:space="preserve">Zamawiający: </w:t>
      </w:r>
      <w:r w:rsidRPr="006B62B9">
        <w:rPr>
          <w:rFonts w:ascii="Cambria" w:hAnsi="Cambria" w:cs="Arial"/>
        </w:rPr>
        <w:tab/>
      </w:r>
      <w:r w:rsidRPr="006B62B9">
        <w:rPr>
          <w:rFonts w:ascii="Cambria" w:hAnsi="Cambria" w:cs="Arial"/>
        </w:rPr>
        <w:tab/>
      </w:r>
      <w:r w:rsidRPr="006B62B9">
        <w:rPr>
          <w:rFonts w:ascii="Cambria" w:hAnsi="Cambria" w:cs="Arial"/>
          <w:b/>
          <w:sz w:val="24"/>
          <w:szCs w:val="24"/>
        </w:rPr>
        <w:t>Zakład Doskonalenia Zawodowego</w:t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6B62B9">
        <w:rPr>
          <w:rFonts w:ascii="Cambria" w:hAnsi="Cambria" w:cs="Arial"/>
          <w:b/>
          <w:bCs/>
          <w:sz w:val="24"/>
          <w:szCs w:val="24"/>
        </w:rPr>
        <w:t xml:space="preserve">            </w:t>
      </w:r>
      <w:r w:rsidR="00EB413E" w:rsidRPr="006B62B9">
        <w:rPr>
          <w:rFonts w:ascii="Cambria" w:hAnsi="Cambria" w:cs="Arial"/>
          <w:b/>
          <w:bCs/>
          <w:sz w:val="24"/>
          <w:szCs w:val="24"/>
        </w:rPr>
        <w:t xml:space="preserve">                            </w:t>
      </w:r>
      <w:r w:rsidRPr="006B62B9">
        <w:rPr>
          <w:rFonts w:ascii="Cambria" w:hAnsi="Cambria" w:cs="Arial"/>
          <w:b/>
          <w:bCs/>
          <w:sz w:val="24"/>
          <w:szCs w:val="24"/>
        </w:rPr>
        <w:t>ul. Paderewskiego 55, 25-950 Kielce</w:t>
      </w:r>
    </w:p>
    <w:p w:rsidR="00F467B8" w:rsidRPr="006B62B9" w:rsidRDefault="00F467B8" w:rsidP="00F467B8">
      <w:pPr>
        <w:spacing w:line="240" w:lineRule="auto"/>
        <w:ind w:left="2126" w:firstLine="706"/>
        <w:jc w:val="both"/>
        <w:rPr>
          <w:rFonts w:ascii="Cambria" w:hAnsi="Cambria" w:cs="Arial"/>
          <w:b/>
          <w:bCs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</w:p>
    <w:p w:rsidR="00AC68FC" w:rsidRPr="006B62B9" w:rsidRDefault="00AC68FC" w:rsidP="00F467B8">
      <w:pPr>
        <w:spacing w:line="240" w:lineRule="auto"/>
        <w:jc w:val="both"/>
        <w:rPr>
          <w:rFonts w:ascii="Cambria" w:hAnsi="Cambria" w:cs="Arial"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color w:val="00B050"/>
        </w:rPr>
      </w:pPr>
    </w:p>
    <w:p w:rsidR="00F467B8" w:rsidRPr="006B62B9" w:rsidRDefault="00F467B8" w:rsidP="00F467B8">
      <w:pPr>
        <w:spacing w:line="240" w:lineRule="auto"/>
        <w:jc w:val="center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Data: </w:t>
      </w:r>
      <w:r w:rsidR="00D336D1">
        <w:rPr>
          <w:rFonts w:ascii="Cambria" w:hAnsi="Cambria" w:cs="Arial"/>
        </w:rPr>
        <w:t xml:space="preserve">wrzesień </w:t>
      </w:r>
      <w:r w:rsidRPr="006B62B9">
        <w:rPr>
          <w:rFonts w:ascii="Cambria" w:hAnsi="Cambria" w:cs="Arial"/>
        </w:rPr>
        <w:t>2025 r.</w:t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Cs/>
          <w:iCs/>
        </w:rPr>
      </w:pP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  <w:b/>
          <w:bCs/>
        </w:rPr>
      </w:pPr>
    </w:p>
    <w:p w:rsidR="00F467B8" w:rsidRDefault="00F467B8" w:rsidP="00F467B8">
      <w:pPr>
        <w:spacing w:line="240" w:lineRule="auto"/>
        <w:jc w:val="both"/>
        <w:rPr>
          <w:rFonts w:ascii="Cambria" w:hAnsi="Cambria" w:cs="Arial"/>
          <w:b/>
          <w:bCs/>
        </w:rPr>
      </w:pPr>
    </w:p>
    <w:p w:rsidR="00AC68FC" w:rsidRPr="006B62B9" w:rsidRDefault="00AC68FC" w:rsidP="00F467B8">
      <w:pPr>
        <w:spacing w:line="240" w:lineRule="auto"/>
        <w:jc w:val="both"/>
        <w:rPr>
          <w:rFonts w:ascii="Cambria" w:hAnsi="Cambria" w:cs="Arial"/>
          <w:b/>
          <w:bCs/>
        </w:rPr>
      </w:pPr>
    </w:p>
    <w:p w:rsidR="00F467B8" w:rsidRPr="006B62B9" w:rsidRDefault="00F467B8" w:rsidP="006B62B9">
      <w:pPr>
        <w:spacing w:line="240" w:lineRule="auto"/>
        <w:ind w:left="2267" w:firstLine="565"/>
        <w:rPr>
          <w:rFonts w:ascii="Cambria" w:hAnsi="Cambria" w:cs="Arial"/>
          <w:b/>
          <w:bCs/>
        </w:rPr>
      </w:pPr>
      <w:r w:rsidRPr="006B62B9">
        <w:rPr>
          <w:rFonts w:ascii="Cambria" w:hAnsi="Cambria" w:cs="Arial"/>
          <w:b/>
          <w:bCs/>
        </w:rPr>
        <w:t>Opracowanie zawiera:</w:t>
      </w:r>
    </w:p>
    <w:p w:rsidR="00F467B8" w:rsidRPr="006B62B9" w:rsidRDefault="00F467B8" w:rsidP="006B62B9">
      <w:pPr>
        <w:ind w:left="2267" w:firstLine="565"/>
        <w:rPr>
          <w:rFonts w:ascii="Cambria" w:hAnsi="Cambria" w:cs="Arial"/>
          <w:bCs/>
        </w:rPr>
      </w:pPr>
      <w:r w:rsidRPr="006B62B9">
        <w:rPr>
          <w:rFonts w:ascii="Cambria" w:hAnsi="Cambria" w:cs="Arial"/>
          <w:bCs/>
        </w:rPr>
        <w:t>1</w:t>
      </w:r>
      <w:r w:rsidRPr="006B62B9">
        <w:rPr>
          <w:rFonts w:ascii="Cambria" w:hAnsi="Cambria" w:cs="Arial"/>
          <w:b/>
          <w:bCs/>
        </w:rPr>
        <w:t xml:space="preserve">. </w:t>
      </w:r>
      <w:r w:rsidRPr="006B62B9">
        <w:rPr>
          <w:rFonts w:ascii="Cambria" w:hAnsi="Cambria" w:cs="Arial"/>
          <w:bCs/>
        </w:rPr>
        <w:t>SST 01.00. Roboty rozbiórkowe</w:t>
      </w:r>
    </w:p>
    <w:p w:rsidR="00F467B8" w:rsidRPr="006B62B9" w:rsidRDefault="006B62B9" w:rsidP="006B62B9">
      <w:pPr>
        <w:tabs>
          <w:tab w:val="left" w:pos="2127"/>
        </w:tabs>
        <w:ind w:left="851"/>
        <w:rPr>
          <w:rFonts w:ascii="Cambria" w:hAnsi="Cambria" w:cs="Arial"/>
          <w:bCs/>
        </w:rPr>
      </w:pPr>
      <w:r w:rsidRPr="006B62B9">
        <w:rPr>
          <w:rFonts w:ascii="Cambria" w:hAnsi="Cambria" w:cs="Arial"/>
          <w:bCs/>
        </w:rPr>
        <w:tab/>
      </w:r>
      <w:r w:rsidRPr="006B62B9">
        <w:rPr>
          <w:rFonts w:ascii="Cambria" w:hAnsi="Cambria" w:cs="Arial"/>
          <w:bCs/>
        </w:rPr>
        <w:tab/>
      </w:r>
      <w:r w:rsidR="00F467B8" w:rsidRPr="006B62B9">
        <w:rPr>
          <w:rFonts w:ascii="Cambria" w:hAnsi="Cambria" w:cs="Arial"/>
          <w:bCs/>
        </w:rPr>
        <w:t>2.</w:t>
      </w:r>
      <w:r w:rsidR="00F467B8" w:rsidRPr="006B62B9">
        <w:rPr>
          <w:rFonts w:ascii="Cambria" w:eastAsia="Calibri" w:hAnsi="Cambria" w:cs="Arial"/>
        </w:rPr>
        <w:t xml:space="preserve"> </w:t>
      </w:r>
      <w:r w:rsidR="00F467B8" w:rsidRPr="006B62B9">
        <w:rPr>
          <w:rFonts w:ascii="Cambria" w:hAnsi="Cambria" w:cs="Arial"/>
          <w:bCs/>
        </w:rPr>
        <w:t xml:space="preserve">SST 02.00. Ślusarka okienna </w:t>
      </w:r>
    </w:p>
    <w:p w:rsidR="006B62B9" w:rsidRPr="006B62B9" w:rsidRDefault="006B62B9" w:rsidP="006B62B9">
      <w:pPr>
        <w:tabs>
          <w:tab w:val="left" w:pos="2127"/>
        </w:tabs>
        <w:ind w:left="851"/>
        <w:rPr>
          <w:rFonts w:ascii="Cambria" w:hAnsi="Cambria" w:cs="Arial"/>
          <w:bCs/>
        </w:rPr>
      </w:pPr>
    </w:p>
    <w:p w:rsidR="00F467B8" w:rsidRPr="002A3705" w:rsidRDefault="00F467B8" w:rsidP="009B7083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ED13E6">
        <w:rPr>
          <w:rFonts w:ascii="Cambria" w:hAnsi="Cambria" w:cs="Arial"/>
          <w:b/>
          <w:bCs/>
          <w:sz w:val="24"/>
          <w:szCs w:val="24"/>
          <w:u w:val="single"/>
        </w:rPr>
        <w:t>SST 01.00.  ROBOTY ROZBIÓRKOWE</w:t>
      </w:r>
    </w:p>
    <w:p w:rsidR="00F467B8" w:rsidRPr="006B62B9" w:rsidRDefault="00F467B8" w:rsidP="009B7083">
      <w:pPr>
        <w:spacing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1. WSTĘP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  <w:u w:val="single"/>
        </w:rPr>
      </w:pPr>
      <w:r w:rsidRPr="006B62B9">
        <w:rPr>
          <w:rFonts w:ascii="Cambria" w:eastAsia="Calibri" w:hAnsi="Cambria" w:cs="Arial"/>
          <w:u w:val="single"/>
        </w:rPr>
        <w:t>1.1. Przedmiot SST</w:t>
      </w:r>
    </w:p>
    <w:p w:rsidR="00F467B8" w:rsidRPr="006B62B9" w:rsidRDefault="00F467B8" w:rsidP="00151E29">
      <w:pPr>
        <w:spacing w:line="276" w:lineRule="auto"/>
        <w:jc w:val="both"/>
        <w:rPr>
          <w:rFonts w:ascii="Cambria" w:hAnsi="Cambria" w:cs="Arial"/>
          <w:bCs/>
        </w:rPr>
      </w:pPr>
      <w:r w:rsidRPr="006B62B9">
        <w:rPr>
          <w:rFonts w:ascii="Cambria" w:hAnsi="Cambria" w:cs="Arial"/>
        </w:rPr>
        <w:t>Przedmiotem niniejszej szczegółowej specyfikacji technicznej są wymagania dotyczące wykonania i odbioru robót rozbiórkowych, w ramach wymiany stolarki okiennej w  budynku Szkół ZDZ Kielce w</w:t>
      </w:r>
      <w:r w:rsidR="00D336D1">
        <w:rPr>
          <w:rFonts w:ascii="Cambria" w:hAnsi="Cambria" w:cs="Arial"/>
        </w:rPr>
        <w:t xml:space="preserve"> Jędrzejowie</w:t>
      </w:r>
      <w:r w:rsidRPr="006B62B9">
        <w:rPr>
          <w:rFonts w:ascii="Cambria" w:hAnsi="Cambria" w:cs="Arial"/>
        </w:rPr>
        <w:t xml:space="preserve">. 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  <w:u w:val="single"/>
        </w:rPr>
      </w:pPr>
      <w:r w:rsidRPr="006B62B9">
        <w:rPr>
          <w:rFonts w:ascii="Cambria" w:eastAsia="Calibri" w:hAnsi="Cambria" w:cs="Arial"/>
          <w:u w:val="single"/>
        </w:rPr>
        <w:t>1.2. Zakres stosowania SST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Szczegółowa specyfikacja techniczna jest stosow</w:t>
      </w:r>
      <w:r w:rsidR="00151E29">
        <w:rPr>
          <w:rFonts w:ascii="Cambria" w:eastAsia="Calibri" w:hAnsi="Cambria" w:cs="Arial"/>
        </w:rPr>
        <w:t xml:space="preserve">ana jako dokument przetargowy i </w:t>
      </w:r>
      <w:r w:rsidRPr="006B62B9">
        <w:rPr>
          <w:rFonts w:ascii="Cambria" w:eastAsia="Calibri" w:hAnsi="Cambria" w:cs="Arial"/>
        </w:rPr>
        <w:t>kontraktowy przy zlecaniu i realizacji robót wymienionych w pkt. 1.1.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  <w:u w:val="single"/>
        </w:rPr>
      </w:pPr>
      <w:r w:rsidRPr="006B62B9">
        <w:rPr>
          <w:rFonts w:ascii="Cambria" w:eastAsia="Calibri" w:hAnsi="Cambria" w:cs="Arial"/>
          <w:u w:val="single"/>
        </w:rPr>
        <w:t>1.3. Zakres robót objętych SST</w:t>
      </w:r>
    </w:p>
    <w:p w:rsidR="00F467B8" w:rsidRPr="00151E2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Roboty, których dotyczy specyfikacja, obejmują wsz</w:t>
      </w:r>
      <w:r w:rsidR="00151E29">
        <w:rPr>
          <w:rFonts w:ascii="Cambria" w:eastAsia="Calibri" w:hAnsi="Cambria" w:cs="Arial"/>
        </w:rPr>
        <w:t xml:space="preserve">ystkie czynności mające na celu </w:t>
      </w:r>
      <w:r w:rsidRPr="006B62B9">
        <w:rPr>
          <w:rFonts w:ascii="Cambria" w:eastAsia="Calibri" w:hAnsi="Cambria" w:cs="Arial"/>
        </w:rPr>
        <w:t xml:space="preserve">wykonanie robót rozbiórkowych </w:t>
      </w:r>
      <w:r w:rsidRPr="006B62B9">
        <w:rPr>
          <w:rFonts w:ascii="Cambria" w:hAnsi="Cambria" w:cs="Arial"/>
        </w:rPr>
        <w:t xml:space="preserve">występujących w obiekcie objętym kontraktem. 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bookmarkStart w:id="0" w:name="_Hlk148463065"/>
      <w:bookmarkStart w:id="1" w:name="_Hlk151129767"/>
      <w:r w:rsidRPr="006B62B9">
        <w:rPr>
          <w:rFonts w:ascii="Cambria" w:eastAsia="Calibri" w:hAnsi="Cambria" w:cs="Arial"/>
        </w:rPr>
        <w:t>W zakres robót wchodzi: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  <w:u w:val="single"/>
        </w:rPr>
      </w:pPr>
      <w:r w:rsidRPr="006B62B9">
        <w:rPr>
          <w:rFonts w:ascii="Cambria" w:eastAsia="Calibri" w:hAnsi="Cambria" w:cs="Arial"/>
          <w:u w:val="single"/>
        </w:rPr>
        <w:t>WEWNĘTRZNE PRACE BUDOWLANE</w:t>
      </w:r>
    </w:p>
    <w:bookmarkEnd w:id="0"/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- demontaż stolarki okiennej, 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- wywiezienie materiału z rozbiórki  i utylizacja.</w:t>
      </w:r>
      <w:bookmarkStart w:id="2" w:name="_Hlk148463050"/>
    </w:p>
    <w:bookmarkEnd w:id="1"/>
    <w:bookmarkEnd w:id="2"/>
    <w:p w:rsidR="00F467B8" w:rsidRPr="006B62B9" w:rsidRDefault="00F467B8" w:rsidP="00151E29">
      <w:pPr>
        <w:spacing w:before="120" w:line="276" w:lineRule="auto"/>
        <w:jc w:val="both"/>
        <w:rPr>
          <w:rFonts w:ascii="Cambria" w:hAnsi="Cambria" w:cs="Arial"/>
          <w:b/>
          <w:i/>
        </w:rPr>
      </w:pPr>
      <w:r w:rsidRPr="006B62B9">
        <w:rPr>
          <w:rFonts w:ascii="Cambria" w:hAnsi="Cambria" w:cs="Arial"/>
          <w:b/>
          <w:i/>
        </w:rPr>
        <w:t>Z uwagi na ciągłą eksploatację budynku, zakres robót został opracowany z taką dokładnością, jaką można było osiągnąć w wyniku oględzin, bez częściowego demontażu i odkrywek sprawdzających.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  <w:u w:val="single"/>
        </w:rPr>
      </w:pPr>
      <w:r w:rsidRPr="006B62B9">
        <w:rPr>
          <w:rFonts w:ascii="Cambria" w:eastAsia="Calibri" w:hAnsi="Cambria" w:cs="Arial"/>
          <w:u w:val="single"/>
        </w:rPr>
        <w:t>1.4. Określenia podstawowe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Określenia podane w niniejszej SST są zgodne z defin</w:t>
      </w:r>
      <w:r w:rsidR="00151E29">
        <w:rPr>
          <w:rFonts w:ascii="Cambria" w:eastAsia="Calibri" w:hAnsi="Cambria" w:cs="Arial"/>
        </w:rPr>
        <w:t xml:space="preserve">icjami zawartymi w odpowiednich </w:t>
      </w:r>
      <w:r w:rsidRPr="006B62B9">
        <w:rPr>
          <w:rFonts w:ascii="Cambria" w:eastAsia="Calibri" w:hAnsi="Cambria" w:cs="Arial"/>
        </w:rPr>
        <w:t>normach i wytycznych oraz określeniami podanymi w Ogólnej Specyfikacji Technicznej.</w:t>
      </w:r>
    </w:p>
    <w:p w:rsidR="00F467B8" w:rsidRPr="006B62B9" w:rsidRDefault="00F467B8" w:rsidP="00151E29">
      <w:pPr>
        <w:pStyle w:val="z11"/>
        <w:widowControl/>
        <w:spacing w:line="276" w:lineRule="auto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1.5. Ogólne wymagania dotyczące robót</w:t>
      </w:r>
    </w:p>
    <w:p w:rsidR="00F467B8" w:rsidRPr="006B62B9" w:rsidRDefault="00F467B8" w:rsidP="00151E29">
      <w:pPr>
        <w:pStyle w:val="znormal"/>
        <w:widowControl/>
        <w:spacing w:line="276" w:lineRule="auto"/>
        <w:ind w:left="0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Wykonawca robót jest odpowiedzialny za jakość ich wykonania, ich zgodność</w:t>
      </w:r>
      <w:r w:rsidR="00F734EB" w:rsidRPr="006B62B9">
        <w:rPr>
          <w:rFonts w:ascii="Cambria" w:hAnsi="Cambria" w:cs="Arial"/>
          <w:color w:val="auto"/>
          <w:szCs w:val="22"/>
        </w:rPr>
        <w:t xml:space="preserve"> z charakterystyką przedmiotu zamówienia</w:t>
      </w:r>
      <w:r w:rsidRPr="006B62B9">
        <w:rPr>
          <w:rFonts w:ascii="Cambria" w:hAnsi="Cambria" w:cs="Arial"/>
          <w:color w:val="auto"/>
          <w:szCs w:val="22"/>
        </w:rPr>
        <w:t>, SST i poleceniami Inspektora nadzoru.</w:t>
      </w:r>
    </w:p>
    <w:p w:rsidR="00F467B8" w:rsidRPr="006B62B9" w:rsidRDefault="00F467B8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2. MATERIAŁY</w:t>
      </w:r>
    </w:p>
    <w:p w:rsidR="00F467B8" w:rsidRPr="006B62B9" w:rsidRDefault="00F467B8" w:rsidP="00FD0B3C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Dla robót rozbiórkowych wymienionych w p. 1.3. materiały podstawowe nie występują.</w:t>
      </w:r>
    </w:p>
    <w:p w:rsidR="00F467B8" w:rsidRPr="006B62B9" w:rsidRDefault="00F467B8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3. SPRZĘT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Wszystkie urządzenia i maszyny  użyte w czasie wykonywania prac muszą spełniać normy </w:t>
      </w:r>
      <w:r w:rsidR="00151E29">
        <w:rPr>
          <w:rFonts w:ascii="Cambria" w:eastAsia="Calibri" w:hAnsi="Cambria" w:cs="Arial"/>
        </w:rPr>
        <w:t xml:space="preserve">                      </w:t>
      </w:r>
      <w:r w:rsidRPr="006B62B9">
        <w:rPr>
          <w:rFonts w:ascii="Cambria" w:eastAsia="Calibri" w:hAnsi="Cambria" w:cs="Arial"/>
        </w:rPr>
        <w:t>w zakresie bhp podczas ich obsługi, w szczególności dot. izolacyjności urządzeń elektrycznych, poziomu drgań i hałasu.</w:t>
      </w:r>
    </w:p>
    <w:p w:rsidR="00F467B8" w:rsidRPr="006B62B9" w:rsidRDefault="00F467B8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4. TRANSPORT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Transport gruzu i materiałów z rozbiórki może odbywać się środkami transportu</w:t>
      </w:r>
      <w:r w:rsidRPr="006B62B9">
        <w:rPr>
          <w:rFonts w:ascii="Cambria" w:hAnsi="Cambria" w:cs="Arial"/>
        </w:rPr>
        <w:t>, dopuszczonymi do wykonywania zamierzonych robót.</w:t>
      </w:r>
      <w:r w:rsidRPr="006B62B9">
        <w:rPr>
          <w:rFonts w:ascii="Cambria" w:eastAsia="Calibri" w:hAnsi="Cambria" w:cs="Arial"/>
        </w:rPr>
        <w:t xml:space="preserve"> </w:t>
      </w:r>
    </w:p>
    <w:p w:rsidR="00F467B8" w:rsidRPr="006B62B9" w:rsidRDefault="00F467B8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5. WYKONANIE ROBÓT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Roboty należy prowadzić zgodnie z Rozporządzeniem Ministra Infrastruktury z dnia 06.02.2003 r. w sprawie bezpieczeństwa i higieny pracy podczas wykonywania robót budowlanych (Dz.U.2003 Nr 47 poz. 401).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Wykonawca robót jest odpowiedzialny za jakość ich wykonywania oraz zgodność z poleceniami Inspektora nadzoru.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Wykonawca zobowiązany jest do przestrzegania przepisów BHP a w szczególności: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− zabezpieczyć teren prowadzenia prac przed osobami postronnymi (bariery ochronne, znaki ostrzegawcze),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− zapoznać pracowników ze sposobem wykonywania prac i ewentualnymi zagrożeniami,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</w:rPr>
        <w:t>− zaopatrzyć pracowników w potrzebny sprzęt ochronny (hełmy, okulary, rękawice).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Wykonawca powinien uzgodnić z Inspektorem nadzoru, sposób zabezpieczeń, </w:t>
      </w:r>
      <w:proofErr w:type="spellStart"/>
      <w:r w:rsidRPr="006B62B9">
        <w:rPr>
          <w:rFonts w:ascii="Cambria" w:eastAsia="Calibri" w:hAnsi="Cambria" w:cs="Arial"/>
        </w:rPr>
        <w:t>wygrodzeń</w:t>
      </w:r>
      <w:proofErr w:type="spellEnd"/>
      <w:r w:rsidRPr="006B62B9">
        <w:rPr>
          <w:rFonts w:ascii="Cambria" w:eastAsia="Calibri" w:hAnsi="Cambria" w:cs="Arial"/>
        </w:rPr>
        <w:t xml:space="preserve"> stref niebezpiecznych itp. przed rozpoczęciem robót.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Przed przystąpieniem do prac rozbiórkowych należy zabezpieczyć elementy nie podlegające rozbiórce i będące poza zakresem prac.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  <w:bCs/>
        </w:rPr>
      </w:pPr>
      <w:r w:rsidRPr="006B62B9">
        <w:rPr>
          <w:rFonts w:ascii="Cambria" w:eastAsia="Calibri" w:hAnsi="Cambria" w:cs="Arial"/>
          <w:bCs/>
        </w:rPr>
        <w:t>Wszystkie roboty przygotowawcze oraz zabezpieczające</w:t>
      </w:r>
      <w:r w:rsidRPr="006B62B9">
        <w:rPr>
          <w:rFonts w:ascii="Cambria" w:eastAsia="Calibri" w:hAnsi="Cambria" w:cs="Arial"/>
        </w:rPr>
        <w:t xml:space="preserve"> </w:t>
      </w:r>
      <w:r w:rsidRPr="006B62B9">
        <w:rPr>
          <w:rFonts w:ascii="Cambria" w:eastAsia="Calibri" w:hAnsi="Cambria" w:cs="Arial"/>
          <w:bCs/>
        </w:rPr>
        <w:t xml:space="preserve">powinny być zakończone przed przystąpieniem do wykonywania robót rozbiórkowych. 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Wykonawca robót powinien prowadzić roboty rozbiórkowe w sposób, który nie narusza konstrukcji elementów sąsiednich i  nie powoduje ich uszkodzenia, nie powoduje strat mienia osób trzecich.</w:t>
      </w:r>
    </w:p>
    <w:p w:rsidR="00F467B8" w:rsidRPr="006B62B9" w:rsidRDefault="00F467B8" w:rsidP="00151E29">
      <w:pPr>
        <w:spacing w:line="276" w:lineRule="auto"/>
        <w:jc w:val="both"/>
        <w:rPr>
          <w:rFonts w:ascii="Cambria" w:hAnsi="Cambria" w:cs="Arial"/>
        </w:rPr>
      </w:pPr>
      <w:r w:rsidRPr="006B62B9">
        <w:rPr>
          <w:rFonts w:ascii="Cambria" w:eastAsia="Calibri" w:hAnsi="Cambria" w:cs="Arial"/>
        </w:rPr>
        <w:t>Elementy przeznaczone do ponownego montażu, należy demontować w sposób nie powodujący ich uszkodzenia i w należyty sposób przechować do czasu ich ponownego montażu.</w:t>
      </w:r>
      <w:r w:rsidRPr="006B62B9">
        <w:rPr>
          <w:rFonts w:ascii="Cambria" w:hAnsi="Cambria" w:cs="Arial"/>
        </w:rPr>
        <w:t xml:space="preserve"> </w:t>
      </w:r>
    </w:p>
    <w:p w:rsidR="00F467B8" w:rsidRPr="006B62B9" w:rsidRDefault="00F467B8" w:rsidP="00151E29">
      <w:pPr>
        <w:spacing w:before="120"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Odpady usuwać w sposób minimalizujący uciążliwość dla otoczenia. 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Do czasu wywiezienia gruz i materiały z rozbiórki gromadzić w kontenerach poza terenem prowadzenia prac, zabezpieczając z należytą starannością elementy otoczenia znajdujące się w pobliżu. Miejsce gromadzenia materiałów z rozbiórki uzgodnić z Użytkownikiem obiektu i Inspektorem nadzoru.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Zgodnie z aktualnymi przepisami dotyczącymi bhp przy wykonywaniu robót budowlanych nie dopuszcza się palenia usuwanych odpadów.</w:t>
      </w:r>
    </w:p>
    <w:p w:rsidR="00F467B8" w:rsidRPr="006B62B9" w:rsidRDefault="00F467B8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6. KONTROLA JAKOŚCI</w:t>
      </w:r>
    </w:p>
    <w:p w:rsidR="00F467B8" w:rsidRPr="006B62B9" w:rsidRDefault="00F467B8" w:rsidP="00FD0B3C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Nie jest wymagana szczegółowa kontrola jakości przy robotach rozbiórkowych. Roboty</w:t>
      </w:r>
    </w:p>
    <w:p w:rsidR="00F467B8" w:rsidRPr="006B62B9" w:rsidRDefault="00F467B8" w:rsidP="00FD0B3C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powinny się jednak odbywać zgodnie z ogólnie obowiązującymi przepisami budowlanymi i</w:t>
      </w:r>
    </w:p>
    <w:p w:rsidR="00ED13E6" w:rsidRPr="006B62B9" w:rsidRDefault="00F467B8" w:rsidP="009B7083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zasadami sztuki budowlanej.</w:t>
      </w:r>
    </w:p>
    <w:p w:rsidR="00F467B8" w:rsidRPr="006B62B9" w:rsidRDefault="00F734EB" w:rsidP="009B7083">
      <w:pPr>
        <w:spacing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7</w:t>
      </w:r>
      <w:r w:rsidR="00F467B8" w:rsidRPr="006B62B9">
        <w:rPr>
          <w:rFonts w:ascii="Cambria" w:eastAsia="Calibri" w:hAnsi="Cambria" w:cs="Arial"/>
          <w:b/>
          <w:bCs/>
        </w:rPr>
        <w:t>. ODBIÓR ROBÓT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Odbioru robót dokonuje Inspektor Nadzoru, po zgłoszeniu ich przez Wykonawcę robót. 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Po zakończeniu robót gruz i materiały z rozbiórki powinny zostać wywiezione a teren posprzątany.</w:t>
      </w:r>
    </w:p>
    <w:p w:rsidR="00F467B8" w:rsidRPr="006B62B9" w:rsidRDefault="00F467B8" w:rsidP="00151E29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Odbiorowi końcowemu podlega także kontrola stanu uprzą</w:t>
      </w:r>
      <w:r w:rsidR="00151E29">
        <w:rPr>
          <w:rFonts w:ascii="Cambria" w:eastAsia="Calibri" w:hAnsi="Cambria" w:cs="Arial"/>
        </w:rPr>
        <w:t xml:space="preserve">tnięcia terenu po rozbiórkach                            i </w:t>
      </w:r>
      <w:r w:rsidRPr="006B62B9">
        <w:rPr>
          <w:rFonts w:ascii="Cambria" w:eastAsia="Calibri" w:hAnsi="Cambria" w:cs="Arial"/>
        </w:rPr>
        <w:t>wywozu odpadów, w tym kontrola sposobu składowania gruzu (dokumenty potwierdzające dostarczenie gruzu na wysypisko, dokumenty potwierdzające dokonanie utylizacji gruzu zanieczyszczonego, kontrola ilości gruzu na budowie i gruzu dostarczonego na wysypisko, kontrola uprawnień Wykonawcy lub podwykonawcy, któremu powierzył to zadanie pod kątem posiadanych uprawnień do usuwania i utylizacji gruzu oraz usuwania odpadów niebezpiecznych, jeśli takie występują).</w:t>
      </w:r>
    </w:p>
    <w:p w:rsidR="00F467B8" w:rsidRPr="006B62B9" w:rsidRDefault="00F734EB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8</w:t>
      </w:r>
      <w:r w:rsidR="00F467B8" w:rsidRPr="006B62B9">
        <w:rPr>
          <w:rFonts w:ascii="Cambria" w:eastAsia="Calibri" w:hAnsi="Cambria" w:cs="Arial"/>
          <w:b/>
          <w:bCs/>
        </w:rPr>
        <w:t>. PODSTAWA PŁATNOŚCI</w:t>
      </w:r>
    </w:p>
    <w:p w:rsidR="00F467B8" w:rsidRPr="006B62B9" w:rsidRDefault="00F467B8" w:rsidP="009B7083">
      <w:pPr>
        <w:spacing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Zgodnie z warunkami umowy.</w:t>
      </w:r>
    </w:p>
    <w:p w:rsidR="00F467B8" w:rsidRPr="006B62B9" w:rsidRDefault="00F734EB" w:rsidP="009B7083">
      <w:pPr>
        <w:spacing w:before="120" w:line="276" w:lineRule="auto"/>
        <w:jc w:val="both"/>
        <w:rPr>
          <w:rFonts w:ascii="Cambria" w:eastAsia="Calibri" w:hAnsi="Cambria" w:cs="Arial"/>
          <w:b/>
          <w:bCs/>
        </w:rPr>
      </w:pPr>
      <w:r w:rsidRPr="006B62B9">
        <w:rPr>
          <w:rFonts w:ascii="Cambria" w:eastAsia="Calibri" w:hAnsi="Cambria" w:cs="Arial"/>
          <w:b/>
          <w:bCs/>
        </w:rPr>
        <w:t>9</w:t>
      </w:r>
      <w:r w:rsidR="00F467B8" w:rsidRPr="006B62B9">
        <w:rPr>
          <w:rFonts w:ascii="Cambria" w:eastAsia="Calibri" w:hAnsi="Cambria" w:cs="Arial"/>
          <w:b/>
          <w:bCs/>
        </w:rPr>
        <w:t>. PRZEPISY ZWIĄZANE I INFORMACJE</w:t>
      </w:r>
    </w:p>
    <w:p w:rsidR="006B62B9" w:rsidRDefault="00F467B8" w:rsidP="00151E29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  <w:r w:rsidRPr="006B62B9">
        <w:rPr>
          <w:rFonts w:ascii="Cambria" w:hAnsi="Cambria" w:cs="Arial"/>
        </w:rPr>
        <w:t>Aktualne normy i przepisy związane</w:t>
      </w:r>
    </w:p>
    <w:p w:rsidR="002A3705" w:rsidRDefault="002A3705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ED13E6" w:rsidRDefault="00ED13E6" w:rsidP="009B7083">
      <w:pPr>
        <w:spacing w:line="276" w:lineRule="auto"/>
        <w:ind w:left="284"/>
        <w:jc w:val="both"/>
        <w:rPr>
          <w:rFonts w:ascii="Cambria" w:hAnsi="Cambria" w:cs="Arial"/>
          <w:b/>
          <w:bCs/>
          <w:u w:val="single"/>
        </w:rPr>
      </w:pPr>
    </w:p>
    <w:p w:rsidR="002A3705" w:rsidRDefault="002A3705" w:rsidP="00FD0B3C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1B32A6" w:rsidRDefault="001B32A6" w:rsidP="00FD0B3C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1B32A6" w:rsidRDefault="001B32A6" w:rsidP="00FD0B3C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1B32A6" w:rsidRDefault="001B32A6" w:rsidP="00FD0B3C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1B32A6" w:rsidRPr="002A3705" w:rsidRDefault="001B32A6" w:rsidP="00FD0B3C">
      <w:pPr>
        <w:spacing w:line="276" w:lineRule="auto"/>
        <w:jc w:val="both"/>
        <w:rPr>
          <w:rFonts w:ascii="Cambria" w:hAnsi="Cambria" w:cs="Arial"/>
          <w:b/>
          <w:bCs/>
          <w:u w:val="single"/>
        </w:rPr>
      </w:pPr>
      <w:bookmarkStart w:id="3" w:name="_GoBack"/>
      <w:bookmarkEnd w:id="3"/>
    </w:p>
    <w:p w:rsidR="00F467B8" w:rsidRPr="002A3705" w:rsidRDefault="001B32A6" w:rsidP="002A3705">
      <w:pPr>
        <w:ind w:left="851" w:hanging="851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  <w:u w:val="single"/>
        </w:rPr>
        <w:t>SST 02.00 STOLARKA OKIENNA</w:t>
      </w:r>
    </w:p>
    <w:p w:rsidR="00F467B8" w:rsidRPr="006B62B9" w:rsidRDefault="00F467B8" w:rsidP="00F467B8">
      <w:pPr>
        <w:pStyle w:val="z1"/>
        <w:widowControl/>
        <w:tabs>
          <w:tab w:val="clear" w:pos="397"/>
        </w:tabs>
        <w:spacing w:before="120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 xml:space="preserve">1. </w:t>
      </w:r>
      <w:r w:rsidRPr="006B62B9">
        <w:rPr>
          <w:rFonts w:ascii="Cambria" w:hAnsi="Cambria" w:cs="Arial"/>
          <w:color w:val="auto"/>
          <w:sz w:val="22"/>
          <w:szCs w:val="22"/>
        </w:rPr>
        <w:tab/>
        <w:t xml:space="preserve">WSTĘP </w:t>
      </w:r>
    </w:p>
    <w:p w:rsidR="00F467B8" w:rsidRPr="006B62B9" w:rsidRDefault="00F467B8" w:rsidP="00F467B8">
      <w:pPr>
        <w:pStyle w:val="z11"/>
        <w:widowControl/>
        <w:spacing w:line="240" w:lineRule="auto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1.1. Przedmiot SST</w:t>
      </w:r>
    </w:p>
    <w:p w:rsidR="00F467B8" w:rsidRPr="006B62B9" w:rsidRDefault="00F467B8" w:rsidP="00151E29">
      <w:pPr>
        <w:spacing w:line="276" w:lineRule="auto"/>
        <w:jc w:val="both"/>
        <w:rPr>
          <w:rFonts w:ascii="Cambria" w:hAnsi="Cambria" w:cs="Arial"/>
          <w:bCs/>
        </w:rPr>
      </w:pPr>
      <w:r w:rsidRPr="006B62B9">
        <w:rPr>
          <w:rFonts w:ascii="Cambria" w:hAnsi="Cambria" w:cs="Arial"/>
        </w:rPr>
        <w:t>Przedmiotem niniejszej szczegółowej specyfikacji technicznej są wymagania dotyczące wykonania i odbioru robót montażowych stolarki okiennej z PCV</w:t>
      </w:r>
      <w:bookmarkStart w:id="4" w:name="_Hlk151390601"/>
      <w:r w:rsidRPr="006B62B9">
        <w:rPr>
          <w:rFonts w:ascii="Cambria" w:hAnsi="Cambria" w:cs="Arial"/>
        </w:rPr>
        <w:t xml:space="preserve"> w budynku Szkół ZDZ Kielce </w:t>
      </w:r>
      <w:r w:rsidR="00842D64">
        <w:rPr>
          <w:rFonts w:ascii="Cambria" w:hAnsi="Cambria" w:cs="Arial"/>
        </w:rPr>
        <w:t xml:space="preserve">                     </w:t>
      </w:r>
      <w:r w:rsidRPr="006B62B9">
        <w:rPr>
          <w:rFonts w:ascii="Cambria" w:hAnsi="Cambria" w:cs="Arial"/>
        </w:rPr>
        <w:t>w</w:t>
      </w:r>
      <w:r w:rsidR="001B32A6">
        <w:rPr>
          <w:rFonts w:ascii="Cambria" w:hAnsi="Cambria" w:cs="Arial"/>
        </w:rPr>
        <w:t xml:space="preserve"> Jędrzejowie</w:t>
      </w:r>
      <w:r w:rsidRPr="006B62B9">
        <w:rPr>
          <w:rFonts w:ascii="Cambria" w:hAnsi="Cambria" w:cs="Arial"/>
        </w:rPr>
        <w:t>.</w:t>
      </w:r>
      <w:bookmarkEnd w:id="4"/>
    </w:p>
    <w:p w:rsidR="00F467B8" w:rsidRPr="006B62B9" w:rsidRDefault="00F467B8" w:rsidP="00F467B8">
      <w:pPr>
        <w:tabs>
          <w:tab w:val="left" w:pos="0"/>
        </w:tabs>
        <w:spacing w:before="120" w:line="240" w:lineRule="auto"/>
        <w:jc w:val="both"/>
        <w:rPr>
          <w:rFonts w:ascii="Cambria" w:hAnsi="Cambria" w:cs="Arial"/>
          <w:bCs/>
          <w:u w:val="single"/>
        </w:rPr>
      </w:pPr>
      <w:r w:rsidRPr="006B62B9">
        <w:rPr>
          <w:rFonts w:ascii="Cambria" w:hAnsi="Cambria" w:cs="Arial"/>
          <w:bCs/>
          <w:u w:val="single"/>
        </w:rPr>
        <w:t>1.2 Zakres stosowania SST.</w:t>
      </w:r>
    </w:p>
    <w:p w:rsidR="00F467B8" w:rsidRPr="006B62B9" w:rsidRDefault="00F467B8" w:rsidP="00FD0B3C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Szczegółowa specyfikacja techniczna jest stosowana jako dokument przetargowy i kontraktowy przy zlecaniu i realizacji robót wymienionych w pkt. 1.1.</w:t>
      </w:r>
    </w:p>
    <w:p w:rsidR="00F467B8" w:rsidRPr="006B62B9" w:rsidRDefault="00F467B8" w:rsidP="00F467B8">
      <w:pPr>
        <w:pStyle w:val="z11"/>
        <w:widowControl/>
        <w:spacing w:before="120" w:line="240" w:lineRule="auto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1.3. Zakres robót objętych SST</w:t>
      </w:r>
    </w:p>
    <w:p w:rsidR="00F467B8" w:rsidRPr="006B62B9" w:rsidRDefault="00F467B8" w:rsidP="00FD0B3C">
      <w:pPr>
        <w:pStyle w:val="z11"/>
        <w:widowControl/>
        <w:spacing w:before="0" w:line="276" w:lineRule="auto"/>
        <w:rPr>
          <w:rFonts w:ascii="Cambria" w:hAnsi="Cambria" w:cs="Arial"/>
          <w:color w:val="auto"/>
          <w:sz w:val="22"/>
          <w:szCs w:val="22"/>
          <w:u w:val="none"/>
        </w:rPr>
      </w:pPr>
      <w:r w:rsidRPr="006B62B9">
        <w:rPr>
          <w:rFonts w:ascii="Cambria" w:hAnsi="Cambria" w:cs="Arial"/>
          <w:color w:val="auto"/>
          <w:sz w:val="22"/>
          <w:szCs w:val="22"/>
          <w:u w:val="none"/>
        </w:rPr>
        <w:t>Roboty, których dotyczy specyfikacja, obejmują czynności umożliwiające i mające na celu wykonanie montażu:</w:t>
      </w:r>
    </w:p>
    <w:p w:rsidR="00F467B8" w:rsidRPr="006B62B9" w:rsidRDefault="00F467B8" w:rsidP="00FD0B3C">
      <w:pPr>
        <w:pStyle w:val="z11"/>
        <w:widowControl/>
        <w:spacing w:before="0" w:line="276" w:lineRule="auto"/>
        <w:rPr>
          <w:rFonts w:ascii="Cambria" w:hAnsi="Cambria" w:cs="Arial"/>
          <w:color w:val="auto"/>
          <w:sz w:val="22"/>
          <w:szCs w:val="22"/>
          <w:u w:val="none"/>
        </w:rPr>
      </w:pPr>
      <w:r w:rsidRPr="006B62B9">
        <w:rPr>
          <w:rFonts w:ascii="Cambria" w:hAnsi="Cambria" w:cs="Arial"/>
          <w:color w:val="auto"/>
          <w:sz w:val="22"/>
          <w:szCs w:val="22"/>
          <w:u w:val="none"/>
        </w:rPr>
        <w:t>- stolarki okiennej</w:t>
      </w:r>
      <w:r w:rsidR="00842D64">
        <w:rPr>
          <w:rFonts w:ascii="Cambria" w:hAnsi="Cambria" w:cs="Arial"/>
          <w:color w:val="auto"/>
          <w:sz w:val="22"/>
          <w:szCs w:val="22"/>
          <w:u w:val="none"/>
        </w:rPr>
        <w:t xml:space="preserve"> z PCV.</w:t>
      </w:r>
    </w:p>
    <w:p w:rsidR="00F467B8" w:rsidRPr="006B62B9" w:rsidRDefault="00F467B8" w:rsidP="00F467B8">
      <w:pPr>
        <w:pStyle w:val="z11"/>
        <w:widowControl/>
        <w:spacing w:before="120" w:line="240" w:lineRule="auto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 xml:space="preserve">1.4. Określenia podstawowe  </w:t>
      </w:r>
    </w:p>
    <w:p w:rsidR="00F467B8" w:rsidRPr="006B62B9" w:rsidRDefault="00F467B8" w:rsidP="00FD0B3C">
      <w:pPr>
        <w:spacing w:line="276" w:lineRule="auto"/>
        <w:jc w:val="both"/>
        <w:rPr>
          <w:rFonts w:ascii="Cambria" w:hAnsi="Cambria" w:cs="Arial"/>
        </w:rPr>
      </w:pPr>
      <w:bookmarkStart w:id="5" w:name="_Hlk146811402"/>
      <w:r w:rsidRPr="006B62B9">
        <w:rPr>
          <w:rFonts w:ascii="Cambria" w:hAnsi="Cambria" w:cs="Arial"/>
        </w:rPr>
        <w:t>Określenia podane w niniejszej SST są zgodne z definicjami zawartymi w odpowiednich</w:t>
      </w:r>
    </w:p>
    <w:p w:rsidR="00F467B8" w:rsidRPr="006B62B9" w:rsidRDefault="00F467B8" w:rsidP="00FD0B3C">
      <w:pPr>
        <w:pStyle w:val="z11"/>
        <w:widowControl/>
        <w:spacing w:before="0" w:line="276" w:lineRule="auto"/>
        <w:rPr>
          <w:rFonts w:ascii="Cambria" w:hAnsi="Cambria" w:cs="Arial"/>
          <w:color w:val="auto"/>
          <w:sz w:val="22"/>
          <w:szCs w:val="22"/>
          <w:u w:val="none"/>
        </w:rPr>
      </w:pPr>
      <w:r w:rsidRPr="006B62B9">
        <w:rPr>
          <w:rFonts w:ascii="Cambria" w:hAnsi="Cambria" w:cs="Arial"/>
          <w:color w:val="auto"/>
          <w:sz w:val="22"/>
          <w:szCs w:val="22"/>
          <w:u w:val="none"/>
        </w:rPr>
        <w:t xml:space="preserve">Normach. </w:t>
      </w:r>
    </w:p>
    <w:bookmarkEnd w:id="5"/>
    <w:p w:rsidR="00F467B8" w:rsidRPr="006B62B9" w:rsidRDefault="00F467B8" w:rsidP="00F467B8">
      <w:pPr>
        <w:pStyle w:val="z11"/>
        <w:widowControl/>
        <w:spacing w:before="120" w:line="240" w:lineRule="auto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1.5. Ogólne wymagania dotyczące robót</w:t>
      </w:r>
    </w:p>
    <w:p w:rsidR="00F467B8" w:rsidRPr="006B62B9" w:rsidRDefault="00F467B8" w:rsidP="00FD0B3C">
      <w:pPr>
        <w:pStyle w:val="znormal"/>
        <w:widowControl/>
        <w:spacing w:line="276" w:lineRule="auto"/>
        <w:ind w:left="0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Wykonawca robót jest odpowiedzialny za jakość ich wykonania oraz za zgodność z SST i poleceniami Inspektora nadzoru.</w:t>
      </w:r>
    </w:p>
    <w:p w:rsidR="00F467B8" w:rsidRPr="006B62B9" w:rsidRDefault="00F467B8" w:rsidP="00F467B8">
      <w:pPr>
        <w:pStyle w:val="z1"/>
        <w:widowControl/>
        <w:spacing w:before="120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 xml:space="preserve">2. </w:t>
      </w:r>
      <w:r w:rsidRPr="006B62B9">
        <w:rPr>
          <w:rFonts w:ascii="Cambria" w:hAnsi="Cambria" w:cs="Arial"/>
          <w:color w:val="auto"/>
          <w:sz w:val="22"/>
          <w:szCs w:val="22"/>
        </w:rPr>
        <w:tab/>
        <w:t>MATERIAŁY</w:t>
      </w:r>
    </w:p>
    <w:p w:rsidR="00F467B8" w:rsidRPr="006B62B9" w:rsidRDefault="00F467B8" w:rsidP="00F467B8">
      <w:pPr>
        <w:pStyle w:val="z2"/>
        <w:spacing w:before="0" w:line="240" w:lineRule="auto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2.1. Wymagania ogólne</w:t>
      </w:r>
    </w:p>
    <w:p w:rsidR="00F467B8" w:rsidRPr="006B62B9" w:rsidRDefault="00F467B8" w:rsidP="00FD0B3C">
      <w:pPr>
        <w:pStyle w:val="znormal"/>
        <w:spacing w:line="276" w:lineRule="auto"/>
        <w:ind w:left="0"/>
        <w:rPr>
          <w:rFonts w:ascii="Cambria" w:hAnsi="Cambria" w:cs="Arial"/>
          <w:color w:val="auto"/>
          <w:szCs w:val="22"/>
        </w:rPr>
      </w:pPr>
      <w:bookmarkStart w:id="6" w:name="_Hlk146811598"/>
      <w:r w:rsidRPr="006B62B9">
        <w:rPr>
          <w:rFonts w:ascii="Cambria" w:hAnsi="Cambria" w:cs="Arial"/>
          <w:color w:val="auto"/>
          <w:szCs w:val="22"/>
        </w:rPr>
        <w:t>Wszystkie materiały stosowane do wykonania robót muszą być zgodne z wymaganiami niniejszej SST.</w:t>
      </w:r>
    </w:p>
    <w:p w:rsidR="00F467B8" w:rsidRPr="006B62B9" w:rsidRDefault="00F467B8" w:rsidP="00FD0B3C">
      <w:pPr>
        <w:pStyle w:val="znormal"/>
        <w:spacing w:line="276" w:lineRule="auto"/>
        <w:ind w:left="0"/>
        <w:rPr>
          <w:rFonts w:ascii="Cambria" w:hAnsi="Cambria" w:cs="Arial"/>
          <w:color w:val="auto"/>
          <w:szCs w:val="22"/>
        </w:rPr>
      </w:pPr>
      <w:bookmarkStart w:id="7" w:name="_Hlk146811458"/>
      <w:r w:rsidRPr="006B62B9">
        <w:rPr>
          <w:rFonts w:ascii="Cambria" w:hAnsi="Cambria" w:cs="Arial"/>
          <w:color w:val="auto"/>
          <w:szCs w:val="22"/>
        </w:rPr>
        <w:t xml:space="preserve">Na Wykonawcy spoczywa obowiązek posiadania dokumentacji wyrobu budowlanego. </w:t>
      </w:r>
    </w:p>
    <w:bookmarkEnd w:id="7"/>
    <w:p w:rsidR="00F467B8" w:rsidRPr="006B62B9" w:rsidRDefault="00F467B8" w:rsidP="00FD0B3C">
      <w:pPr>
        <w:spacing w:before="120" w:line="276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  <w:b/>
        </w:rPr>
        <w:t xml:space="preserve">Wykonawca przedstawi Inspektorowi nadzoru do akceptacji dokumenty wyrobów budowlanych (certyfikaty i atesty) proponowanych do wbudowania, przed ich zamówieniem. </w:t>
      </w:r>
    </w:p>
    <w:p w:rsidR="00F467B8" w:rsidRPr="006B62B9" w:rsidRDefault="00F467B8" w:rsidP="00F467B8">
      <w:pPr>
        <w:pStyle w:val="z2"/>
        <w:rPr>
          <w:rFonts w:ascii="Cambria" w:hAnsi="Cambria" w:cs="Arial"/>
          <w:color w:val="auto"/>
          <w:szCs w:val="22"/>
        </w:rPr>
      </w:pPr>
      <w:bookmarkStart w:id="8" w:name="_Hlk146811667"/>
      <w:bookmarkEnd w:id="6"/>
      <w:r w:rsidRPr="006B62B9">
        <w:rPr>
          <w:rFonts w:ascii="Cambria" w:hAnsi="Cambria" w:cs="Arial"/>
          <w:color w:val="auto"/>
          <w:szCs w:val="22"/>
        </w:rPr>
        <w:t>2.2. Wymagania szczegółowe</w:t>
      </w:r>
    </w:p>
    <w:bookmarkEnd w:id="8"/>
    <w:p w:rsidR="00F467B8" w:rsidRDefault="00842D64" w:rsidP="00F467B8">
      <w:pPr>
        <w:pStyle w:val="znormal"/>
        <w:widowControl/>
        <w:spacing w:before="120" w:line="240" w:lineRule="auto"/>
        <w:ind w:left="0"/>
        <w:rPr>
          <w:rFonts w:ascii="Cambria" w:hAnsi="Cambria" w:cs="Arial"/>
          <w:b/>
          <w:color w:val="auto"/>
          <w:szCs w:val="22"/>
        </w:rPr>
      </w:pPr>
      <w:r>
        <w:rPr>
          <w:rFonts w:ascii="Cambria" w:hAnsi="Cambria" w:cs="Arial"/>
          <w:b/>
          <w:color w:val="auto"/>
          <w:szCs w:val="22"/>
        </w:rPr>
        <w:t>Stolarka</w:t>
      </w:r>
      <w:r w:rsidR="00F467B8" w:rsidRPr="006B62B9">
        <w:rPr>
          <w:rFonts w:ascii="Cambria" w:hAnsi="Cambria" w:cs="Arial"/>
          <w:b/>
          <w:color w:val="auto"/>
          <w:szCs w:val="22"/>
        </w:rPr>
        <w:t xml:space="preserve"> okienna PCV</w:t>
      </w:r>
    </w:p>
    <w:p w:rsidR="00D87278" w:rsidRPr="00D87278" w:rsidRDefault="00D87278" w:rsidP="00D87278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Wbudować należy stolarkę kompletnie wykończoną wraz z </w:t>
      </w:r>
      <w:proofErr w:type="spellStart"/>
      <w:r w:rsidRPr="006B62B9">
        <w:rPr>
          <w:rFonts w:ascii="Cambria" w:hAnsi="Cambria" w:cs="Arial"/>
        </w:rPr>
        <w:t>okuciami</w:t>
      </w:r>
      <w:proofErr w:type="spellEnd"/>
      <w:r w:rsidRPr="006B62B9">
        <w:rPr>
          <w:rFonts w:ascii="Cambria" w:hAnsi="Cambria" w:cs="Arial"/>
        </w:rPr>
        <w:t xml:space="preserve"> i uszczelkami w kolorze białym. </w:t>
      </w:r>
    </w:p>
    <w:p w:rsidR="00F467B8" w:rsidRPr="006B62B9" w:rsidRDefault="00F467B8" w:rsidP="00F467B8">
      <w:pPr>
        <w:spacing w:before="120"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Okna (skrzydła i ościeżnice) z profili PCV ciepłych, minimum pięciokomorowych. </w:t>
      </w:r>
    </w:p>
    <w:p w:rsidR="00F467B8" w:rsidRPr="006B62B9" w:rsidRDefault="001B32A6" w:rsidP="00F467B8">
      <w:pPr>
        <w:spacing w:line="240" w:lineRule="auto"/>
        <w:jc w:val="both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t>Pracownia komputerowa</w:t>
      </w:r>
      <w:r w:rsidR="00D42F3A">
        <w:rPr>
          <w:rFonts w:ascii="Cambria" w:hAnsi="Cambria" w:cs="Arial"/>
          <w:u w:val="single"/>
        </w:rPr>
        <w:t xml:space="preserve"> – sala nr 7</w:t>
      </w:r>
      <w:r>
        <w:rPr>
          <w:rFonts w:ascii="Cambria" w:hAnsi="Cambria" w:cs="Arial"/>
          <w:u w:val="single"/>
        </w:rPr>
        <w:t xml:space="preserve"> </w:t>
      </w:r>
      <w:r w:rsidR="00F467B8" w:rsidRPr="006B62B9">
        <w:rPr>
          <w:rFonts w:ascii="Cambria" w:hAnsi="Cambria" w:cs="Arial"/>
          <w:u w:val="single"/>
        </w:rPr>
        <w:t>na</w:t>
      </w:r>
      <w:r w:rsidR="00AC68FC">
        <w:rPr>
          <w:rFonts w:ascii="Cambria" w:hAnsi="Cambria" w:cs="Arial"/>
          <w:u w:val="single"/>
        </w:rPr>
        <w:t xml:space="preserve"> II</w:t>
      </w:r>
      <w:r>
        <w:rPr>
          <w:rFonts w:ascii="Cambria" w:hAnsi="Cambria" w:cs="Arial"/>
          <w:u w:val="single"/>
        </w:rPr>
        <w:t xml:space="preserve"> piętrze 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Okno </w:t>
      </w:r>
      <w:r w:rsidR="00F467B8" w:rsidRPr="006B62B9">
        <w:rPr>
          <w:rFonts w:ascii="Cambria" w:hAnsi="Cambria" w:cs="Arial"/>
        </w:rPr>
        <w:t xml:space="preserve">według szkicu jak poniżej: 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Uw≤0,9  W/m</w:t>
      </w:r>
      <w:r w:rsidRPr="006B62B9">
        <w:rPr>
          <w:rFonts w:ascii="Cambria" w:hAnsi="Cambria" w:cs="Arial"/>
          <w:vertAlign w:val="superscript"/>
        </w:rPr>
        <w:t>2</w:t>
      </w:r>
      <w:r w:rsidRPr="006B62B9">
        <w:rPr>
          <w:rFonts w:ascii="Cambria" w:hAnsi="Cambria" w:cs="Arial"/>
        </w:rPr>
        <w:t xml:space="preserve">K </w:t>
      </w:r>
    </w:p>
    <w:p w:rsidR="001B32A6" w:rsidRPr="006B62B9" w:rsidRDefault="001B32A6" w:rsidP="001B32A6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Ilość: 1 szt. </w:t>
      </w:r>
    </w:p>
    <w:p w:rsidR="00D87278" w:rsidRDefault="00D87278" w:rsidP="001B32A6">
      <w:pPr>
        <w:spacing w:line="240" w:lineRule="auto"/>
        <w:jc w:val="both"/>
        <w:rPr>
          <w:rFonts w:ascii="Cambria" w:hAnsi="Cambria" w:cs="Arial"/>
        </w:rPr>
      </w:pPr>
    </w:p>
    <w:p w:rsidR="001B32A6" w:rsidRPr="006B62B9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Wymiary w świetle ościeży</w:t>
      </w:r>
    </w:p>
    <w:p w:rsidR="001B32A6" w:rsidRDefault="00AC68FC" w:rsidP="00F467B8">
      <w:pPr>
        <w:spacing w:line="240" w:lineRule="auto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S</w:t>
      </w:r>
      <w:r w:rsidRPr="006B62B9">
        <w:rPr>
          <w:rFonts w:ascii="Cambria" w:hAnsi="Cambria" w:cs="Arial"/>
          <w:vertAlign w:val="subscript"/>
        </w:rPr>
        <w:t>o</w:t>
      </w:r>
      <w:proofErr w:type="spellEnd"/>
      <w:r>
        <w:rPr>
          <w:rFonts w:ascii="Cambria" w:hAnsi="Cambria" w:cs="Arial"/>
        </w:rPr>
        <w:t xml:space="preserve"> =</w:t>
      </w:r>
      <w:r w:rsidR="001B32A6">
        <w:rPr>
          <w:rFonts w:ascii="Cambria" w:hAnsi="Cambria" w:cs="Arial"/>
        </w:rPr>
        <w:t>2680</w:t>
      </w:r>
      <w:r w:rsidR="00050D90">
        <w:rPr>
          <w:rFonts w:ascii="Cambria" w:hAnsi="Cambria" w:cs="Arial"/>
        </w:rPr>
        <w:t xml:space="preserve"> x </w:t>
      </w:r>
      <w:r w:rsidRPr="006B62B9">
        <w:rPr>
          <w:rFonts w:ascii="Cambria" w:hAnsi="Cambria" w:cs="Arial"/>
        </w:rPr>
        <w:t>H</w:t>
      </w:r>
      <w:r w:rsidRPr="006B62B9">
        <w:rPr>
          <w:rFonts w:ascii="Cambria" w:hAnsi="Cambria" w:cs="Arial"/>
          <w:vertAlign w:val="subscript"/>
        </w:rPr>
        <w:t>o</w:t>
      </w:r>
      <w:r>
        <w:rPr>
          <w:rFonts w:ascii="Cambria" w:hAnsi="Cambria" w:cs="Arial"/>
        </w:rPr>
        <w:t xml:space="preserve">= </w:t>
      </w:r>
      <w:r w:rsidR="00050D90">
        <w:rPr>
          <w:rFonts w:ascii="Cambria" w:hAnsi="Cambria" w:cs="Arial"/>
        </w:rPr>
        <w:t>875 mm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okno </w:t>
      </w:r>
      <w:r>
        <w:rPr>
          <w:rFonts w:ascii="Cambria" w:hAnsi="Cambria" w:cs="Arial"/>
        </w:rPr>
        <w:t xml:space="preserve">trzykwaterowe R-U </w:t>
      </w:r>
      <w:proofErr w:type="spellStart"/>
      <w:r>
        <w:rPr>
          <w:rFonts w:ascii="Cambria" w:hAnsi="Cambria" w:cs="Arial"/>
        </w:rPr>
        <w:t>rozwierno</w:t>
      </w:r>
      <w:proofErr w:type="spellEnd"/>
      <w:r>
        <w:rPr>
          <w:rFonts w:ascii="Cambria" w:hAnsi="Cambria" w:cs="Arial"/>
        </w:rPr>
        <w:t xml:space="preserve">-uchylne </w:t>
      </w:r>
      <w:r w:rsidRPr="006B62B9">
        <w:rPr>
          <w:rFonts w:ascii="Cambria" w:hAnsi="Cambria" w:cs="Arial"/>
        </w:rPr>
        <w:t xml:space="preserve">+ </w:t>
      </w:r>
      <w:r>
        <w:rPr>
          <w:rFonts w:ascii="Cambria" w:hAnsi="Cambria" w:cs="Arial"/>
        </w:rPr>
        <w:t xml:space="preserve">U uchylne + RU </w:t>
      </w:r>
      <w:proofErr w:type="spellStart"/>
      <w:r>
        <w:rPr>
          <w:rFonts w:ascii="Cambria" w:hAnsi="Cambria" w:cs="Arial"/>
        </w:rPr>
        <w:t>rozwierno</w:t>
      </w:r>
      <w:proofErr w:type="spellEnd"/>
      <w:r>
        <w:rPr>
          <w:rFonts w:ascii="Cambria" w:hAnsi="Cambria" w:cs="Arial"/>
        </w:rPr>
        <w:t xml:space="preserve">-uchylne </w:t>
      </w:r>
    </w:p>
    <w:p w:rsidR="00AC68FC" w:rsidRDefault="001B32A6" w:rsidP="00F467B8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Kolor okleiny</w:t>
      </w:r>
      <w:r w:rsidR="00AC68FC">
        <w:rPr>
          <w:rFonts w:ascii="Cambria" w:hAnsi="Cambria" w:cs="Arial"/>
        </w:rPr>
        <w:t xml:space="preserve"> obustronny antracyt</w:t>
      </w:r>
    </w:p>
    <w:p w:rsidR="001B32A6" w:rsidRDefault="00050D90" w:rsidP="00F467B8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  <w:lang w:eastAsia="pl-PL"/>
        </w:rPr>
        <w:drawing>
          <wp:inline distT="0" distB="0" distL="0" distR="0">
            <wp:extent cx="3143250" cy="1533525"/>
            <wp:effectExtent l="0" t="0" r="0" b="9525"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Okna dachowe według szkicu jak poniżej: </w:t>
      </w:r>
    </w:p>
    <w:p w:rsidR="001B32A6" w:rsidRPr="006B62B9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Uw≤0,9  W/m</w:t>
      </w:r>
      <w:r w:rsidRPr="006B62B9">
        <w:rPr>
          <w:rFonts w:ascii="Cambria" w:hAnsi="Cambria" w:cs="Arial"/>
          <w:vertAlign w:val="superscript"/>
        </w:rPr>
        <w:t>2</w:t>
      </w:r>
      <w:r w:rsidRPr="006B62B9">
        <w:rPr>
          <w:rFonts w:ascii="Cambria" w:hAnsi="Cambria" w:cs="Arial"/>
        </w:rPr>
        <w:t xml:space="preserve">K 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Wymiary w świetle ościeży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Ilość: 2 szt. </w:t>
      </w:r>
      <w:proofErr w:type="spellStart"/>
      <w:r w:rsidR="00AC68FC">
        <w:rPr>
          <w:rFonts w:ascii="Cambria" w:hAnsi="Cambria" w:cs="Arial"/>
        </w:rPr>
        <w:t>S</w:t>
      </w:r>
      <w:r w:rsidR="00AC68FC" w:rsidRPr="006B62B9">
        <w:rPr>
          <w:rFonts w:ascii="Cambria" w:hAnsi="Cambria" w:cs="Arial"/>
          <w:vertAlign w:val="subscript"/>
        </w:rPr>
        <w:t>o</w:t>
      </w:r>
      <w:proofErr w:type="spellEnd"/>
      <w:r w:rsidR="00AC68FC">
        <w:rPr>
          <w:rFonts w:ascii="Cambria" w:hAnsi="Cambria" w:cs="Arial"/>
        </w:rPr>
        <w:t xml:space="preserve"> =</w:t>
      </w:r>
      <w:r w:rsidR="00050D9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780</w:t>
      </w:r>
      <w:r w:rsidR="00050D90">
        <w:rPr>
          <w:rFonts w:ascii="Cambria" w:hAnsi="Cambria" w:cs="Arial"/>
        </w:rPr>
        <w:t xml:space="preserve"> x </w:t>
      </w:r>
      <w:r w:rsidR="00AC68FC" w:rsidRPr="006B62B9">
        <w:rPr>
          <w:rFonts w:ascii="Cambria" w:hAnsi="Cambria" w:cs="Arial"/>
        </w:rPr>
        <w:t>H</w:t>
      </w:r>
      <w:r w:rsidR="00AC68FC" w:rsidRPr="006B62B9">
        <w:rPr>
          <w:rFonts w:ascii="Cambria" w:hAnsi="Cambria" w:cs="Arial"/>
          <w:vertAlign w:val="subscript"/>
        </w:rPr>
        <w:t>o</w:t>
      </w:r>
      <w:r w:rsidR="00AC68FC">
        <w:rPr>
          <w:rFonts w:ascii="Cambria" w:hAnsi="Cambria" w:cs="Arial"/>
        </w:rPr>
        <w:t xml:space="preserve">= </w:t>
      </w:r>
      <w:r w:rsidR="00050D90">
        <w:rPr>
          <w:rFonts w:ascii="Cambria" w:hAnsi="Cambria" w:cs="Arial"/>
        </w:rPr>
        <w:t>1400 mm</w:t>
      </w:r>
    </w:p>
    <w:p w:rsidR="001B32A6" w:rsidRDefault="001B32A6" w:rsidP="001B32A6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Kolor okleiny </w:t>
      </w:r>
      <w:r w:rsidR="00AC68FC">
        <w:rPr>
          <w:rFonts w:ascii="Cambria" w:hAnsi="Cambria" w:cs="Arial"/>
        </w:rPr>
        <w:t xml:space="preserve">zewnętrzny </w:t>
      </w:r>
      <w:r>
        <w:rPr>
          <w:rFonts w:ascii="Cambria" w:hAnsi="Cambria" w:cs="Arial"/>
        </w:rPr>
        <w:t>antracyt</w:t>
      </w:r>
      <w:r w:rsidRPr="006B62B9">
        <w:rPr>
          <w:rFonts w:ascii="Cambria" w:hAnsi="Cambria" w:cs="Arial"/>
        </w:rPr>
        <w:t>,</w:t>
      </w:r>
      <w:r w:rsidR="00AC68FC">
        <w:rPr>
          <w:rFonts w:ascii="Cambria" w:hAnsi="Cambria" w:cs="Arial"/>
        </w:rPr>
        <w:t xml:space="preserve"> kolor wewnętrzny biały,</w:t>
      </w:r>
      <w:r w:rsidRPr="006B62B9">
        <w:rPr>
          <w:rFonts w:ascii="Cambria" w:hAnsi="Cambria" w:cs="Arial"/>
        </w:rPr>
        <w:t xml:space="preserve"> kolor klamki biały.</w:t>
      </w:r>
    </w:p>
    <w:p w:rsidR="001B32A6" w:rsidRPr="006B62B9" w:rsidRDefault="001B32A6" w:rsidP="001B32A6">
      <w:p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  <w:sz w:val="20"/>
          <w:szCs w:val="20"/>
          <w:lang w:eastAsia="pl-PL"/>
        </w:rPr>
        <w:drawing>
          <wp:inline distT="0" distB="0" distL="0" distR="0" wp14:anchorId="00E60C83" wp14:editId="147AA0CF">
            <wp:extent cx="1828800" cy="2228850"/>
            <wp:effectExtent l="0" t="0" r="0" b="0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Okna (skrzydła i ościeżnice) z profili PCV ciepłych, minimum pięciokomorowych, wzmocnionych profilem stalowym</w:t>
      </w:r>
      <w:r w:rsidR="009B7083">
        <w:rPr>
          <w:rFonts w:ascii="Cambria" w:hAnsi="Cambria" w:cs="Arial"/>
        </w:rPr>
        <w:t xml:space="preserve"> ocynkowanym z blachy gr. 2 mm.</w:t>
      </w:r>
    </w:p>
    <w:p w:rsidR="00F467B8" w:rsidRPr="00675D5D" w:rsidRDefault="00F467B8" w:rsidP="00675D5D">
      <w:pPr>
        <w:spacing w:before="120" w:line="240" w:lineRule="auto"/>
        <w:jc w:val="both"/>
        <w:rPr>
          <w:rFonts w:ascii="Cambria" w:hAnsi="Cambria" w:cs="Arial"/>
          <w:b/>
          <w:bCs/>
        </w:rPr>
      </w:pPr>
      <w:r w:rsidRPr="006B62B9">
        <w:rPr>
          <w:rFonts w:ascii="Cambria" w:hAnsi="Cambria" w:cs="Arial"/>
          <w:b/>
          <w:bCs/>
        </w:rPr>
        <w:t>Przed przystąpieniem do wykonania ślusarki wymiary sprawdzić w naturze wymiary oraz pion i poziom elementów budowlanych, w których będzie ona montowana. Należy zachow</w:t>
      </w:r>
      <w:r w:rsidR="00675D5D">
        <w:rPr>
          <w:rFonts w:ascii="Cambria" w:hAnsi="Cambria" w:cs="Arial"/>
          <w:b/>
          <w:bCs/>
        </w:rPr>
        <w:t>ać dotychczasowy podział okien.</w:t>
      </w:r>
    </w:p>
    <w:p w:rsidR="00F467B8" w:rsidRPr="006B62B9" w:rsidRDefault="00F467B8" w:rsidP="00F467B8">
      <w:pPr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hAnsi="Cambria" w:cs="Arial"/>
        </w:rPr>
        <w:t xml:space="preserve">Okna wyposażone w fabrycznie zamontowany nawiewnik </w:t>
      </w:r>
      <w:proofErr w:type="spellStart"/>
      <w:r w:rsidRPr="006B62B9">
        <w:rPr>
          <w:rFonts w:ascii="Cambria" w:hAnsi="Cambria" w:cs="Arial"/>
        </w:rPr>
        <w:t>higrosterowany</w:t>
      </w:r>
      <w:proofErr w:type="spellEnd"/>
      <w:r w:rsidRPr="006B62B9">
        <w:rPr>
          <w:rFonts w:ascii="Cambria" w:hAnsi="Cambria" w:cs="Arial"/>
        </w:rPr>
        <w:t xml:space="preserve">. </w:t>
      </w:r>
      <w:r w:rsidRPr="006B62B9">
        <w:rPr>
          <w:rFonts w:ascii="Cambria" w:eastAsia="Calibri" w:hAnsi="Cambria" w:cs="Arial"/>
        </w:rPr>
        <w:t xml:space="preserve">Okucia obwiedniowe          z funkcją </w:t>
      </w:r>
      <w:proofErr w:type="spellStart"/>
      <w:r w:rsidRPr="006B62B9">
        <w:rPr>
          <w:rFonts w:ascii="Cambria" w:eastAsia="Calibri" w:hAnsi="Cambria" w:cs="Arial"/>
        </w:rPr>
        <w:t>rozszczelniania</w:t>
      </w:r>
      <w:proofErr w:type="spellEnd"/>
      <w:r w:rsidRPr="006B62B9">
        <w:rPr>
          <w:rFonts w:ascii="Cambria" w:eastAsia="Calibri" w:hAnsi="Cambria" w:cs="Arial"/>
        </w:rPr>
        <w:t xml:space="preserve">, zabezpieczone fabrycznie trwałymi powłokami antykorozyjnymi, </w:t>
      </w:r>
      <w:r w:rsidRPr="006B62B9">
        <w:rPr>
          <w:rFonts w:ascii="Cambria" w:hAnsi="Cambria" w:cs="Arial"/>
        </w:rPr>
        <w:t>uszczelki przylgowe wykonane z kauczuku syntetycznego EPDM.</w:t>
      </w:r>
    </w:p>
    <w:p w:rsidR="00F467B8" w:rsidRPr="006B62B9" w:rsidRDefault="00F467B8" w:rsidP="00F467B8">
      <w:pPr>
        <w:spacing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 xml:space="preserve">Szklenie pakietem trzyszybowym, współczynnik przenikania ciepła każdego zestawu szybowego </w:t>
      </w:r>
      <w:proofErr w:type="spellStart"/>
      <w:r w:rsidRPr="006B62B9">
        <w:rPr>
          <w:rFonts w:ascii="Cambria" w:hAnsi="Cambria" w:cs="Arial"/>
        </w:rPr>
        <w:t>Umax</w:t>
      </w:r>
      <w:proofErr w:type="spellEnd"/>
      <w:r w:rsidRPr="006B62B9">
        <w:rPr>
          <w:rFonts w:ascii="Cambria" w:hAnsi="Cambria" w:cs="Arial"/>
        </w:rPr>
        <w:t>. = 0,9 W/m</w:t>
      </w:r>
      <w:r w:rsidRPr="006B62B9">
        <w:rPr>
          <w:rFonts w:ascii="Cambria" w:hAnsi="Cambria" w:cs="Arial"/>
          <w:vertAlign w:val="superscript"/>
        </w:rPr>
        <w:t>2</w:t>
      </w:r>
      <w:r w:rsidRPr="006B62B9">
        <w:rPr>
          <w:rFonts w:ascii="Cambria" w:hAnsi="Cambria" w:cs="Arial"/>
        </w:rPr>
        <w:t>K (szyba przezro</w:t>
      </w:r>
      <w:r w:rsidR="00675D5D">
        <w:rPr>
          <w:rFonts w:ascii="Cambria" w:hAnsi="Cambria" w:cs="Arial"/>
        </w:rPr>
        <w:t>czysta).</w:t>
      </w:r>
    </w:p>
    <w:p w:rsidR="00F467B8" w:rsidRPr="006B62B9" w:rsidRDefault="00F467B8" w:rsidP="00F467B8">
      <w:pPr>
        <w:spacing w:before="120" w:line="240" w:lineRule="auto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Zakres robót obej</w:t>
      </w:r>
      <w:r w:rsidR="004F6BA7">
        <w:rPr>
          <w:rFonts w:ascii="Cambria" w:hAnsi="Cambria" w:cs="Arial"/>
        </w:rPr>
        <w:t xml:space="preserve">muje wykonanie </w:t>
      </w:r>
      <w:r w:rsidR="00557920">
        <w:rPr>
          <w:rFonts w:ascii="Cambria" w:hAnsi="Cambria" w:cs="Arial"/>
        </w:rPr>
        <w:t xml:space="preserve">naprawy ościeży, </w:t>
      </w:r>
      <w:r w:rsidR="00EE4BEF">
        <w:rPr>
          <w:rFonts w:ascii="Cambria" w:hAnsi="Cambria" w:cs="Arial"/>
        </w:rPr>
        <w:t>obróbek</w:t>
      </w:r>
      <w:r w:rsidR="004F6BA7">
        <w:rPr>
          <w:rFonts w:ascii="Cambria" w:hAnsi="Cambria" w:cs="Arial"/>
        </w:rPr>
        <w:t xml:space="preserve"> ościeży i </w:t>
      </w:r>
      <w:r w:rsidR="0036214F">
        <w:rPr>
          <w:rFonts w:ascii="Cambria" w:hAnsi="Cambria" w:cs="Arial"/>
        </w:rPr>
        <w:t xml:space="preserve">przywrócenie ościeży do stanu przed remontu, </w:t>
      </w:r>
      <w:r w:rsidR="00EE4BEF">
        <w:rPr>
          <w:rFonts w:ascii="Cambria" w:hAnsi="Cambria" w:cs="Arial"/>
        </w:rPr>
        <w:t>uzupełnienie ubytków, (</w:t>
      </w:r>
      <w:proofErr w:type="spellStart"/>
      <w:r w:rsidR="00EE4BEF">
        <w:rPr>
          <w:rFonts w:ascii="Cambria" w:hAnsi="Cambria" w:cs="Arial"/>
        </w:rPr>
        <w:t>t.j</w:t>
      </w:r>
      <w:proofErr w:type="spellEnd"/>
      <w:r w:rsidR="00EE4BEF">
        <w:rPr>
          <w:rFonts w:ascii="Cambria" w:hAnsi="Cambria" w:cs="Arial"/>
        </w:rPr>
        <w:t xml:space="preserve">. </w:t>
      </w:r>
      <w:r w:rsidRPr="006B62B9">
        <w:rPr>
          <w:rFonts w:ascii="Cambria" w:hAnsi="Cambria" w:cs="Arial"/>
        </w:rPr>
        <w:t>szpachlowanie ubytków,</w:t>
      </w:r>
      <w:r w:rsidR="00EE4BEF">
        <w:rPr>
          <w:rFonts w:ascii="Cambria" w:hAnsi="Cambria" w:cs="Arial"/>
        </w:rPr>
        <w:t xml:space="preserve"> </w:t>
      </w:r>
      <w:r w:rsidR="0093315B">
        <w:rPr>
          <w:rFonts w:ascii="Cambria" w:hAnsi="Cambria" w:cs="Arial"/>
        </w:rPr>
        <w:t xml:space="preserve">zabezpieczenie pianki montażowej, </w:t>
      </w:r>
      <w:r w:rsidRPr="006B62B9">
        <w:rPr>
          <w:rFonts w:ascii="Cambria" w:hAnsi="Cambria" w:cs="Arial"/>
        </w:rPr>
        <w:t>malowanie ścian</w:t>
      </w:r>
      <w:r w:rsidR="0093315B">
        <w:rPr>
          <w:rFonts w:ascii="Cambria" w:hAnsi="Cambria" w:cs="Arial"/>
        </w:rPr>
        <w:t xml:space="preserve"> </w:t>
      </w:r>
      <w:r w:rsidRPr="006B62B9">
        <w:rPr>
          <w:rFonts w:ascii="Cambria" w:hAnsi="Cambria" w:cs="Arial"/>
        </w:rPr>
        <w:t xml:space="preserve">w </w:t>
      </w:r>
      <w:r w:rsidR="001B32A6">
        <w:rPr>
          <w:rFonts w:ascii="Cambria" w:hAnsi="Cambria" w:cs="Arial"/>
        </w:rPr>
        <w:t xml:space="preserve">obrębie wstawionych nowych </w:t>
      </w:r>
      <w:r w:rsidRPr="006B62B9">
        <w:rPr>
          <w:rFonts w:ascii="Cambria" w:hAnsi="Cambria" w:cs="Arial"/>
        </w:rPr>
        <w:t xml:space="preserve">okien oraz uzupełnienie brakujących </w:t>
      </w:r>
      <w:r w:rsidR="00EE4BEF">
        <w:rPr>
          <w:rFonts w:ascii="Cambria" w:hAnsi="Cambria" w:cs="Arial"/>
        </w:rPr>
        <w:t xml:space="preserve">okładzin, </w:t>
      </w:r>
      <w:r w:rsidRPr="006B62B9">
        <w:rPr>
          <w:rFonts w:ascii="Cambria" w:hAnsi="Cambria" w:cs="Arial"/>
        </w:rPr>
        <w:t xml:space="preserve">itp.). Wykonawca robót jest zobowiązany do naprawy uszkodzeń </w:t>
      </w:r>
      <w:r w:rsidR="0093315B">
        <w:rPr>
          <w:rFonts w:ascii="Cambria" w:hAnsi="Cambria" w:cs="Arial"/>
        </w:rPr>
        <w:t xml:space="preserve">                                     </w:t>
      </w:r>
      <w:r w:rsidRPr="006B62B9">
        <w:rPr>
          <w:rFonts w:ascii="Cambria" w:hAnsi="Cambria" w:cs="Arial"/>
        </w:rPr>
        <w:t>i obiektów nieobjętych dokumentacją, a uszkodzonych w trakcie realizacji robót.</w:t>
      </w:r>
    </w:p>
    <w:p w:rsidR="00F467B8" w:rsidRPr="006B62B9" w:rsidRDefault="00F467B8" w:rsidP="00F467B8">
      <w:pPr>
        <w:spacing w:before="120" w:line="240" w:lineRule="auto"/>
        <w:jc w:val="both"/>
        <w:rPr>
          <w:rFonts w:ascii="Cambria" w:hAnsi="Cambria" w:cs="Arial"/>
          <w:noProof/>
        </w:rPr>
      </w:pPr>
      <w:r w:rsidRPr="006B62B9">
        <w:rPr>
          <w:rFonts w:ascii="Cambria" w:hAnsi="Cambria" w:cs="Arial"/>
          <w:b/>
        </w:rPr>
        <w:t xml:space="preserve">3. </w:t>
      </w:r>
      <w:r w:rsidRPr="006B62B9">
        <w:rPr>
          <w:rFonts w:ascii="Cambria" w:hAnsi="Cambria" w:cs="Arial"/>
          <w:b/>
        </w:rPr>
        <w:tab/>
        <w:t xml:space="preserve">SPRZĘT </w:t>
      </w:r>
    </w:p>
    <w:p w:rsidR="00F467B8" w:rsidRPr="006B62B9" w:rsidRDefault="00F467B8" w:rsidP="00F467B8">
      <w:pPr>
        <w:pStyle w:val="znormal"/>
        <w:spacing w:line="240" w:lineRule="auto"/>
        <w:ind w:left="0"/>
        <w:rPr>
          <w:rFonts w:ascii="Cambria" w:hAnsi="Cambria" w:cs="Arial"/>
          <w:color w:val="auto"/>
          <w:szCs w:val="22"/>
        </w:rPr>
      </w:pPr>
      <w:r w:rsidRPr="006B62B9">
        <w:rPr>
          <w:rFonts w:ascii="Cambria" w:eastAsia="Calibri" w:hAnsi="Cambria" w:cs="Arial"/>
          <w:color w:val="auto"/>
          <w:szCs w:val="22"/>
        </w:rPr>
        <w:t xml:space="preserve">Do wykonania robót będących przedmiotem niniejszej specyfikacji stosować </w:t>
      </w:r>
      <w:r w:rsidRPr="006B62B9">
        <w:rPr>
          <w:rFonts w:ascii="Cambria" w:hAnsi="Cambria" w:cs="Arial"/>
          <w:color w:val="auto"/>
          <w:szCs w:val="22"/>
        </w:rPr>
        <w:t>sprzęt przeznaczony do wykonywania zamierzonych robót</w:t>
      </w:r>
      <w:r w:rsidRPr="006B62B9">
        <w:rPr>
          <w:rFonts w:ascii="Cambria" w:eastAsia="Calibri" w:hAnsi="Cambria" w:cs="Arial"/>
          <w:color w:val="auto"/>
          <w:szCs w:val="22"/>
        </w:rPr>
        <w:t xml:space="preserve">, sprawny technicznie, </w:t>
      </w:r>
      <w:r w:rsidRPr="006B62B9">
        <w:rPr>
          <w:rFonts w:ascii="Cambria" w:hAnsi="Cambria" w:cs="Arial"/>
          <w:color w:val="auto"/>
          <w:szCs w:val="22"/>
        </w:rPr>
        <w:t>spełniający wymagania techniczne w zakresie BHP</w:t>
      </w:r>
      <w:r w:rsidRPr="006B62B9">
        <w:rPr>
          <w:rFonts w:ascii="Cambria" w:eastAsia="Calibri" w:hAnsi="Cambria" w:cs="Arial"/>
          <w:color w:val="auto"/>
          <w:szCs w:val="22"/>
        </w:rPr>
        <w:t xml:space="preserve"> i zaakceptowany przez Inspektora nadzoru.</w:t>
      </w:r>
    </w:p>
    <w:p w:rsidR="00F467B8" w:rsidRPr="006B62B9" w:rsidRDefault="00F467B8" w:rsidP="00F467B8">
      <w:pPr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Wykonawca jest zobowiązany do używania jedynie takiego sprzętu, który nie spowoduje niekorzystnego wpływu na jakość i środowisko wykonywanych robót.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  <w:tab w:val="left" w:pos="426"/>
        </w:tabs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 xml:space="preserve">4. </w:t>
      </w:r>
      <w:r w:rsidRPr="006B62B9">
        <w:rPr>
          <w:rFonts w:ascii="Cambria" w:hAnsi="Cambria" w:cs="Arial"/>
          <w:color w:val="auto"/>
          <w:sz w:val="22"/>
          <w:szCs w:val="22"/>
        </w:rPr>
        <w:tab/>
        <w:t>TRANSPORT</w:t>
      </w:r>
    </w:p>
    <w:p w:rsidR="00F467B8" w:rsidRPr="006B62B9" w:rsidRDefault="00F467B8" w:rsidP="00F467B8">
      <w:pPr>
        <w:tabs>
          <w:tab w:val="left" w:pos="0"/>
        </w:tabs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 xml:space="preserve">Materiały i elementy powinny być przewożone </w:t>
      </w:r>
      <w:r w:rsidRPr="006B62B9">
        <w:rPr>
          <w:rFonts w:ascii="Cambria" w:hAnsi="Cambria" w:cs="Arial"/>
        </w:rPr>
        <w:t>odpowiednimi środkami transportu, żeby uniknąć trwałych odkształceń oraz zgodnie z przepisami BHP i ruchu drogowego.</w:t>
      </w:r>
      <w:r w:rsidRPr="006B62B9">
        <w:rPr>
          <w:rFonts w:ascii="Cambria" w:eastAsia="Calibri" w:hAnsi="Cambria" w:cs="Arial"/>
        </w:rPr>
        <w:t xml:space="preserve"> 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</w:tabs>
        <w:spacing w:before="0" w:line="240" w:lineRule="auto"/>
        <w:rPr>
          <w:rFonts w:ascii="Cambria" w:hAnsi="Cambria" w:cs="Arial"/>
          <w:b w:val="0"/>
          <w:color w:val="auto"/>
          <w:sz w:val="22"/>
          <w:szCs w:val="22"/>
        </w:rPr>
      </w:pPr>
      <w:r w:rsidRPr="006B62B9">
        <w:rPr>
          <w:rFonts w:ascii="Cambria" w:hAnsi="Cambria" w:cs="Arial"/>
          <w:b w:val="0"/>
          <w:color w:val="auto"/>
          <w:sz w:val="22"/>
          <w:szCs w:val="22"/>
        </w:rPr>
        <w:t>Materiały należy transportować w opakowaniach fabrycznych.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</w:tabs>
        <w:spacing w:before="120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5.   WYKONANIE ROBÓT</w:t>
      </w:r>
    </w:p>
    <w:p w:rsidR="00F467B8" w:rsidRPr="006B62B9" w:rsidRDefault="00F467B8" w:rsidP="00F467B8">
      <w:pPr>
        <w:tabs>
          <w:tab w:val="left" w:pos="0"/>
        </w:tabs>
        <w:spacing w:line="240" w:lineRule="auto"/>
        <w:ind w:right="-111"/>
        <w:jc w:val="both"/>
        <w:rPr>
          <w:rFonts w:ascii="Cambria" w:hAnsi="Cambria" w:cs="Arial"/>
        </w:rPr>
      </w:pPr>
      <w:r w:rsidRPr="006B62B9">
        <w:rPr>
          <w:rFonts w:ascii="Cambria" w:hAnsi="Cambria" w:cs="Arial"/>
          <w:bCs/>
        </w:rPr>
        <w:t>Wymiary stolarki  przed skierowaniem zamówienia do produkcji należy zweryfikować dopasowując do wymiarów wewnętrznych otworów okiennych i mierzonych z natury.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</w:tabs>
        <w:spacing w:before="0" w:line="240" w:lineRule="auto"/>
        <w:rPr>
          <w:rFonts w:ascii="Cambria" w:hAnsi="Cambria" w:cs="Arial"/>
          <w:b w:val="0"/>
          <w:color w:val="auto"/>
          <w:sz w:val="22"/>
          <w:szCs w:val="22"/>
          <w:u w:val="single"/>
        </w:rPr>
      </w:pPr>
      <w:r w:rsidRPr="006B62B9">
        <w:rPr>
          <w:rFonts w:ascii="Cambria" w:hAnsi="Cambria" w:cs="Arial"/>
          <w:b w:val="0"/>
          <w:color w:val="auto"/>
          <w:sz w:val="22"/>
          <w:szCs w:val="22"/>
        </w:rPr>
        <w:t xml:space="preserve">Stolarkę wbudować należy kompletnie wykończoną wraz z </w:t>
      </w:r>
      <w:proofErr w:type="spellStart"/>
      <w:r w:rsidRPr="006B62B9">
        <w:rPr>
          <w:rFonts w:ascii="Cambria" w:hAnsi="Cambria" w:cs="Arial"/>
          <w:b w:val="0"/>
          <w:color w:val="auto"/>
          <w:sz w:val="22"/>
          <w:szCs w:val="22"/>
        </w:rPr>
        <w:t>okuciami</w:t>
      </w:r>
      <w:proofErr w:type="spellEnd"/>
      <w:r w:rsidRPr="006B62B9">
        <w:rPr>
          <w:rFonts w:ascii="Cambria" w:hAnsi="Cambria" w:cs="Arial"/>
          <w:b w:val="0"/>
          <w:color w:val="auto"/>
          <w:sz w:val="22"/>
          <w:szCs w:val="22"/>
        </w:rPr>
        <w:t>, uszczelkami.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</w:tabs>
        <w:spacing w:before="0" w:line="240" w:lineRule="auto"/>
        <w:rPr>
          <w:rFonts w:ascii="Cambria" w:hAnsi="Cambria" w:cs="Arial"/>
          <w:b w:val="0"/>
          <w:color w:val="auto"/>
          <w:sz w:val="22"/>
          <w:szCs w:val="22"/>
          <w:u w:val="single"/>
        </w:rPr>
      </w:pPr>
      <w:r w:rsidRPr="006B62B9">
        <w:rPr>
          <w:rFonts w:ascii="Cambria" w:hAnsi="Cambria" w:cs="Arial"/>
          <w:b w:val="0"/>
          <w:color w:val="auto"/>
          <w:sz w:val="22"/>
          <w:szCs w:val="22"/>
        </w:rPr>
        <w:t>Po wbudowaniu</w:t>
      </w:r>
      <w:r w:rsidR="00AC68FC">
        <w:rPr>
          <w:rFonts w:ascii="Cambria" w:hAnsi="Cambria" w:cs="Arial"/>
          <w:b w:val="0"/>
          <w:color w:val="auto"/>
          <w:sz w:val="22"/>
          <w:szCs w:val="22"/>
        </w:rPr>
        <w:t xml:space="preserve"> ślusarki i stolarki okiennej </w:t>
      </w:r>
      <w:r w:rsidRPr="006B62B9">
        <w:rPr>
          <w:rFonts w:ascii="Cambria" w:hAnsi="Cambria" w:cs="Arial"/>
          <w:b w:val="0"/>
          <w:color w:val="auto"/>
          <w:sz w:val="22"/>
          <w:szCs w:val="22"/>
        </w:rPr>
        <w:t>należy prawidłowo naprawić i wykończyć ościeże.</w:t>
      </w:r>
    </w:p>
    <w:p w:rsidR="00F467B8" w:rsidRPr="006B62B9" w:rsidRDefault="00F467B8" w:rsidP="00F467B8">
      <w:pPr>
        <w:pStyle w:val="z1"/>
        <w:widowControl/>
        <w:tabs>
          <w:tab w:val="clear" w:pos="397"/>
          <w:tab w:val="left" w:pos="0"/>
          <w:tab w:val="left" w:pos="284"/>
          <w:tab w:val="left" w:pos="567"/>
        </w:tabs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 xml:space="preserve">6. </w:t>
      </w:r>
      <w:r w:rsidRPr="006B62B9">
        <w:rPr>
          <w:rFonts w:ascii="Cambria" w:hAnsi="Cambria" w:cs="Arial"/>
          <w:color w:val="auto"/>
          <w:sz w:val="22"/>
          <w:szCs w:val="22"/>
        </w:rPr>
        <w:tab/>
        <w:t>KONTROLA JAKOŚCI</w:t>
      </w:r>
    </w:p>
    <w:p w:rsidR="00F467B8" w:rsidRPr="006B62B9" w:rsidRDefault="00F467B8" w:rsidP="00F467B8">
      <w:pPr>
        <w:tabs>
          <w:tab w:val="left" w:pos="0"/>
          <w:tab w:val="left" w:pos="284"/>
          <w:tab w:val="left" w:pos="567"/>
        </w:tabs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Badanie materiałów użytych na konstrukcję należy przeprowadzić na podstawie załączonych zaświadczeń o jakości wystawionych przez producenta stwierdzających zgodność z wymaganiami dokumentacji i normami państwowymi.</w:t>
      </w:r>
    </w:p>
    <w:p w:rsidR="00F467B8" w:rsidRPr="006B62B9" w:rsidRDefault="00F467B8" w:rsidP="00F467B8">
      <w:pPr>
        <w:pStyle w:val="z11"/>
        <w:widowControl/>
        <w:tabs>
          <w:tab w:val="left" w:pos="0"/>
          <w:tab w:val="left" w:pos="284"/>
          <w:tab w:val="left" w:pos="567"/>
        </w:tabs>
        <w:spacing w:before="0" w:line="240" w:lineRule="auto"/>
        <w:rPr>
          <w:rFonts w:ascii="Cambria" w:hAnsi="Cambria" w:cs="Arial"/>
          <w:color w:val="auto"/>
          <w:sz w:val="22"/>
          <w:szCs w:val="22"/>
          <w:u w:val="none"/>
        </w:rPr>
      </w:pPr>
      <w:r w:rsidRPr="006B62B9">
        <w:rPr>
          <w:rFonts w:ascii="Cambria" w:eastAsia="Calibri" w:hAnsi="Cambria" w:cs="Arial"/>
          <w:color w:val="auto"/>
          <w:sz w:val="22"/>
          <w:szCs w:val="22"/>
          <w:u w:val="none"/>
        </w:rPr>
        <w:t>Badanie gotowych elementów powinno obejmować:</w:t>
      </w:r>
    </w:p>
    <w:p w:rsidR="00F467B8" w:rsidRPr="006B62B9" w:rsidRDefault="00F467B8" w:rsidP="00F467B8">
      <w:pPr>
        <w:pStyle w:val="KRESKA"/>
        <w:numPr>
          <w:ilvl w:val="0"/>
          <w:numId w:val="0"/>
        </w:numPr>
        <w:tabs>
          <w:tab w:val="left" w:pos="0"/>
          <w:tab w:val="left" w:pos="284"/>
          <w:tab w:val="left" w:pos="567"/>
        </w:tabs>
        <w:suppressAutoHyphens/>
        <w:autoSpaceDN/>
        <w:adjustRightInd/>
        <w:spacing w:line="240" w:lineRule="auto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- sprawdzenie zgodności wymiarów,</w:t>
      </w:r>
    </w:p>
    <w:p w:rsidR="00F467B8" w:rsidRPr="006B62B9" w:rsidRDefault="00F467B8" w:rsidP="00F467B8">
      <w:pPr>
        <w:pStyle w:val="KRESKA"/>
        <w:numPr>
          <w:ilvl w:val="0"/>
          <w:numId w:val="0"/>
        </w:numPr>
        <w:tabs>
          <w:tab w:val="left" w:pos="0"/>
          <w:tab w:val="left" w:pos="284"/>
          <w:tab w:val="left" w:pos="567"/>
        </w:tabs>
        <w:suppressAutoHyphens/>
        <w:autoSpaceDN/>
        <w:adjustRightInd/>
        <w:spacing w:line="240" w:lineRule="auto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- sprawdzenie jakości materiałów z których została wykonana stolarka,</w:t>
      </w:r>
    </w:p>
    <w:p w:rsidR="00F467B8" w:rsidRPr="006B62B9" w:rsidRDefault="00F467B8" w:rsidP="00F467B8">
      <w:pPr>
        <w:pStyle w:val="KRESKA"/>
        <w:numPr>
          <w:ilvl w:val="0"/>
          <w:numId w:val="0"/>
        </w:numPr>
        <w:tabs>
          <w:tab w:val="left" w:pos="0"/>
          <w:tab w:val="left" w:pos="284"/>
          <w:tab w:val="left" w:pos="567"/>
        </w:tabs>
        <w:suppressAutoHyphens/>
        <w:autoSpaceDN/>
        <w:adjustRightInd/>
        <w:spacing w:line="240" w:lineRule="auto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- sprawdzenie prawidłowości wykonania z uwzględnieniem szczegółów konstrukcyjnych,</w:t>
      </w:r>
    </w:p>
    <w:p w:rsidR="00F467B8" w:rsidRPr="006B62B9" w:rsidRDefault="00F467B8" w:rsidP="00F467B8">
      <w:pPr>
        <w:pStyle w:val="KRESKA"/>
        <w:numPr>
          <w:ilvl w:val="0"/>
          <w:numId w:val="0"/>
        </w:numPr>
        <w:tabs>
          <w:tab w:val="left" w:pos="0"/>
          <w:tab w:val="left" w:pos="284"/>
          <w:tab w:val="left" w:pos="567"/>
        </w:tabs>
        <w:suppressAutoHyphens/>
        <w:autoSpaceDN/>
        <w:adjustRightInd/>
        <w:spacing w:line="240" w:lineRule="auto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- sprawdzenie działania skrzydeł i elementów ruchomych, okuć oraz ich funkcjonowania.</w:t>
      </w:r>
    </w:p>
    <w:p w:rsidR="00F467B8" w:rsidRPr="006B62B9" w:rsidRDefault="00F467B8" w:rsidP="00F467B8">
      <w:pPr>
        <w:pStyle w:val="z11"/>
        <w:widowControl/>
        <w:tabs>
          <w:tab w:val="left" w:pos="0"/>
          <w:tab w:val="left" w:pos="284"/>
          <w:tab w:val="left" w:pos="567"/>
        </w:tabs>
        <w:spacing w:line="240" w:lineRule="auto"/>
        <w:rPr>
          <w:rFonts w:ascii="Cambria" w:hAnsi="Cambria" w:cs="Arial"/>
          <w:color w:val="auto"/>
          <w:sz w:val="22"/>
          <w:szCs w:val="22"/>
          <w:u w:val="none"/>
        </w:rPr>
      </w:pPr>
      <w:r w:rsidRPr="006B62B9">
        <w:rPr>
          <w:rFonts w:ascii="Cambria" w:eastAsia="Calibri" w:hAnsi="Cambria" w:cs="Arial"/>
          <w:color w:val="auto"/>
          <w:sz w:val="22"/>
          <w:szCs w:val="22"/>
          <w:u w:val="none"/>
        </w:rPr>
        <w:t>Roboty podlegają odbiorowi.</w:t>
      </w:r>
    </w:p>
    <w:p w:rsidR="00F467B8" w:rsidRPr="006B62B9" w:rsidRDefault="00F734EB" w:rsidP="00F467B8">
      <w:pPr>
        <w:pStyle w:val="z1"/>
        <w:widowControl/>
        <w:tabs>
          <w:tab w:val="clear" w:pos="397"/>
          <w:tab w:val="left" w:pos="0"/>
          <w:tab w:val="left" w:pos="142"/>
          <w:tab w:val="left" w:pos="426"/>
        </w:tabs>
        <w:spacing w:before="120"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7</w:t>
      </w:r>
      <w:r w:rsidR="00F467B8" w:rsidRPr="006B62B9">
        <w:rPr>
          <w:rFonts w:ascii="Cambria" w:hAnsi="Cambria" w:cs="Arial"/>
          <w:color w:val="auto"/>
          <w:sz w:val="22"/>
          <w:szCs w:val="22"/>
        </w:rPr>
        <w:t xml:space="preserve">. </w:t>
      </w:r>
      <w:r w:rsidR="00F467B8" w:rsidRPr="006B62B9">
        <w:rPr>
          <w:rFonts w:ascii="Cambria" w:hAnsi="Cambria" w:cs="Arial"/>
          <w:color w:val="auto"/>
          <w:sz w:val="22"/>
          <w:szCs w:val="22"/>
        </w:rPr>
        <w:tab/>
        <w:t>ODBIÓR ROBÓT</w:t>
      </w:r>
    </w:p>
    <w:p w:rsidR="00F467B8" w:rsidRPr="006B62B9" w:rsidRDefault="00F467B8" w:rsidP="00F467B8">
      <w:pPr>
        <w:tabs>
          <w:tab w:val="left" w:pos="0"/>
          <w:tab w:val="left" w:pos="142"/>
          <w:tab w:val="left" w:pos="426"/>
        </w:tabs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Celem odbioru jest protokolarne dokonanie finalnej oceny rzeczywistego wykonania robót w odniesieniu do ich ilości, jakości i wartości.</w:t>
      </w:r>
    </w:p>
    <w:p w:rsidR="00F467B8" w:rsidRPr="006B62B9" w:rsidRDefault="00F467B8" w:rsidP="00F467B8">
      <w:pPr>
        <w:tabs>
          <w:tab w:val="left" w:pos="0"/>
          <w:tab w:val="left" w:pos="142"/>
          <w:tab w:val="left" w:pos="426"/>
        </w:tabs>
        <w:spacing w:line="240" w:lineRule="auto"/>
        <w:jc w:val="both"/>
        <w:rPr>
          <w:rFonts w:ascii="Cambria" w:eastAsia="Calibri" w:hAnsi="Cambria" w:cs="Arial"/>
        </w:rPr>
      </w:pPr>
      <w:r w:rsidRPr="006B62B9">
        <w:rPr>
          <w:rFonts w:ascii="Cambria" w:eastAsia="Calibri" w:hAnsi="Cambria" w:cs="Arial"/>
        </w:rPr>
        <w:t>Odbiór jest potwierdzeniem wykonania robót zgodnie z obowiązującymi Normami Technicznymi (PN, EN-PN).</w:t>
      </w:r>
    </w:p>
    <w:p w:rsidR="00F467B8" w:rsidRPr="006B62B9" w:rsidRDefault="00F734EB" w:rsidP="00F467B8">
      <w:pPr>
        <w:pStyle w:val="z1"/>
        <w:widowControl/>
        <w:rPr>
          <w:rFonts w:ascii="Cambria" w:hAnsi="Cambria" w:cs="Arial"/>
          <w:color w:val="auto"/>
          <w:sz w:val="22"/>
          <w:szCs w:val="22"/>
        </w:rPr>
      </w:pPr>
      <w:r w:rsidRPr="006B62B9">
        <w:rPr>
          <w:rFonts w:ascii="Cambria" w:hAnsi="Cambria" w:cs="Arial"/>
          <w:color w:val="auto"/>
          <w:sz w:val="22"/>
          <w:szCs w:val="22"/>
        </w:rPr>
        <w:t>8</w:t>
      </w:r>
      <w:r w:rsidR="00F467B8" w:rsidRPr="006B62B9">
        <w:rPr>
          <w:rFonts w:ascii="Cambria" w:hAnsi="Cambria" w:cs="Arial"/>
          <w:color w:val="auto"/>
          <w:sz w:val="22"/>
          <w:szCs w:val="22"/>
        </w:rPr>
        <w:t xml:space="preserve">. </w:t>
      </w:r>
      <w:r w:rsidR="00F467B8" w:rsidRPr="006B62B9">
        <w:rPr>
          <w:rFonts w:ascii="Cambria" w:hAnsi="Cambria" w:cs="Arial"/>
          <w:color w:val="auto"/>
          <w:sz w:val="22"/>
          <w:szCs w:val="22"/>
        </w:rPr>
        <w:tab/>
        <w:t>PODSTAWA PŁATNOŚCI</w:t>
      </w:r>
    </w:p>
    <w:p w:rsidR="00F467B8" w:rsidRPr="006B62B9" w:rsidRDefault="00F467B8" w:rsidP="00F467B8">
      <w:pPr>
        <w:pStyle w:val="znormal"/>
        <w:widowControl/>
        <w:ind w:left="0"/>
        <w:rPr>
          <w:rFonts w:ascii="Cambria" w:hAnsi="Cambria" w:cs="Arial"/>
          <w:color w:val="auto"/>
          <w:szCs w:val="22"/>
        </w:rPr>
      </w:pPr>
      <w:r w:rsidRPr="006B62B9">
        <w:rPr>
          <w:rFonts w:ascii="Cambria" w:hAnsi="Cambria" w:cs="Arial"/>
          <w:color w:val="auto"/>
          <w:szCs w:val="22"/>
        </w:rPr>
        <w:t>Zgodnie z warunkami umowy.</w:t>
      </w:r>
    </w:p>
    <w:p w:rsidR="00F467B8" w:rsidRPr="006B62B9" w:rsidRDefault="00F734EB" w:rsidP="00F467B8">
      <w:pPr>
        <w:spacing w:before="120"/>
        <w:jc w:val="both"/>
        <w:rPr>
          <w:rFonts w:ascii="Cambria" w:hAnsi="Cambria" w:cs="Arial"/>
          <w:b/>
        </w:rPr>
      </w:pPr>
      <w:r w:rsidRPr="006B62B9">
        <w:rPr>
          <w:rFonts w:ascii="Cambria" w:hAnsi="Cambria" w:cs="Arial"/>
          <w:b/>
        </w:rPr>
        <w:t>9</w:t>
      </w:r>
      <w:r w:rsidR="00F467B8" w:rsidRPr="006B62B9">
        <w:rPr>
          <w:rFonts w:ascii="Cambria" w:hAnsi="Cambria" w:cs="Arial"/>
          <w:b/>
        </w:rPr>
        <w:t>.  PRZEPISY ZWIĄZANE</w:t>
      </w:r>
    </w:p>
    <w:p w:rsidR="00CB69EA" w:rsidRDefault="00F467B8" w:rsidP="00C546AE">
      <w:pPr>
        <w:jc w:val="both"/>
        <w:rPr>
          <w:rFonts w:ascii="Cambria" w:hAnsi="Cambria" w:cs="Arial"/>
        </w:rPr>
      </w:pPr>
      <w:r w:rsidRPr="006B62B9">
        <w:rPr>
          <w:rFonts w:ascii="Cambria" w:hAnsi="Cambria" w:cs="Arial"/>
        </w:rPr>
        <w:t>Aktualne normy i przepisy związane.</w:t>
      </w:r>
    </w:p>
    <w:p w:rsidR="006B62B9" w:rsidRPr="006B62B9" w:rsidRDefault="006B62B9" w:rsidP="00E8233D">
      <w:pPr>
        <w:tabs>
          <w:tab w:val="num" w:pos="284"/>
        </w:tabs>
        <w:rPr>
          <w:rFonts w:ascii="Cambria" w:hAnsi="Cambria"/>
          <w:b/>
          <w:bCs/>
          <w:sz w:val="20"/>
          <w:szCs w:val="20"/>
        </w:rPr>
      </w:pPr>
    </w:p>
    <w:sectPr w:rsidR="006B62B9" w:rsidRPr="006B62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A5" w:rsidRDefault="00E03BA5" w:rsidP="00C546AE">
      <w:pPr>
        <w:spacing w:after="0" w:line="240" w:lineRule="auto"/>
      </w:pPr>
      <w:r>
        <w:separator/>
      </w:r>
    </w:p>
  </w:endnote>
  <w:endnote w:type="continuationSeparator" w:id="0">
    <w:p w:rsidR="00E03BA5" w:rsidRDefault="00E03BA5" w:rsidP="00C5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A5" w:rsidRDefault="00E03BA5" w:rsidP="00C546AE">
      <w:pPr>
        <w:spacing w:after="0" w:line="240" w:lineRule="auto"/>
      </w:pPr>
      <w:r>
        <w:separator/>
      </w:r>
    </w:p>
  </w:footnote>
  <w:footnote w:type="continuationSeparator" w:id="0">
    <w:p w:rsidR="00E03BA5" w:rsidRDefault="00E03BA5" w:rsidP="00C5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A5" w:rsidRDefault="00E03BA5">
    <w:pPr>
      <w:pStyle w:val="Nagwek"/>
    </w:pPr>
    <w:r>
      <w:rPr>
        <w:noProof/>
        <w:lang w:eastAsia="pl-PL"/>
      </w:rPr>
      <w:drawing>
        <wp:inline distT="0" distB="0" distL="0" distR="0" wp14:anchorId="5B44534C" wp14:editId="673C7322">
          <wp:extent cx="5781040" cy="771525"/>
          <wp:effectExtent l="0" t="0" r="0" b="9525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570D"/>
    <w:multiLevelType w:val="hybridMultilevel"/>
    <w:tmpl w:val="81F2C8A0"/>
    <w:lvl w:ilvl="0" w:tplc="425C4A2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F75AB"/>
    <w:multiLevelType w:val="hybridMultilevel"/>
    <w:tmpl w:val="E23A7C9E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C7BD3"/>
    <w:multiLevelType w:val="hybridMultilevel"/>
    <w:tmpl w:val="BF7CA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229CB"/>
    <w:multiLevelType w:val="hybridMultilevel"/>
    <w:tmpl w:val="833AE27E"/>
    <w:lvl w:ilvl="0" w:tplc="21120266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64A3B"/>
    <w:multiLevelType w:val="hybridMultilevel"/>
    <w:tmpl w:val="3BF6AAAE"/>
    <w:lvl w:ilvl="0" w:tplc="5AF4D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DA963714"/>
    <w:lvl w:ilvl="0" w:tplc="491E91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6D4B64"/>
    <w:multiLevelType w:val="hybridMultilevel"/>
    <w:tmpl w:val="DD104798"/>
    <w:lvl w:ilvl="0" w:tplc="95DCA8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cs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7696FD4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56122"/>
    <w:multiLevelType w:val="hybridMultilevel"/>
    <w:tmpl w:val="82488C4C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73E91"/>
    <w:multiLevelType w:val="hybridMultilevel"/>
    <w:tmpl w:val="A97A1A24"/>
    <w:lvl w:ilvl="0" w:tplc="3EA49C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0405E"/>
    <w:multiLevelType w:val="hybridMultilevel"/>
    <w:tmpl w:val="0D3283D6"/>
    <w:lvl w:ilvl="0" w:tplc="1634193C">
      <w:start w:val="9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0771A"/>
    <w:multiLevelType w:val="hybridMultilevel"/>
    <w:tmpl w:val="E37459BA"/>
    <w:lvl w:ilvl="0" w:tplc="89341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D12FF"/>
    <w:multiLevelType w:val="hybridMultilevel"/>
    <w:tmpl w:val="4134EE6A"/>
    <w:lvl w:ilvl="0" w:tplc="A3324CE2">
      <w:start w:val="3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7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49">
    <w:nsid w:val="7E086002"/>
    <w:multiLevelType w:val="hybridMultilevel"/>
    <w:tmpl w:val="061CDCB2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7"/>
  </w:num>
  <w:num w:numId="5">
    <w:abstractNumId w:val="29"/>
  </w:num>
  <w:num w:numId="6">
    <w:abstractNumId w:val="5"/>
  </w:num>
  <w:num w:numId="7">
    <w:abstractNumId w:val="49"/>
  </w:num>
  <w:num w:numId="8">
    <w:abstractNumId w:val="36"/>
  </w:num>
  <w:num w:numId="9">
    <w:abstractNumId w:val="18"/>
  </w:num>
  <w:num w:numId="10">
    <w:abstractNumId w:val="39"/>
  </w:num>
  <w:num w:numId="11">
    <w:abstractNumId w:val="43"/>
  </w:num>
  <w:num w:numId="12">
    <w:abstractNumId w:val="10"/>
  </w:num>
  <w:num w:numId="13">
    <w:abstractNumId w:val="14"/>
  </w:num>
  <w:num w:numId="14">
    <w:abstractNumId w:val="23"/>
  </w:num>
  <w:num w:numId="15">
    <w:abstractNumId w:val="17"/>
  </w:num>
  <w:num w:numId="16">
    <w:abstractNumId w:val="3"/>
  </w:num>
  <w:num w:numId="17">
    <w:abstractNumId w:val="9"/>
  </w:num>
  <w:num w:numId="18">
    <w:abstractNumId w:val="6"/>
  </w:num>
  <w:num w:numId="19">
    <w:abstractNumId w:val="0"/>
  </w:num>
  <w:num w:numId="20">
    <w:abstractNumId w:val="38"/>
  </w:num>
  <w:num w:numId="21">
    <w:abstractNumId w:val="15"/>
  </w:num>
  <w:num w:numId="22">
    <w:abstractNumId w:val="45"/>
  </w:num>
  <w:num w:numId="23">
    <w:abstractNumId w:val="1"/>
  </w:num>
  <w:num w:numId="24">
    <w:abstractNumId w:val="42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</w:num>
  <w:num w:numId="27">
    <w:abstractNumId w:val="41"/>
  </w:num>
  <w:num w:numId="28">
    <w:abstractNumId w:val="32"/>
  </w:num>
  <w:num w:numId="29">
    <w:abstractNumId w:val="12"/>
  </w:num>
  <w:num w:numId="30">
    <w:abstractNumId w:val="16"/>
  </w:num>
  <w:num w:numId="31">
    <w:abstractNumId w:val="3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8"/>
  </w:num>
  <w:num w:numId="35">
    <w:abstractNumId w:val="11"/>
  </w:num>
  <w:num w:numId="36">
    <w:abstractNumId w:val="26"/>
  </w:num>
  <w:num w:numId="37">
    <w:abstractNumId w:val="46"/>
  </w:num>
  <w:num w:numId="38">
    <w:abstractNumId w:val="27"/>
  </w:num>
  <w:num w:numId="39">
    <w:abstractNumId w:val="47"/>
  </w:num>
  <w:num w:numId="40">
    <w:abstractNumId w:val="24"/>
  </w:num>
  <w:num w:numId="41">
    <w:abstractNumId w:val="13"/>
  </w:num>
  <w:num w:numId="42">
    <w:abstractNumId w:val="40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37"/>
  </w:num>
  <w:num w:numId="47">
    <w:abstractNumId w:val="44"/>
  </w:num>
  <w:num w:numId="48">
    <w:abstractNumId w:val="34"/>
  </w:num>
  <w:num w:numId="49">
    <w:abstractNumId w:val="20"/>
  </w:num>
  <w:num w:numId="50">
    <w:abstractNumId w:va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9D"/>
    <w:rsid w:val="00006072"/>
    <w:rsid w:val="00046D9D"/>
    <w:rsid w:val="00050D90"/>
    <w:rsid w:val="00060B9D"/>
    <w:rsid w:val="00076897"/>
    <w:rsid w:val="00151E29"/>
    <w:rsid w:val="00152624"/>
    <w:rsid w:val="00167E74"/>
    <w:rsid w:val="001767DB"/>
    <w:rsid w:val="001B32A6"/>
    <w:rsid w:val="001E6DF2"/>
    <w:rsid w:val="001F0AD3"/>
    <w:rsid w:val="001F439B"/>
    <w:rsid w:val="001F4D04"/>
    <w:rsid w:val="00213875"/>
    <w:rsid w:val="0028514B"/>
    <w:rsid w:val="002905AC"/>
    <w:rsid w:val="00292519"/>
    <w:rsid w:val="002A3705"/>
    <w:rsid w:val="002B7EC2"/>
    <w:rsid w:val="002C3850"/>
    <w:rsid w:val="002D2490"/>
    <w:rsid w:val="002F3CFE"/>
    <w:rsid w:val="00303C45"/>
    <w:rsid w:val="0036214F"/>
    <w:rsid w:val="00397EC9"/>
    <w:rsid w:val="003A520D"/>
    <w:rsid w:val="003D2F7D"/>
    <w:rsid w:val="003E174B"/>
    <w:rsid w:val="004539BB"/>
    <w:rsid w:val="004669D4"/>
    <w:rsid w:val="004F6BA7"/>
    <w:rsid w:val="00557920"/>
    <w:rsid w:val="00577BB7"/>
    <w:rsid w:val="005B0786"/>
    <w:rsid w:val="005E4426"/>
    <w:rsid w:val="0064316C"/>
    <w:rsid w:val="00661EAA"/>
    <w:rsid w:val="00666B77"/>
    <w:rsid w:val="00675D5D"/>
    <w:rsid w:val="00692999"/>
    <w:rsid w:val="006B2521"/>
    <w:rsid w:val="006B62B9"/>
    <w:rsid w:val="006F6EC9"/>
    <w:rsid w:val="00724C93"/>
    <w:rsid w:val="0076200A"/>
    <w:rsid w:val="007D26D9"/>
    <w:rsid w:val="007D6FBA"/>
    <w:rsid w:val="007E2001"/>
    <w:rsid w:val="007E61F7"/>
    <w:rsid w:val="00842D64"/>
    <w:rsid w:val="0086570B"/>
    <w:rsid w:val="008A53B4"/>
    <w:rsid w:val="008C7EB8"/>
    <w:rsid w:val="0093315B"/>
    <w:rsid w:val="00962BC2"/>
    <w:rsid w:val="00981FEB"/>
    <w:rsid w:val="009B7083"/>
    <w:rsid w:val="00AB7859"/>
    <w:rsid w:val="00AC0BFD"/>
    <w:rsid w:val="00AC68FC"/>
    <w:rsid w:val="00AF2B13"/>
    <w:rsid w:val="00B6773D"/>
    <w:rsid w:val="00B73897"/>
    <w:rsid w:val="00BB6F68"/>
    <w:rsid w:val="00BE1BD9"/>
    <w:rsid w:val="00C306F7"/>
    <w:rsid w:val="00C546AE"/>
    <w:rsid w:val="00C57853"/>
    <w:rsid w:val="00C72EEE"/>
    <w:rsid w:val="00C85778"/>
    <w:rsid w:val="00C97877"/>
    <w:rsid w:val="00CA529D"/>
    <w:rsid w:val="00CB69EA"/>
    <w:rsid w:val="00D139B2"/>
    <w:rsid w:val="00D336D1"/>
    <w:rsid w:val="00D42F3A"/>
    <w:rsid w:val="00D8139D"/>
    <w:rsid w:val="00D87278"/>
    <w:rsid w:val="00DA531D"/>
    <w:rsid w:val="00DC00C5"/>
    <w:rsid w:val="00E03BA5"/>
    <w:rsid w:val="00E0617D"/>
    <w:rsid w:val="00E2634F"/>
    <w:rsid w:val="00E7225D"/>
    <w:rsid w:val="00E8233D"/>
    <w:rsid w:val="00EB413E"/>
    <w:rsid w:val="00ED13E6"/>
    <w:rsid w:val="00EE4BEF"/>
    <w:rsid w:val="00EE5840"/>
    <w:rsid w:val="00F27B9B"/>
    <w:rsid w:val="00F467B8"/>
    <w:rsid w:val="00F734EB"/>
    <w:rsid w:val="00FB638A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Numerowanie,List Paragraph,Akapit z listą BS,Kolorowa lista — akcent 11,A_wyliczenie,K-P_odwolanie,Akapit z listą5,maz_wyliczenie,opis dzialania,Signature"/>
    <w:basedOn w:val="Normalny"/>
    <w:link w:val="AkapitzlistZnak"/>
    <w:qFormat/>
    <w:rsid w:val="000060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7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6A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546A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6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6A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546AE"/>
    <w:rPr>
      <w:vertAlign w:val="superscript"/>
    </w:rPr>
  </w:style>
  <w:style w:type="table" w:styleId="Tabela-Siatka">
    <w:name w:val="Table Grid"/>
    <w:basedOn w:val="Standardowy"/>
    <w:uiPriority w:val="39"/>
    <w:rsid w:val="00C5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A53B4"/>
    <w:pPr>
      <w:spacing w:after="0" w:line="240" w:lineRule="auto"/>
    </w:p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_wyliczenie Znak,K-P_odwolanie Znak,Akapit z listą5 Znak,maz_wyliczenie Znak,opis dzialania Znak"/>
    <w:link w:val="Akapitzlist"/>
    <w:qFormat/>
    <w:locked/>
    <w:rsid w:val="00C72EEE"/>
  </w:style>
  <w:style w:type="paragraph" w:customStyle="1" w:styleId="z1">
    <w:name w:val="z1"/>
    <w:rsid w:val="00F467B8"/>
    <w:pPr>
      <w:widowControl w:val="0"/>
      <w:tabs>
        <w:tab w:val="left" w:pos="397"/>
      </w:tabs>
      <w:autoSpaceDE w:val="0"/>
      <w:autoSpaceDN w:val="0"/>
      <w:adjustRightInd w:val="0"/>
      <w:spacing w:before="170" w:after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3"/>
      <w:lang w:eastAsia="pl-PL"/>
    </w:rPr>
  </w:style>
  <w:style w:type="paragraph" w:customStyle="1" w:styleId="znormal">
    <w:name w:val="z_normal"/>
    <w:rsid w:val="00F467B8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11">
    <w:name w:val="z11"/>
    <w:rsid w:val="00F467B8"/>
    <w:pPr>
      <w:widowControl w:val="0"/>
      <w:autoSpaceDE w:val="0"/>
      <w:autoSpaceDN w:val="0"/>
      <w:adjustRightInd w:val="0"/>
      <w:spacing w:before="57" w:after="0" w:line="224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u w:val="single"/>
      <w:lang w:eastAsia="pl-PL"/>
    </w:rPr>
  </w:style>
  <w:style w:type="paragraph" w:customStyle="1" w:styleId="z2">
    <w:name w:val="z2"/>
    <w:rsid w:val="00F467B8"/>
    <w:pPr>
      <w:keepNext/>
      <w:widowControl w:val="0"/>
      <w:autoSpaceDE w:val="0"/>
      <w:autoSpaceDN w:val="0"/>
      <w:adjustRightInd w:val="0"/>
      <w:spacing w:before="57" w:after="0" w:line="360" w:lineRule="auto"/>
      <w:jc w:val="both"/>
    </w:pPr>
    <w:rPr>
      <w:rFonts w:ascii="Times New Roman" w:eastAsia="Times New Roman" w:hAnsi="Times New Roman" w:cs="Times New Roman"/>
      <w:color w:val="000000"/>
      <w:szCs w:val="23"/>
      <w:u w:val="single"/>
      <w:lang w:eastAsia="pl-PL"/>
    </w:rPr>
  </w:style>
  <w:style w:type="paragraph" w:customStyle="1" w:styleId="KRESKA">
    <w:name w:val="KRESKA"/>
    <w:basedOn w:val="znormal"/>
    <w:rsid w:val="00F467B8"/>
    <w:pPr>
      <w:numPr>
        <w:numId w:val="5"/>
      </w:numPr>
      <w:tabs>
        <w:tab w:val="clear" w:pos="1381"/>
        <w:tab w:val="num" w:pos="851"/>
      </w:tabs>
      <w:ind w:left="851" w:hanging="425"/>
    </w:pPr>
  </w:style>
  <w:style w:type="paragraph" w:styleId="Tekstpodstawowy">
    <w:name w:val="Body Text"/>
    <w:basedOn w:val="Normalny"/>
    <w:link w:val="TekstpodstawowyZnak"/>
    <w:semiHidden/>
    <w:rsid w:val="00F467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7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kt">
    <w:name w:val="pkt"/>
    <w:basedOn w:val="Normalny"/>
    <w:uiPriority w:val="99"/>
    <w:rsid w:val="00167E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B9B"/>
  </w:style>
  <w:style w:type="paragraph" w:styleId="Stopka">
    <w:name w:val="footer"/>
    <w:basedOn w:val="Normalny"/>
    <w:link w:val="StopkaZnak"/>
    <w:uiPriority w:val="99"/>
    <w:unhideWhenUsed/>
    <w:rsid w:val="00F2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Numerowanie,List Paragraph,Akapit z listą BS,Kolorowa lista — akcent 11,A_wyliczenie,K-P_odwolanie,Akapit z listą5,maz_wyliczenie,opis dzialania,Signature"/>
    <w:basedOn w:val="Normalny"/>
    <w:link w:val="AkapitzlistZnak"/>
    <w:qFormat/>
    <w:rsid w:val="000060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7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6A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546A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6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6AE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546AE"/>
    <w:rPr>
      <w:vertAlign w:val="superscript"/>
    </w:rPr>
  </w:style>
  <w:style w:type="table" w:styleId="Tabela-Siatka">
    <w:name w:val="Table Grid"/>
    <w:basedOn w:val="Standardowy"/>
    <w:uiPriority w:val="39"/>
    <w:rsid w:val="00C5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A53B4"/>
    <w:pPr>
      <w:spacing w:after="0" w:line="240" w:lineRule="auto"/>
    </w:p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_wyliczenie Znak,K-P_odwolanie Znak,Akapit z listą5 Znak,maz_wyliczenie Znak,opis dzialania Znak"/>
    <w:link w:val="Akapitzlist"/>
    <w:qFormat/>
    <w:locked/>
    <w:rsid w:val="00C72EEE"/>
  </w:style>
  <w:style w:type="paragraph" w:customStyle="1" w:styleId="z1">
    <w:name w:val="z1"/>
    <w:rsid w:val="00F467B8"/>
    <w:pPr>
      <w:widowControl w:val="0"/>
      <w:tabs>
        <w:tab w:val="left" w:pos="397"/>
      </w:tabs>
      <w:autoSpaceDE w:val="0"/>
      <w:autoSpaceDN w:val="0"/>
      <w:adjustRightInd w:val="0"/>
      <w:spacing w:before="170" w:after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3"/>
      <w:lang w:eastAsia="pl-PL"/>
    </w:rPr>
  </w:style>
  <w:style w:type="paragraph" w:customStyle="1" w:styleId="znormal">
    <w:name w:val="z_normal"/>
    <w:rsid w:val="00F467B8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11">
    <w:name w:val="z11"/>
    <w:rsid w:val="00F467B8"/>
    <w:pPr>
      <w:widowControl w:val="0"/>
      <w:autoSpaceDE w:val="0"/>
      <w:autoSpaceDN w:val="0"/>
      <w:adjustRightInd w:val="0"/>
      <w:spacing w:before="57" w:after="0" w:line="224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u w:val="single"/>
      <w:lang w:eastAsia="pl-PL"/>
    </w:rPr>
  </w:style>
  <w:style w:type="paragraph" w:customStyle="1" w:styleId="z2">
    <w:name w:val="z2"/>
    <w:rsid w:val="00F467B8"/>
    <w:pPr>
      <w:keepNext/>
      <w:widowControl w:val="0"/>
      <w:autoSpaceDE w:val="0"/>
      <w:autoSpaceDN w:val="0"/>
      <w:adjustRightInd w:val="0"/>
      <w:spacing w:before="57" w:after="0" w:line="360" w:lineRule="auto"/>
      <w:jc w:val="both"/>
    </w:pPr>
    <w:rPr>
      <w:rFonts w:ascii="Times New Roman" w:eastAsia="Times New Roman" w:hAnsi="Times New Roman" w:cs="Times New Roman"/>
      <w:color w:val="000000"/>
      <w:szCs w:val="23"/>
      <w:u w:val="single"/>
      <w:lang w:eastAsia="pl-PL"/>
    </w:rPr>
  </w:style>
  <w:style w:type="paragraph" w:customStyle="1" w:styleId="KRESKA">
    <w:name w:val="KRESKA"/>
    <w:basedOn w:val="znormal"/>
    <w:rsid w:val="00F467B8"/>
    <w:pPr>
      <w:numPr>
        <w:numId w:val="5"/>
      </w:numPr>
      <w:tabs>
        <w:tab w:val="clear" w:pos="1381"/>
        <w:tab w:val="num" w:pos="851"/>
      </w:tabs>
      <w:ind w:left="851" w:hanging="425"/>
    </w:pPr>
  </w:style>
  <w:style w:type="paragraph" w:styleId="Tekstpodstawowy">
    <w:name w:val="Body Text"/>
    <w:basedOn w:val="Normalny"/>
    <w:link w:val="TekstpodstawowyZnak"/>
    <w:semiHidden/>
    <w:rsid w:val="00F467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7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kt">
    <w:name w:val="pkt"/>
    <w:basedOn w:val="Normalny"/>
    <w:uiPriority w:val="99"/>
    <w:rsid w:val="00167E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B9B"/>
  </w:style>
  <w:style w:type="paragraph" w:styleId="Stopka">
    <w:name w:val="footer"/>
    <w:basedOn w:val="Normalny"/>
    <w:link w:val="StopkaZnak"/>
    <w:uiPriority w:val="99"/>
    <w:unhideWhenUsed/>
    <w:rsid w:val="00F2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Joanna Kaśków</cp:lastModifiedBy>
  <cp:revision>3</cp:revision>
  <cp:lastPrinted>2025-09-24T06:46:00Z</cp:lastPrinted>
  <dcterms:created xsi:type="dcterms:W3CDTF">2025-09-24T08:11:00Z</dcterms:created>
  <dcterms:modified xsi:type="dcterms:W3CDTF">2025-09-29T11:43:00Z</dcterms:modified>
</cp:coreProperties>
</file>