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B6" w:rsidRDefault="00D032B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D032B6">
        <w:rPr>
          <w:rFonts w:asciiTheme="majorHAnsi" w:hAnsiTheme="majorHAnsi"/>
          <w:color w:val="000000" w:themeColor="text1"/>
          <w:sz w:val="20"/>
          <w:szCs w:val="20"/>
        </w:rPr>
        <w:t>3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E34C86">
        <w:rPr>
          <w:rFonts w:asciiTheme="majorHAnsi" w:hAnsiTheme="majorHAnsi"/>
          <w:color w:val="000000" w:themeColor="text1"/>
          <w:sz w:val="20"/>
          <w:szCs w:val="20"/>
        </w:rPr>
        <w:t>06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E34C86">
        <w:rPr>
          <w:rFonts w:asciiTheme="majorHAnsi" w:hAnsiTheme="majorHAnsi"/>
          <w:color w:val="000000" w:themeColor="text1"/>
          <w:sz w:val="20"/>
          <w:szCs w:val="20"/>
        </w:rPr>
        <w:t>5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D032B6" w:rsidRDefault="0034016B" w:rsidP="00B8712D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</w:t>
      </w:r>
      <w:r w:rsidR="00F11CCF"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nr 1</w:t>
      </w:r>
      <w:r w:rsidR="00B8712D"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Pr="00D032B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dla Wykonawców oraz zmiana treści Zaproszenia</w:t>
      </w:r>
    </w:p>
    <w:p w:rsidR="0034016B" w:rsidRPr="00B8712D" w:rsidRDefault="0034016B" w:rsidP="0034016B">
      <w:pPr>
        <w:jc w:val="both"/>
        <w:rPr>
          <w:rFonts w:asciiTheme="majorHAnsi" w:eastAsia="Times New Roman" w:hAnsiTheme="majorHAnsi" w:cs="Arial"/>
          <w:b/>
          <w:sz w:val="22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C6708D" w:rsidRPr="00E34C86" w:rsidRDefault="00860E95" w:rsidP="00C6708D">
      <w:pPr>
        <w:jc w:val="both"/>
        <w:rPr>
          <w:rFonts w:ascii="Cambria" w:hAnsi="Cambria" w:cs="Arial"/>
          <w:b/>
          <w:sz w:val="22"/>
        </w:rPr>
      </w:pPr>
      <w:r w:rsidRPr="00D032B6">
        <w:rPr>
          <w:rFonts w:asciiTheme="majorHAnsi" w:hAnsiTheme="majorHAnsi"/>
          <w:sz w:val="20"/>
          <w:szCs w:val="20"/>
        </w:rPr>
        <w:t>Dotyczy p</w:t>
      </w:r>
      <w:r w:rsidR="00C6708D" w:rsidRPr="00D032B6">
        <w:rPr>
          <w:rFonts w:asciiTheme="majorHAnsi" w:hAnsiTheme="majorHAnsi"/>
          <w:sz w:val="20"/>
          <w:szCs w:val="20"/>
        </w:rPr>
        <w:t>ostępowania</w:t>
      </w:r>
      <w:r w:rsidRPr="00D032B6">
        <w:rPr>
          <w:rFonts w:asciiTheme="majorHAnsi" w:hAnsiTheme="majorHAnsi"/>
          <w:sz w:val="20"/>
          <w:szCs w:val="20"/>
        </w:rPr>
        <w:t>:</w:t>
      </w:r>
      <w:r w:rsidR="00C6708D" w:rsidRPr="00D032B6">
        <w:rPr>
          <w:rFonts w:asciiTheme="majorHAnsi" w:hAnsiTheme="majorHAnsi"/>
          <w:sz w:val="20"/>
          <w:szCs w:val="20"/>
        </w:rPr>
        <w:t xml:space="preserve"> </w:t>
      </w:r>
      <w:r w:rsidRPr="00E34C86">
        <w:rPr>
          <w:rFonts w:asciiTheme="majorHAnsi" w:hAnsiTheme="majorHAnsi"/>
          <w:b/>
          <w:i/>
          <w:sz w:val="20"/>
          <w:szCs w:val="20"/>
        </w:rPr>
        <w:t>„</w:t>
      </w:r>
      <w:r w:rsidR="00E34C86" w:rsidRPr="00E34C86">
        <w:rPr>
          <w:rFonts w:asciiTheme="majorHAnsi" w:hAnsiTheme="majorHAnsi" w:cs="Arial"/>
          <w:b/>
          <w:bCs/>
          <w:i/>
          <w:sz w:val="20"/>
          <w:szCs w:val="20"/>
        </w:rPr>
        <w:t>Dostawa i montaż szklanej ścianki działowej w budynku Szkół ZDZ w Nowym Mieście nad Pilicą”.</w:t>
      </w:r>
    </w:p>
    <w:p w:rsidR="00D032B6" w:rsidRDefault="00D032B6" w:rsidP="00E34C86">
      <w:pPr>
        <w:spacing w:after="160" w:line="259" w:lineRule="auto"/>
        <w:contextualSpacing/>
        <w:jc w:val="both"/>
        <w:rPr>
          <w:rFonts w:asciiTheme="majorHAnsi" w:hAnsiTheme="majorHAnsi"/>
          <w:sz w:val="20"/>
          <w:szCs w:val="20"/>
          <w:u w:val="single"/>
        </w:rPr>
      </w:pPr>
    </w:p>
    <w:p w:rsidR="00E34C86" w:rsidRPr="00E34C86" w:rsidRDefault="00E34C86" w:rsidP="00E34C8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="00E34C86" w:rsidRPr="00D032B6" w:rsidRDefault="00E34C86" w:rsidP="00E34C8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Zamawiający dokonuje zmiany treści Zaproszenia w ten sposób że: dodaje rysunek poglądowy ścianki  </w:t>
      </w:r>
      <w:r>
        <w:rPr>
          <w:rFonts w:ascii="Cambria" w:hAnsi="Cambria" w:cs="Times New Roman"/>
          <w:b/>
          <w:bCs/>
          <w:sz w:val="20"/>
          <w:szCs w:val="20"/>
        </w:rPr>
        <w:t xml:space="preserve">w </w:t>
      </w:r>
      <w:r w:rsidRPr="00D032B6">
        <w:rPr>
          <w:rFonts w:ascii="Cambria" w:hAnsi="Cambria" w:cs="Times New Roman"/>
          <w:b/>
          <w:sz w:val="20"/>
          <w:szCs w:val="20"/>
        </w:rPr>
        <w:t>Załącznik</w:t>
      </w:r>
      <w:r>
        <w:rPr>
          <w:rFonts w:ascii="Cambria" w:hAnsi="Cambria" w:cs="Times New Roman"/>
          <w:b/>
          <w:sz w:val="20"/>
          <w:szCs w:val="20"/>
        </w:rPr>
        <w:t>u</w:t>
      </w:r>
      <w:r w:rsidRPr="00D032B6">
        <w:rPr>
          <w:rFonts w:ascii="Cambria" w:hAnsi="Cambria" w:cs="Times New Roman"/>
          <w:b/>
          <w:sz w:val="20"/>
          <w:szCs w:val="20"/>
        </w:rPr>
        <w:t xml:space="preserve"> nr 1 </w:t>
      </w:r>
      <w:r>
        <w:rPr>
          <w:rFonts w:ascii="Cambria" w:hAnsi="Cambria" w:cs="Times New Roman"/>
          <w:b/>
          <w:sz w:val="20"/>
          <w:szCs w:val="20"/>
        </w:rPr>
        <w:t>Opis</w:t>
      </w:r>
      <w:r w:rsidRPr="00D032B6">
        <w:rPr>
          <w:rFonts w:ascii="Cambria" w:hAnsi="Cambria" w:cs="Times New Roman"/>
          <w:b/>
          <w:sz w:val="20"/>
          <w:szCs w:val="20"/>
        </w:rPr>
        <w:t xml:space="preserve"> Przedmiotu Zamówienia</w:t>
      </w:r>
      <w:r>
        <w:rPr>
          <w:rFonts w:ascii="Cambria" w:hAnsi="Cambria" w:cs="Times New Roman"/>
          <w:sz w:val="20"/>
          <w:szCs w:val="20"/>
        </w:rPr>
        <w:t>.</w:t>
      </w:r>
    </w:p>
    <w:p w:rsidR="002D285C" w:rsidRDefault="002D285C" w:rsidP="00D032B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E34C86" w:rsidRDefault="00E34C86" w:rsidP="00D032B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  <w:r>
        <w:rPr>
          <w:rFonts w:ascii="Cambria" w:hAnsi="Cambria" w:cs="Times New Roman"/>
          <w:b/>
          <w:bCs/>
          <w:i/>
          <w:sz w:val="20"/>
          <w:szCs w:val="20"/>
        </w:rPr>
        <w:t>Nowy Opis Przedmiotu Zamówienia stanowi załącznik nr 1 do niniejszej informacji.</w:t>
      </w:r>
    </w:p>
    <w:p w:rsidR="00E34C86" w:rsidRPr="00D032B6" w:rsidRDefault="00E34C86" w:rsidP="00D032B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2D285C" w:rsidRPr="00D032B6" w:rsidRDefault="002D285C" w:rsidP="00D032B6">
      <w:pPr>
        <w:spacing w:after="160" w:line="259" w:lineRule="auto"/>
        <w:contextualSpacing/>
        <w:jc w:val="both"/>
        <w:rPr>
          <w:rFonts w:ascii="Cambria" w:hAnsi="Cambria" w:cs="Times New Roman"/>
          <w:b/>
          <w:bCs/>
          <w:i/>
          <w:sz w:val="20"/>
          <w:szCs w:val="20"/>
        </w:rPr>
      </w:pPr>
    </w:p>
    <w:p w:rsidR="00E7607C" w:rsidRPr="00D032B6" w:rsidRDefault="00E7607C" w:rsidP="00E7607C">
      <w:pPr>
        <w:ind w:right="-1" w:firstLine="426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32B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Powyższa zmiana treści Zaproszenia stanowi jej integralną część </w:t>
      </w:r>
      <w:r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i </w:t>
      </w:r>
      <w:r w:rsidR="00275ADC"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 xml:space="preserve">nie </w:t>
      </w:r>
      <w:r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powoduje przed</w:t>
      </w:r>
      <w:r w:rsidR="00275ADC" w:rsidRPr="00D032B6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łużenie terminu składania ofert.</w:t>
      </w:r>
    </w:p>
    <w:p w:rsidR="00E7607C" w:rsidRDefault="00E7607C" w:rsidP="00E7607C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Pr="00F074FD" w:rsidRDefault="00E34C86" w:rsidP="00E34C8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1</w:t>
      </w: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E34C86" w:rsidRDefault="00E34C86" w:rsidP="00E34C86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34C86" w:rsidRPr="00C60117" w:rsidRDefault="00E34C86" w:rsidP="00E34C86">
      <w:pPr>
        <w:jc w:val="center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OPIS </w:t>
      </w:r>
      <w:r w:rsidRPr="00C60117">
        <w:rPr>
          <w:rFonts w:ascii="Cambria" w:hAnsi="Cambria" w:cs="Arial"/>
          <w:b/>
          <w:szCs w:val="24"/>
        </w:rPr>
        <w:t xml:space="preserve">PRZEDMIOTU ZAMÓWIENIA </w:t>
      </w:r>
    </w:p>
    <w:p w:rsidR="00E34C86" w:rsidRDefault="00E34C86" w:rsidP="00E34C86">
      <w:pPr>
        <w:rPr>
          <w:rFonts w:ascii="Cambria" w:hAnsi="Cambria"/>
          <w:b/>
          <w:sz w:val="20"/>
          <w:szCs w:val="20"/>
        </w:rPr>
      </w:pPr>
    </w:p>
    <w:p w:rsidR="00E34C86" w:rsidRPr="00314177" w:rsidRDefault="00E34C86" w:rsidP="00E34C86">
      <w:pPr>
        <w:pStyle w:val="Akapitzlist"/>
        <w:numPr>
          <w:ilvl w:val="0"/>
          <w:numId w:val="19"/>
        </w:numPr>
        <w:spacing w:after="160" w:line="259" w:lineRule="auto"/>
        <w:ind w:left="284" w:hanging="284"/>
        <w:jc w:val="both"/>
        <w:rPr>
          <w:rFonts w:asciiTheme="majorHAnsi" w:hAnsiTheme="majorHAnsi"/>
          <w:b/>
        </w:rPr>
      </w:pPr>
      <w:r w:rsidRPr="00314177">
        <w:rPr>
          <w:rFonts w:asciiTheme="majorHAnsi" w:hAnsiTheme="majorHAnsi"/>
          <w:b/>
        </w:rPr>
        <w:t xml:space="preserve">Przedmiotem zamówienia jest: </w:t>
      </w:r>
    </w:p>
    <w:p w:rsidR="00E34C86" w:rsidRPr="00314177" w:rsidRDefault="00E34C86" w:rsidP="00E34C86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Wykonanie, montaż, wypoziomowanie ścianki działowej w pracowni logistycznej o konstrukcji ścianki wykonanej z profili aluminiowych Aluplast </w:t>
      </w:r>
      <w:proofErr w:type="spellStart"/>
      <w:r w:rsidRPr="00314177">
        <w:rPr>
          <w:rFonts w:asciiTheme="majorHAnsi" w:hAnsiTheme="majorHAnsi"/>
          <w:sz w:val="20"/>
          <w:szCs w:val="20"/>
        </w:rPr>
        <w:t>Ideal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4000</w:t>
      </w:r>
      <w:r>
        <w:rPr>
          <w:rFonts w:asciiTheme="majorHAnsi" w:hAnsiTheme="majorHAnsi"/>
          <w:sz w:val="20"/>
          <w:szCs w:val="20"/>
        </w:rPr>
        <w:t>.</w:t>
      </w:r>
      <w:r w:rsidRPr="00314177">
        <w:rPr>
          <w:rFonts w:asciiTheme="majorHAnsi" w:hAnsiTheme="majorHAnsi"/>
          <w:sz w:val="20"/>
          <w:szCs w:val="20"/>
        </w:rPr>
        <w:t xml:space="preserve">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314177">
        <w:rPr>
          <w:rFonts w:asciiTheme="majorHAnsi" w:hAnsiTheme="majorHAnsi"/>
          <w:sz w:val="20"/>
          <w:szCs w:val="20"/>
        </w:rPr>
        <w:t xml:space="preserve">ypełnienie częściowe pakietem szybowym z dwóch warstw szyby – szkło bezpieczne o grubości 4 mm, które są oddzielone ramką o grubości 16 mm o wartości izolacyjności akustycznej  </w:t>
      </w:r>
      <w:proofErr w:type="spellStart"/>
      <w:r w:rsidRPr="00314177">
        <w:rPr>
          <w:rFonts w:asciiTheme="majorHAnsi" w:hAnsiTheme="majorHAnsi"/>
          <w:sz w:val="20"/>
          <w:szCs w:val="20"/>
        </w:rPr>
        <w:t>Rw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314177">
        <w:rPr>
          <w:rFonts w:asciiTheme="majorHAnsi" w:hAnsiTheme="majorHAnsi"/>
          <w:sz w:val="20"/>
          <w:szCs w:val="20"/>
        </w:rPr>
        <w:t>C;</w:t>
      </w:r>
      <w:r>
        <w:rPr>
          <w:rFonts w:asciiTheme="majorHAnsi" w:hAnsiTheme="majorHAnsi"/>
          <w:sz w:val="20"/>
          <w:szCs w:val="20"/>
        </w:rPr>
        <w:t>Ctr</w:t>
      </w:r>
      <w:proofErr w:type="spellEnd"/>
      <w:r>
        <w:rPr>
          <w:rFonts w:asciiTheme="majorHAnsi" w:hAnsiTheme="majorHAnsi"/>
          <w:sz w:val="20"/>
          <w:szCs w:val="20"/>
        </w:rPr>
        <w:t xml:space="preserve">)=30(-1;-4) </w:t>
      </w:r>
      <w:proofErr w:type="spellStart"/>
      <w:r>
        <w:rPr>
          <w:rFonts w:asciiTheme="majorHAnsi" w:hAnsiTheme="majorHAnsi"/>
          <w:sz w:val="20"/>
          <w:szCs w:val="20"/>
        </w:rPr>
        <w:t>dB</w:t>
      </w:r>
      <w:proofErr w:type="spellEnd"/>
      <w:r>
        <w:rPr>
          <w:rFonts w:asciiTheme="majorHAnsi" w:hAnsiTheme="majorHAnsi"/>
          <w:sz w:val="20"/>
          <w:szCs w:val="20"/>
        </w:rPr>
        <w:t xml:space="preserve"> oraz częściowo</w:t>
      </w:r>
      <w:r w:rsidRPr="00314177">
        <w:rPr>
          <w:rFonts w:asciiTheme="majorHAnsi" w:hAnsiTheme="majorHAnsi"/>
          <w:sz w:val="20"/>
          <w:szCs w:val="20"/>
        </w:rPr>
        <w:t xml:space="preserve"> panelem PCV grubości 24 mm brak okleiny.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W ściance należy przewidzieć drzwi rozwierane dwuskrzydłowe </w:t>
      </w:r>
      <w:r w:rsidRPr="00314177">
        <w:rPr>
          <w:rFonts w:asciiTheme="majorHAnsi" w:hAnsiTheme="majorHAnsi"/>
          <w:b/>
          <w:sz w:val="20"/>
          <w:szCs w:val="20"/>
        </w:rPr>
        <w:t xml:space="preserve">o szerokości skrzydła głównego w świetle ościeżnicy minimum 900 mm oraz wysokości w świetle minimum 2000 mm, drzwi nie powinny mieć progów, </w:t>
      </w:r>
      <w:r w:rsidRPr="00314177">
        <w:rPr>
          <w:rFonts w:asciiTheme="majorHAnsi" w:hAnsiTheme="majorHAnsi"/>
          <w:sz w:val="20"/>
          <w:szCs w:val="20"/>
        </w:rPr>
        <w:t xml:space="preserve">drzwi wyposażone w zamek i klamkę. Orientacyjne wymiary ścianki przedstawiono na </w:t>
      </w:r>
      <w:r w:rsidRPr="00314177">
        <w:rPr>
          <w:rFonts w:asciiTheme="majorHAnsi" w:hAnsiTheme="majorHAnsi"/>
          <w:b/>
          <w:sz w:val="20"/>
          <w:szCs w:val="20"/>
        </w:rPr>
        <w:t>załączniku graficznym – rysunku poglądowym konstrukcji ścianki</w:t>
      </w:r>
      <w:r>
        <w:rPr>
          <w:rFonts w:asciiTheme="majorHAnsi" w:hAnsiTheme="majorHAnsi"/>
          <w:b/>
          <w:sz w:val="20"/>
          <w:szCs w:val="20"/>
        </w:rPr>
        <w:t xml:space="preserve"> *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Wymiary ścianki: długość ścianki - 5640 mm, wysokość ścianki - 2905 mm – zgodnie z rysunkiem poglądowym konstrukcji ścianki,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System profili: IDEAL 4000,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</w:t>
      </w:r>
      <w:r w:rsidRPr="00314177">
        <w:rPr>
          <w:rFonts w:asciiTheme="majorHAnsi" w:hAnsiTheme="majorHAnsi"/>
          <w:sz w:val="20"/>
          <w:szCs w:val="20"/>
        </w:rPr>
        <w:t>odzaj drzwi: IDEAL 4000 POŚREDNIE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Łącznik H 140267 + 1 x STAL Biały Brak okleiny,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Łącznik statyczny ALUPLAST 120219 + 2 x wzmocnienie biały brak okleiny,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Klamka TW drzwiowa </w:t>
      </w:r>
      <w:proofErr w:type="spellStart"/>
      <w:r w:rsidRPr="00314177">
        <w:rPr>
          <w:rFonts w:asciiTheme="majorHAnsi" w:hAnsiTheme="majorHAnsi"/>
          <w:sz w:val="20"/>
          <w:szCs w:val="20"/>
        </w:rPr>
        <w:t>Victory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K: biały,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120850 Listwa </w:t>
      </w:r>
      <w:proofErr w:type="spellStart"/>
      <w:r w:rsidRPr="00314177">
        <w:rPr>
          <w:rFonts w:asciiTheme="majorHAnsi" w:hAnsiTheme="majorHAnsi"/>
          <w:sz w:val="20"/>
          <w:szCs w:val="20"/>
        </w:rPr>
        <w:t>przyszybowa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Rondo biały U: czarna,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120850 Listwa </w:t>
      </w:r>
      <w:proofErr w:type="spellStart"/>
      <w:r w:rsidRPr="00314177">
        <w:rPr>
          <w:rFonts w:asciiTheme="majorHAnsi" w:hAnsiTheme="majorHAnsi"/>
          <w:sz w:val="20"/>
          <w:szCs w:val="20"/>
        </w:rPr>
        <w:t>przyszybowa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Rondo biały U: czarna,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Poprzeczka: słupek stały ID 4000 140041 84 </w:t>
      </w:r>
      <w:proofErr w:type="spellStart"/>
      <w:r w:rsidRPr="00314177">
        <w:rPr>
          <w:rFonts w:asciiTheme="majorHAnsi" w:hAnsiTheme="majorHAnsi"/>
          <w:sz w:val="20"/>
          <w:szCs w:val="20"/>
        </w:rPr>
        <w:t>mmbiały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brak okleiny : czarna,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Słupek ruchomy: Słupek ruchomy ID4000 14066 64 mm biały brak okleiny U: czarna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Słupek stały ID 4000 140041 84 mm biały brak okleiny U: czarna, 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Okucie kwatery: R 2xKLAMKA DRZWIOWA zasuwnica ster. kluczem (3550),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Okucie kwatery: RS BIERNE do 2xKLAMKA DRZWIOWA ster. kluczem (3551),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Wysokość klamki: 1088 mm,</w:t>
      </w:r>
    </w:p>
    <w:p w:rsidR="00E34C86" w:rsidRPr="0031417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Rodzaj drzwi: IDEAL 4000 POŚREDNIE,</w:t>
      </w:r>
    </w:p>
    <w:p w:rsidR="00E34C86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Typ: RM140x01 + SK140x31 na zew z progiem ALU</w:t>
      </w:r>
    </w:p>
    <w:p w:rsidR="00E34C86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 Brak okleiny,</w:t>
      </w:r>
    </w:p>
    <w:p w:rsidR="00E34C86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Kolor uszczelki: czarna, </w:t>
      </w:r>
    </w:p>
    <w:p w:rsidR="00E34C86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>Rodzaj okuć: ROTO NX,</w:t>
      </w:r>
    </w:p>
    <w:p w:rsidR="00E34C86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 Kolor osłonek: Biały R07_2, </w:t>
      </w:r>
    </w:p>
    <w:p w:rsidR="00E34C86" w:rsidRPr="00F04B07" w:rsidRDefault="00E34C86" w:rsidP="00E34C86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Elementy dodatkowe: listwa </w:t>
      </w:r>
      <w:proofErr w:type="spellStart"/>
      <w:r w:rsidRPr="00F04B07">
        <w:rPr>
          <w:rFonts w:asciiTheme="majorHAnsi" w:hAnsiTheme="majorHAnsi"/>
          <w:sz w:val="20"/>
          <w:szCs w:val="20"/>
        </w:rPr>
        <w:t>podparapetowa</w:t>
      </w:r>
      <w:proofErr w:type="spellEnd"/>
      <w:r w:rsidRPr="00F04B07">
        <w:rPr>
          <w:rFonts w:asciiTheme="majorHAnsi" w:hAnsiTheme="majorHAnsi"/>
          <w:sz w:val="20"/>
          <w:szCs w:val="20"/>
        </w:rPr>
        <w:t xml:space="preserve"> – transportowa, uchwyt transportowy. </w:t>
      </w:r>
    </w:p>
    <w:p w:rsidR="00E34C86" w:rsidRDefault="00E34C86" w:rsidP="00E34C86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</w:p>
    <w:p w:rsidR="00E34C86" w:rsidRPr="003A3FA3" w:rsidRDefault="00E34C86" w:rsidP="00E34C86">
      <w:pPr>
        <w:pStyle w:val="Akapitzlist"/>
        <w:ind w:left="0"/>
        <w:rPr>
          <w:rFonts w:asciiTheme="majorHAnsi" w:hAnsiTheme="majorHAnsi"/>
          <w:b/>
          <w:sz w:val="20"/>
          <w:szCs w:val="20"/>
        </w:rPr>
      </w:pPr>
      <w:r w:rsidRPr="003A3FA3">
        <w:rPr>
          <w:rFonts w:asciiTheme="majorHAnsi" w:hAnsiTheme="majorHAnsi"/>
          <w:b/>
          <w:sz w:val="20"/>
          <w:szCs w:val="20"/>
        </w:rPr>
        <w:t>W ramach przedmiotu zamówienia Wykonawca zobowiązany jest do: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Naprawy istniejących elementów budynku, tynków, okładzin ścian w które nastąpi ingerencja lub ulegną uszkodzeniu w trakcie prowadzenia prac. 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Przed przystąpieniem do prac należy starannie zabezpieczyć wszelkie elementy mogące ulec zabrudzeniu lub uszkodzeniu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Realizowanie robót w sposób umożliwiający użytkowanie obiektu zgodnie z jego przeznaczeniem. 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Doprowadzenia terenu budowy i jego otoczenia do należytego stanu i porządku po zakończeniu wszystkich robót.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Wykonawca na własny koszt i we własnym zakresie zapewnia wszystkie materiały potrzebne do wykonania przedmiotu umowy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Wykonawca przekaże atesty, certyfikaty, deklaracje zgodności, aprobaty techniczne wymagane obowiązującymi przepisami na zastosowane materiały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lastRenderedPageBreak/>
        <w:t>Wszystkie materiały przed wbudowaniem oraz kolorystykę należy ustalić z Zamawiającym przed rozpoczęciem prac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Na wyroby objęte gwarancją, należy dostarczyć dokumenty potwierdzające gwarancję producenta lub dystrybutora. Wymagana gwarancja na roboty - 5 lat.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bCs/>
          <w:sz w:val="20"/>
          <w:szCs w:val="20"/>
        </w:rPr>
        <w:t xml:space="preserve">Zobowiązuje się Wykonawcę do bezwzględnego utrzymania czystości w obrębie wykonywanych prac. Wykonawca zobowiązany jest do naprawy wszelkich uszkodzeń, uzupełnienia ubytków, dziur i wierceń, posprzątania wyremontowanego pomieszczenia. 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bCs/>
          <w:sz w:val="20"/>
          <w:szCs w:val="20"/>
        </w:rPr>
        <w:t xml:space="preserve">Wykonawca jest zobowiązany powiadomić Zamawiającego o terminie dostawy i montażu ścianki na co najmniej dwa dni robocze przed planowanym terminem. Uporządkowanie terenu po wykonaniu prac remontowych. </w:t>
      </w:r>
    </w:p>
    <w:p w:rsidR="00E34C86" w:rsidRPr="003A3FA3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Zastosowane materiały powinny odpowiadać wymogom wyrobów dopuszczonych do obrotu i stosowania w budownictwie oraz posiadać </w:t>
      </w:r>
      <w:r w:rsidRPr="003A3FA3">
        <w:rPr>
          <w:rFonts w:asciiTheme="majorHAnsi" w:hAnsiTheme="majorHAnsi"/>
          <w:b/>
          <w:sz w:val="20"/>
          <w:szCs w:val="20"/>
        </w:rPr>
        <w:t>deklaracje właściwości użytkowych</w:t>
      </w:r>
      <w:r w:rsidRPr="003A3FA3">
        <w:rPr>
          <w:rFonts w:asciiTheme="majorHAnsi" w:hAnsiTheme="majorHAnsi"/>
          <w:sz w:val="20"/>
          <w:szCs w:val="20"/>
        </w:rPr>
        <w:t xml:space="preserve">, atesty, certyfikaty zgodności, aprobaty techniczne wymagane obowiązującymi przepisami. </w:t>
      </w:r>
    </w:p>
    <w:p w:rsidR="00E34C86" w:rsidRDefault="00E34C86" w:rsidP="00E34C86">
      <w:pPr>
        <w:pStyle w:val="Akapitzlist"/>
        <w:numPr>
          <w:ilvl w:val="0"/>
          <w:numId w:val="20"/>
        </w:numPr>
        <w:spacing w:after="20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Przy wykonywaniu robót budowlanych należy zgodnie z </w:t>
      </w:r>
      <w:r w:rsidRPr="003A3FA3">
        <w:rPr>
          <w:rFonts w:asciiTheme="majorHAnsi" w:hAnsiTheme="majorHAnsi"/>
          <w:iCs/>
          <w:sz w:val="20"/>
          <w:szCs w:val="20"/>
        </w:rPr>
        <w:t xml:space="preserve">Ustawą z dnia 16.04.2004r. o wyrobach budowlanych (Dz.U.2021.1213 </w:t>
      </w:r>
      <w:proofErr w:type="spellStart"/>
      <w:r w:rsidRPr="003A3FA3">
        <w:rPr>
          <w:rFonts w:asciiTheme="majorHAnsi" w:hAnsiTheme="majorHAnsi"/>
          <w:iCs/>
          <w:sz w:val="20"/>
          <w:szCs w:val="20"/>
        </w:rPr>
        <w:t>t.j</w:t>
      </w:r>
      <w:proofErr w:type="spellEnd"/>
      <w:r w:rsidRPr="003A3FA3">
        <w:rPr>
          <w:rFonts w:asciiTheme="majorHAnsi" w:hAnsiTheme="majorHAnsi"/>
          <w:iCs/>
          <w:sz w:val="20"/>
          <w:szCs w:val="20"/>
        </w:rPr>
        <w:t xml:space="preserve">.) stosować wyroby budowlane, które zostały </w:t>
      </w:r>
      <w:r w:rsidRPr="003A3FA3">
        <w:rPr>
          <w:rFonts w:asciiTheme="majorHAnsi" w:hAnsiTheme="majorHAnsi"/>
          <w:sz w:val="20"/>
          <w:szCs w:val="20"/>
        </w:rPr>
        <w:t xml:space="preserve">dopuszczone do obrotu i powszechnego stosowania w budownictwie. Zastosowane materiały budowlane powinny posiadać atesty higieniczne niezbędne do stosowania w budownictwie. </w:t>
      </w:r>
    </w:p>
    <w:p w:rsidR="00E34C86" w:rsidRDefault="00E34C86" w:rsidP="00E34C86">
      <w:pPr>
        <w:pStyle w:val="Akapitzlist"/>
        <w:ind w:left="567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3A3FA3">
        <w:rPr>
          <w:rFonts w:asciiTheme="majorHAnsi" w:hAnsiTheme="majorHAnsi" w:cs="Arial"/>
          <w:color w:val="000000"/>
          <w:sz w:val="20"/>
          <w:szCs w:val="20"/>
        </w:rPr>
        <w:t>ustawie z dnia 30 sierpnia 2002 r. o systemie oceny zgodności (z późniejszymi zmianami) -                             Dz. U. 2023 r. poz. 215,</w:t>
      </w:r>
    </w:p>
    <w:p w:rsidR="00E34C86" w:rsidRPr="003A3FA3" w:rsidRDefault="00E34C86" w:rsidP="00E34C86">
      <w:pPr>
        <w:pStyle w:val="Akapitzlist"/>
        <w:ind w:left="567"/>
        <w:jc w:val="both"/>
        <w:rPr>
          <w:rFonts w:asciiTheme="majorHAnsi" w:hAnsiTheme="majorHAnsi"/>
          <w:sz w:val="20"/>
          <w:szCs w:val="20"/>
        </w:rPr>
      </w:pPr>
      <w:r w:rsidRPr="003833A5">
        <w:rPr>
          <w:rFonts w:ascii="Cambria" w:hAnsi="Cambria"/>
          <w:sz w:val="20"/>
          <w:szCs w:val="20"/>
        </w:rPr>
        <w:t xml:space="preserve">– ustawie z dnia 7 lipca 1994 r. Prawo budowlane (z późniejszymi zmianami), tekst jednolity -                      Dz. U. 2023 r. poz. 682. </w:t>
      </w:r>
    </w:p>
    <w:p w:rsidR="00E34C86" w:rsidRDefault="00E34C86" w:rsidP="00E34C86">
      <w:pPr>
        <w:spacing w:after="200" w:line="360" w:lineRule="auto"/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E34C86" w:rsidRDefault="00E34C86" w:rsidP="00E34C86">
      <w:pPr>
        <w:pStyle w:val="Akapitzlist"/>
        <w:spacing w:after="200" w:line="360" w:lineRule="auto"/>
        <w:ind w:left="100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*Rysunek poglądowy ścianki</w:t>
      </w:r>
    </w:p>
    <w:p w:rsidR="00E34C86" w:rsidRDefault="00E34C86" w:rsidP="00E34C86">
      <w:pPr>
        <w:spacing w:after="200" w:line="276" w:lineRule="auto"/>
        <w:ind w:firstLine="708"/>
        <w:rPr>
          <w:rFonts w:ascii="Verdana" w:eastAsia="Times New Roman" w:hAnsi="Verdana" w:cs="Arial"/>
          <w:b/>
          <w:sz w:val="16"/>
          <w:u w:val="single"/>
        </w:rPr>
      </w:pPr>
    </w:p>
    <w:p w:rsidR="00E34C86" w:rsidRDefault="00E34C86" w:rsidP="00E34C86">
      <w:pPr>
        <w:spacing w:after="200" w:line="276" w:lineRule="auto"/>
        <w:rPr>
          <w:rFonts w:ascii="Verdana" w:eastAsia="Times New Roman" w:hAnsi="Verdana" w:cs="Arial"/>
          <w:b/>
          <w:sz w:val="16"/>
          <w:u w:val="single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476750" cy="64674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484" t="8809" r="24086"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46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86" w:rsidRDefault="00E34C86" w:rsidP="00E34C86">
      <w:pPr>
        <w:pStyle w:val="Akapitzlist"/>
        <w:spacing w:after="200" w:line="360" w:lineRule="auto"/>
        <w:ind w:left="1004"/>
        <w:jc w:val="both"/>
        <w:rPr>
          <w:rFonts w:asciiTheme="majorHAnsi" w:hAnsiTheme="majorHAnsi" w:cs="Arial"/>
          <w:sz w:val="20"/>
          <w:szCs w:val="20"/>
        </w:rPr>
      </w:pPr>
    </w:p>
    <w:p w:rsidR="00E34C86" w:rsidRPr="00E34C86" w:rsidRDefault="00E34C86" w:rsidP="00E34C86">
      <w:pPr>
        <w:spacing w:after="200"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E34C86" w:rsidRPr="00D032B6" w:rsidRDefault="00E34C86" w:rsidP="00E7607C">
      <w:pP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34016B" w:rsidRPr="00D032B6" w:rsidRDefault="0034016B" w:rsidP="0034016B">
      <w:pPr>
        <w:ind w:left="5245"/>
        <w:jc w:val="center"/>
        <w:rPr>
          <w:rFonts w:asciiTheme="majorHAnsi" w:hAnsiTheme="majorHAnsi"/>
          <w:sz w:val="20"/>
          <w:szCs w:val="20"/>
        </w:rPr>
      </w:pPr>
    </w:p>
    <w:p w:rsidR="00E34C86" w:rsidRDefault="00E34C86" w:rsidP="00E34C86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6708D" w:rsidRPr="00D032B6">
        <w:rPr>
          <w:rFonts w:asciiTheme="majorHAnsi" w:hAnsiTheme="majorHAnsi"/>
          <w:sz w:val="20"/>
          <w:szCs w:val="20"/>
        </w:rPr>
        <w:t>Specja</w:t>
      </w:r>
      <w:r>
        <w:rPr>
          <w:rFonts w:asciiTheme="majorHAnsi" w:hAnsiTheme="majorHAnsi"/>
          <w:sz w:val="20"/>
          <w:szCs w:val="20"/>
        </w:rPr>
        <w:t>lista ds. zamówień publicznych</w:t>
      </w:r>
    </w:p>
    <w:p w:rsidR="00C6708D" w:rsidRPr="00D032B6" w:rsidRDefault="00E34C86" w:rsidP="00E34C86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6708D" w:rsidRPr="00D032B6">
        <w:rPr>
          <w:rFonts w:asciiTheme="majorHAnsi" w:hAnsiTheme="majorHAnsi"/>
          <w:sz w:val="20"/>
          <w:szCs w:val="20"/>
        </w:rPr>
        <w:t>i kontraktowania wydatków</w:t>
      </w:r>
    </w:p>
    <w:p w:rsidR="008A0AE2" w:rsidRPr="00E34C86" w:rsidRDefault="00E34C86" w:rsidP="00E34C86">
      <w:pPr>
        <w:tabs>
          <w:tab w:val="left" w:pos="7088"/>
          <w:tab w:val="left" w:pos="7371"/>
        </w:tabs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Monika Szostak</w:t>
      </w:r>
    </w:p>
    <w:p w:rsidR="008A0AE2" w:rsidRPr="00E34C86" w:rsidRDefault="008A0AE2" w:rsidP="00E34C86">
      <w:pPr>
        <w:jc w:val="right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9D0578" w:rsidRPr="00E34C86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11CCF" w:rsidRDefault="00F11CCF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45D0B" w:rsidRDefault="00945D0B" w:rsidP="00F11CCF">
      <w:pPr>
        <w:rPr>
          <w:rFonts w:ascii="Arial Narrow" w:hAnsi="Arial Narrow"/>
          <w:b/>
          <w:sz w:val="22"/>
          <w:u w:val="single"/>
        </w:rPr>
      </w:pPr>
    </w:p>
    <w:sectPr w:rsidR="00945D0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A2" w:rsidRDefault="00B72EA2" w:rsidP="0063076E">
      <w:r>
        <w:separator/>
      </w:r>
    </w:p>
  </w:endnote>
  <w:endnote w:type="continuationSeparator" w:id="0">
    <w:p w:rsidR="00B72EA2" w:rsidRDefault="00B72EA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58077D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1CB4" w:rsidRPr="000B41C8" w:rsidRDefault="00F71CB4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A2" w:rsidRDefault="00B72EA2" w:rsidP="0063076E">
      <w:r>
        <w:separator/>
      </w:r>
    </w:p>
  </w:footnote>
  <w:footnote w:type="continuationSeparator" w:id="0">
    <w:p w:rsidR="00B72EA2" w:rsidRDefault="00B72EA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B4" w:rsidRDefault="00C6708D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1214" w:rsidRPr="001F1214" w:rsidRDefault="001F1214" w:rsidP="001F1214">
    <w:pPr>
      <w:pStyle w:val="Nagwek"/>
      <w:jc w:val="right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F5F5D0F"/>
    <w:multiLevelType w:val="hybridMultilevel"/>
    <w:tmpl w:val="4ADA05A4"/>
    <w:lvl w:ilvl="0" w:tplc="B6B61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A7285"/>
    <w:multiLevelType w:val="hybridMultilevel"/>
    <w:tmpl w:val="67663E6A"/>
    <w:lvl w:ilvl="0" w:tplc="3B92CA5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D6212"/>
    <w:multiLevelType w:val="hybridMultilevel"/>
    <w:tmpl w:val="798216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280DA7"/>
    <w:multiLevelType w:val="hybridMultilevel"/>
    <w:tmpl w:val="6C9644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95" w:hanging="360"/>
      </w:pPr>
    </w:lvl>
    <w:lvl w:ilvl="2" w:tplc="0415001B" w:tentative="1">
      <w:start w:val="1"/>
      <w:numFmt w:val="lowerRoman"/>
      <w:lvlText w:val="%3."/>
      <w:lvlJc w:val="right"/>
      <w:pPr>
        <w:ind w:left="9815" w:hanging="180"/>
      </w:pPr>
    </w:lvl>
    <w:lvl w:ilvl="3" w:tplc="0415000F" w:tentative="1">
      <w:start w:val="1"/>
      <w:numFmt w:val="decimal"/>
      <w:lvlText w:val="%4."/>
      <w:lvlJc w:val="left"/>
      <w:pPr>
        <w:ind w:left="10535" w:hanging="360"/>
      </w:pPr>
    </w:lvl>
    <w:lvl w:ilvl="4" w:tplc="04150019" w:tentative="1">
      <w:start w:val="1"/>
      <w:numFmt w:val="lowerLetter"/>
      <w:lvlText w:val="%5."/>
      <w:lvlJc w:val="left"/>
      <w:pPr>
        <w:ind w:left="11255" w:hanging="360"/>
      </w:pPr>
    </w:lvl>
    <w:lvl w:ilvl="5" w:tplc="0415001B" w:tentative="1">
      <w:start w:val="1"/>
      <w:numFmt w:val="lowerRoman"/>
      <w:lvlText w:val="%6."/>
      <w:lvlJc w:val="right"/>
      <w:pPr>
        <w:ind w:left="11975" w:hanging="180"/>
      </w:pPr>
    </w:lvl>
    <w:lvl w:ilvl="6" w:tplc="0415000F" w:tentative="1">
      <w:start w:val="1"/>
      <w:numFmt w:val="decimal"/>
      <w:lvlText w:val="%7."/>
      <w:lvlJc w:val="left"/>
      <w:pPr>
        <w:ind w:left="12695" w:hanging="360"/>
      </w:pPr>
    </w:lvl>
    <w:lvl w:ilvl="7" w:tplc="04150019" w:tentative="1">
      <w:start w:val="1"/>
      <w:numFmt w:val="lowerLetter"/>
      <w:lvlText w:val="%8."/>
      <w:lvlJc w:val="left"/>
      <w:pPr>
        <w:ind w:left="13415" w:hanging="360"/>
      </w:pPr>
    </w:lvl>
    <w:lvl w:ilvl="8" w:tplc="0415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5">
    <w:nsid w:val="22A96704"/>
    <w:multiLevelType w:val="hybridMultilevel"/>
    <w:tmpl w:val="F7E6CB42"/>
    <w:lvl w:ilvl="0" w:tplc="3174B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842F81"/>
    <w:multiLevelType w:val="hybridMultilevel"/>
    <w:tmpl w:val="072ED886"/>
    <w:lvl w:ilvl="0" w:tplc="48F417B4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E5533"/>
    <w:multiLevelType w:val="hybridMultilevel"/>
    <w:tmpl w:val="9D1A6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72ABF"/>
    <w:multiLevelType w:val="hybridMultilevel"/>
    <w:tmpl w:val="7794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32F77"/>
    <w:multiLevelType w:val="hybridMultilevel"/>
    <w:tmpl w:val="525A96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315075F"/>
    <w:multiLevelType w:val="hybridMultilevel"/>
    <w:tmpl w:val="054ED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602DF"/>
    <w:multiLevelType w:val="hybridMultilevel"/>
    <w:tmpl w:val="FFF4CB90"/>
    <w:lvl w:ilvl="0" w:tplc="03BCAB7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420A8D"/>
    <w:multiLevelType w:val="hybridMultilevel"/>
    <w:tmpl w:val="E75C6D7A"/>
    <w:lvl w:ilvl="0" w:tplc="2620FC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A6B98"/>
    <w:multiLevelType w:val="hybridMultilevel"/>
    <w:tmpl w:val="DB829476"/>
    <w:lvl w:ilvl="0" w:tplc="3B84C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B369B1"/>
    <w:multiLevelType w:val="hybridMultilevel"/>
    <w:tmpl w:val="536AA48E"/>
    <w:lvl w:ilvl="0" w:tplc="940C14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528E2"/>
    <w:multiLevelType w:val="hybridMultilevel"/>
    <w:tmpl w:val="A2D0809E"/>
    <w:lvl w:ilvl="0" w:tplc="B09019E4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2">
    <w:nsid w:val="7699260D"/>
    <w:multiLevelType w:val="hybridMultilevel"/>
    <w:tmpl w:val="9746E8E2"/>
    <w:lvl w:ilvl="0" w:tplc="DAD24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9"/>
  </w:num>
  <w:num w:numId="5">
    <w:abstractNumId w:val="22"/>
  </w:num>
  <w:num w:numId="6">
    <w:abstractNumId w:val="5"/>
  </w:num>
  <w:num w:numId="7">
    <w:abstractNumId w:val="11"/>
  </w:num>
  <w:num w:numId="8">
    <w:abstractNumId w:val="4"/>
  </w:num>
  <w:num w:numId="9">
    <w:abstractNumId w:val="19"/>
  </w:num>
  <w:num w:numId="10">
    <w:abstractNumId w:val="17"/>
  </w:num>
  <w:num w:numId="11">
    <w:abstractNumId w:val="1"/>
  </w:num>
  <w:num w:numId="12">
    <w:abstractNumId w:val="20"/>
  </w:num>
  <w:num w:numId="13">
    <w:abstractNumId w:val="6"/>
  </w:num>
  <w:num w:numId="14">
    <w:abstractNumId w:val="18"/>
  </w:num>
  <w:num w:numId="15">
    <w:abstractNumId w:val="14"/>
  </w:num>
  <w:num w:numId="16">
    <w:abstractNumId w:val="15"/>
  </w:num>
  <w:num w:numId="17">
    <w:abstractNumId w:val="13"/>
  </w:num>
  <w:num w:numId="18">
    <w:abstractNumId w:val="10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A44BA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12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31D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1A51"/>
    <w:rsid w:val="002C3FA8"/>
    <w:rsid w:val="002C6A06"/>
    <w:rsid w:val="002D285C"/>
    <w:rsid w:val="002D3EAA"/>
    <w:rsid w:val="002D477D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87556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0E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4B73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45D0B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3BF3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1DF1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2B6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3293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4C86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08CE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1CCF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31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8">
    <w:name w:val="Tabela siatki 1 — jasna — akcent 18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F11C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1">
    <w:name w:val="Tabela - Siatka11"/>
    <w:basedOn w:val="Standardowy"/>
    <w:next w:val="Tabela-Siatka"/>
    <w:uiPriority w:val="59"/>
    <w:rsid w:val="00CE1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957E-FD31-42BD-9329-E634A8B9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41</cp:revision>
  <cp:lastPrinted>2024-07-12T12:58:00Z</cp:lastPrinted>
  <dcterms:created xsi:type="dcterms:W3CDTF">2024-07-10T13:44:00Z</dcterms:created>
  <dcterms:modified xsi:type="dcterms:W3CDTF">2025-06-03T11:00:00Z</dcterms:modified>
</cp:coreProperties>
</file>