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359EB" w14:textId="77777777" w:rsidR="006177E8" w:rsidRPr="00512316" w:rsidRDefault="006177E8" w:rsidP="00A770D2">
      <w:pPr>
        <w:spacing w:line="276" w:lineRule="auto"/>
        <w:rPr>
          <w:rFonts w:asciiTheme="majorHAnsi" w:eastAsia="Times New Roman" w:hAnsiTheme="majorHAnsi"/>
          <w:b/>
          <w:smallCaps/>
          <w:sz w:val="22"/>
          <w:u w:val="single"/>
        </w:rPr>
      </w:pPr>
    </w:p>
    <w:p w14:paraId="5F5D482A" w14:textId="75B7E2BA" w:rsidR="006177E8" w:rsidRPr="00512316" w:rsidRDefault="00A05BD1" w:rsidP="006177E8">
      <w:pPr>
        <w:spacing w:line="276" w:lineRule="auto"/>
        <w:jc w:val="center"/>
        <w:rPr>
          <w:rFonts w:asciiTheme="majorHAnsi" w:eastAsia="Times New Roman" w:hAnsiTheme="majorHAnsi"/>
          <w:b/>
          <w:smallCaps/>
          <w:sz w:val="22"/>
          <w:u w:val="single"/>
        </w:rPr>
      </w:pPr>
      <w:r>
        <w:rPr>
          <w:rFonts w:asciiTheme="majorHAnsi" w:eastAsia="Times New Roman" w:hAnsiTheme="majorHAnsi"/>
          <w:b/>
          <w:smallCaps/>
          <w:sz w:val="22"/>
          <w:u w:val="single"/>
        </w:rPr>
        <w:t xml:space="preserve">ZADANIA II </w:t>
      </w:r>
      <w:r w:rsidR="006177E8" w:rsidRPr="00512316">
        <w:rPr>
          <w:rFonts w:asciiTheme="majorHAnsi" w:eastAsia="Times New Roman" w:hAnsiTheme="majorHAnsi"/>
          <w:b/>
          <w:smallCaps/>
          <w:sz w:val="22"/>
          <w:u w:val="single"/>
        </w:rPr>
        <w:t>CHARAKTERYSTYKA PRZEDMIOTU ZAMÓWIENIA</w:t>
      </w:r>
    </w:p>
    <w:p w14:paraId="3E9DCD1E" w14:textId="77777777" w:rsidR="00D4127A" w:rsidRPr="00512316" w:rsidRDefault="00D4127A">
      <w:pPr>
        <w:rPr>
          <w:rFonts w:asciiTheme="majorHAnsi" w:hAnsiTheme="majorHAnsi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349"/>
        <w:gridCol w:w="3154"/>
        <w:gridCol w:w="4785"/>
      </w:tblGrid>
      <w:tr w:rsidR="00470F13" w:rsidRPr="00512316" w14:paraId="1AF00268" w14:textId="77777777" w:rsidTr="00CD6855">
        <w:tc>
          <w:tcPr>
            <w:tcW w:w="1349" w:type="dxa"/>
          </w:tcPr>
          <w:p w14:paraId="46D2C958" w14:textId="77777777" w:rsidR="00631300" w:rsidRPr="00512316" w:rsidRDefault="00631300" w:rsidP="00D236D9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Tahoma"/>
                <w:b/>
                <w:iCs/>
                <w:sz w:val="22"/>
                <w:szCs w:val="22"/>
              </w:rPr>
            </w:pPr>
            <w:r w:rsidRPr="00512316">
              <w:rPr>
                <w:rFonts w:asciiTheme="majorHAnsi" w:eastAsia="Times New Roman" w:hAnsiTheme="majorHAnsi" w:cs="Tahoma"/>
                <w:b/>
                <w:iCs/>
                <w:sz w:val="22"/>
                <w:szCs w:val="22"/>
              </w:rPr>
              <w:t>Lp.                       /Nr pozycji</w:t>
            </w:r>
          </w:p>
          <w:p w14:paraId="1F831FD2" w14:textId="77777777" w:rsidR="00631300" w:rsidRPr="00512316" w:rsidRDefault="00631300" w:rsidP="00D236D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12316">
              <w:rPr>
                <w:rFonts w:asciiTheme="majorHAnsi" w:eastAsia="Times New Roman" w:hAnsiTheme="majorHAnsi" w:cs="Tahoma"/>
                <w:b/>
                <w:iCs/>
                <w:sz w:val="22"/>
                <w:szCs w:val="22"/>
              </w:rPr>
              <w:t>/asortymentu</w:t>
            </w:r>
          </w:p>
        </w:tc>
        <w:tc>
          <w:tcPr>
            <w:tcW w:w="3154" w:type="dxa"/>
          </w:tcPr>
          <w:p w14:paraId="04686F85" w14:textId="77777777" w:rsidR="00631300" w:rsidRPr="00512316" w:rsidRDefault="00631300" w:rsidP="00B94B0E">
            <w:pPr>
              <w:jc w:val="center"/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</w:pPr>
          </w:p>
          <w:p w14:paraId="358AE595" w14:textId="77777777" w:rsidR="00631300" w:rsidRPr="00512316" w:rsidRDefault="00631300" w:rsidP="00B94B0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12316"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  <w:t>Nazwa artykułu/zdjęcie</w:t>
            </w:r>
          </w:p>
        </w:tc>
        <w:tc>
          <w:tcPr>
            <w:tcW w:w="4785" w:type="dxa"/>
          </w:tcPr>
          <w:p w14:paraId="2C965BAC" w14:textId="77777777" w:rsidR="00631300" w:rsidRPr="00512316" w:rsidRDefault="00631300" w:rsidP="00B94B0E">
            <w:pPr>
              <w:jc w:val="center"/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</w:pPr>
          </w:p>
          <w:p w14:paraId="1F47A775" w14:textId="77777777" w:rsidR="00631300" w:rsidRPr="00512316" w:rsidRDefault="00631300" w:rsidP="00B94B0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12316"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  <w:t>Opis artykułu/asortymentu</w:t>
            </w:r>
          </w:p>
        </w:tc>
      </w:tr>
      <w:tr w:rsidR="00470F13" w:rsidRPr="00512316" w14:paraId="118B1313" w14:textId="77777777" w:rsidTr="00CD6855">
        <w:tc>
          <w:tcPr>
            <w:tcW w:w="1349" w:type="dxa"/>
            <w:vAlign w:val="center"/>
          </w:tcPr>
          <w:p w14:paraId="04990D87" w14:textId="77777777" w:rsidR="00631300" w:rsidRPr="00512316" w:rsidRDefault="00631300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512316">
              <w:rPr>
                <w:rFonts w:asciiTheme="majorHAnsi" w:hAnsiTheme="majorHAnsi"/>
                <w:b/>
                <w:sz w:val="22"/>
              </w:rPr>
              <w:t>1</w:t>
            </w:r>
          </w:p>
        </w:tc>
        <w:tc>
          <w:tcPr>
            <w:tcW w:w="3154" w:type="dxa"/>
          </w:tcPr>
          <w:p w14:paraId="4D7415D3" w14:textId="59950270" w:rsidR="002A3154" w:rsidRPr="00122EAF" w:rsidRDefault="002A3154" w:rsidP="002A3154">
            <w:pPr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122EAF">
              <w:rPr>
                <w:rFonts w:asciiTheme="majorHAnsi" w:hAnsiTheme="majorHAnsi"/>
                <w:b/>
                <w:bCs/>
                <w:noProof/>
                <w:sz w:val="22"/>
              </w:rPr>
              <w:t>Matrix Socolor beauty / pre-bonded farba do trwałej koloryzacji 90ml</w:t>
            </w:r>
          </w:p>
          <w:p w14:paraId="425A0098" w14:textId="77777777" w:rsidR="002A3154" w:rsidRDefault="002A3154" w:rsidP="002A3154">
            <w:pPr>
              <w:rPr>
                <w:rFonts w:asciiTheme="majorHAnsi" w:hAnsiTheme="majorHAnsi"/>
                <w:noProof/>
                <w:sz w:val="22"/>
              </w:rPr>
            </w:pPr>
          </w:p>
          <w:p w14:paraId="4B235309" w14:textId="77777777" w:rsidR="002A3154" w:rsidRPr="00512316" w:rsidRDefault="002A3154" w:rsidP="00D4127A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</w:p>
          <w:p w14:paraId="254C80B8" w14:textId="6E8169F5" w:rsidR="00631300" w:rsidRPr="00512316" w:rsidRDefault="002A3154" w:rsidP="00D4127A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09ED8AD5" wp14:editId="6F4E59DA">
                  <wp:extent cx="1889760" cy="1889760"/>
                  <wp:effectExtent l="0" t="0" r="0" b="0"/>
                  <wp:docPr id="172095602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02F2C7D2" w14:textId="51BF9000" w:rsidR="00737B46" w:rsidRPr="00122EAF" w:rsidRDefault="00737B46" w:rsidP="00737B46">
            <w:pPr>
              <w:jc w:val="both"/>
              <w:rPr>
                <w:rFonts w:asciiTheme="majorHAnsi" w:hAnsiTheme="majorHAnsi"/>
                <w:sz w:val="22"/>
              </w:rPr>
            </w:pPr>
            <w:r w:rsidRPr="00122EAF">
              <w:rPr>
                <w:rFonts w:asciiTheme="majorHAnsi" w:hAnsiTheme="majorHAnsi"/>
                <w:sz w:val="22"/>
              </w:rPr>
              <w:t xml:space="preserve">Farba do włosów Matrix </w:t>
            </w:r>
            <w:proofErr w:type="spellStart"/>
            <w:r w:rsidRPr="00122EAF">
              <w:rPr>
                <w:rFonts w:asciiTheme="majorHAnsi" w:hAnsiTheme="majorHAnsi"/>
                <w:sz w:val="22"/>
              </w:rPr>
              <w:t>SoColor</w:t>
            </w:r>
            <w:proofErr w:type="spellEnd"/>
            <w:r w:rsidRPr="00122EAF">
              <w:rPr>
                <w:rFonts w:asciiTheme="majorHAnsi" w:hAnsiTheme="majorHAnsi"/>
                <w:sz w:val="22"/>
              </w:rPr>
              <w:t xml:space="preserve"> to koloryzacja trwała w formie wygodnego do rozprowadzania kremu. Farba stworzona dla szczególnie dla Pań mających ponad 50% siwych włosów. Dzięki żelowo-kremowej formuła ma bardziej gęstą i wydajną konsystencję, idealnie łączy się z aktywatorem, co ułatwia precyzyjną aplikację, idealnie przylega do powierzchni włosa, nie spływa i idealnie wnika w</w:t>
            </w:r>
            <w:r w:rsidR="00F02244">
              <w:rPr>
                <w:rFonts w:asciiTheme="majorHAnsi" w:hAnsiTheme="majorHAnsi"/>
                <w:sz w:val="22"/>
              </w:rPr>
              <w:t xml:space="preserve"> </w:t>
            </w:r>
            <w:r w:rsidRPr="00122EAF">
              <w:rPr>
                <w:rFonts w:asciiTheme="majorHAnsi" w:hAnsiTheme="majorHAnsi"/>
                <w:sz w:val="22"/>
              </w:rPr>
              <w:t xml:space="preserve">głąb jego struktury. Nowa formuła wzbogacona jest ochronną technologią </w:t>
            </w:r>
            <w:proofErr w:type="spellStart"/>
            <w:r w:rsidRPr="00122EAF">
              <w:rPr>
                <w:rFonts w:asciiTheme="majorHAnsi" w:hAnsiTheme="majorHAnsi"/>
                <w:sz w:val="22"/>
              </w:rPr>
              <w:t>Pre-Bonded</w:t>
            </w:r>
            <w:proofErr w:type="spellEnd"/>
            <w:r w:rsidRPr="00122EAF">
              <w:rPr>
                <w:rFonts w:asciiTheme="majorHAnsi" w:hAnsiTheme="majorHAnsi"/>
                <w:sz w:val="22"/>
              </w:rPr>
              <w:t>. Dzięki temu włosy są chronione przed zniszczeniami podczas koloryzacji. Kosmetyk zapewnia intensywne, pełne blasku kolory na długi czas.</w:t>
            </w:r>
          </w:p>
          <w:p w14:paraId="36E886E0" w14:textId="77777777" w:rsidR="00631300" w:rsidRPr="00512316" w:rsidRDefault="00737B46" w:rsidP="00737B46">
            <w:pPr>
              <w:jc w:val="both"/>
              <w:rPr>
                <w:rFonts w:asciiTheme="majorHAnsi" w:hAnsiTheme="majorHAnsi"/>
                <w:sz w:val="22"/>
              </w:rPr>
            </w:pPr>
            <w:r w:rsidRPr="00122EAF">
              <w:rPr>
                <w:rFonts w:asciiTheme="majorHAnsi" w:hAnsiTheme="majorHAnsi"/>
                <w:sz w:val="22"/>
              </w:rPr>
              <w:t xml:space="preserve">Wyjątkowa technologia </w:t>
            </w:r>
            <w:proofErr w:type="spellStart"/>
            <w:r w:rsidRPr="00122EAF">
              <w:rPr>
                <w:rFonts w:asciiTheme="majorHAnsi" w:hAnsiTheme="majorHAnsi"/>
                <w:sz w:val="22"/>
              </w:rPr>
              <w:t>Pre-Bonded</w:t>
            </w:r>
            <w:proofErr w:type="spellEnd"/>
            <w:r w:rsidRPr="00122EAF">
              <w:rPr>
                <w:rFonts w:asciiTheme="majorHAnsi" w:hAnsiTheme="majorHAnsi"/>
                <w:sz w:val="22"/>
              </w:rPr>
              <w:t xml:space="preserve"> oparta jest na taurynie i polimerach kationowych. Chroni ona wewnętrzną strukturę włosa podczas farbowania, a dodatkowo wzmacnia włosy zmniejszając widocznie uszkodzenia. To nowy wymiar koloryzacji włosów!</w:t>
            </w:r>
          </w:p>
        </w:tc>
      </w:tr>
      <w:tr w:rsidR="00470F13" w:rsidRPr="00512316" w14:paraId="3A74DE3B" w14:textId="77777777" w:rsidTr="00CD6855">
        <w:tc>
          <w:tcPr>
            <w:tcW w:w="1349" w:type="dxa"/>
            <w:vAlign w:val="center"/>
          </w:tcPr>
          <w:p w14:paraId="1F678643" w14:textId="77777777" w:rsidR="00631300" w:rsidRPr="00512316" w:rsidRDefault="00631300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2316">
              <w:rPr>
                <w:rFonts w:asciiTheme="majorHAnsi" w:hAnsiTheme="majorHAnsi"/>
                <w:b/>
                <w:sz w:val="22"/>
                <w:szCs w:val="22"/>
              </w:rPr>
              <w:t>2</w:t>
            </w:r>
          </w:p>
        </w:tc>
        <w:tc>
          <w:tcPr>
            <w:tcW w:w="3154" w:type="dxa"/>
          </w:tcPr>
          <w:p w14:paraId="61968151" w14:textId="44D6A2E2" w:rsidR="00BB5C15" w:rsidRDefault="00B95DBB" w:rsidP="00D4127A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B95DBB">
              <w:rPr>
                <w:rFonts w:asciiTheme="majorHAnsi" w:hAnsiTheme="majorHAnsi"/>
                <w:b/>
                <w:bCs/>
                <w:noProof/>
                <w:sz w:val="22"/>
              </w:rPr>
              <w:t>Matrix SoColor Extra Coverage, farba do krycia włosów siwych z technologią Pre-Bonded, 90ml</w:t>
            </w:r>
          </w:p>
          <w:p w14:paraId="65EBFD7B" w14:textId="5A9C99D9" w:rsidR="0020713E" w:rsidRPr="00512316" w:rsidRDefault="00B95DBB" w:rsidP="007331D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45926D60" wp14:editId="21536A14">
                  <wp:extent cx="1104900" cy="1509425"/>
                  <wp:effectExtent l="0" t="0" r="0" b="0"/>
                  <wp:docPr id="1824085588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38" cy="1521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1E2988E1" w14:textId="44C6FFE2" w:rsidR="00631300" w:rsidRPr="007331DD" w:rsidRDefault="00B95DBB" w:rsidP="006177E8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122EAF">
              <w:rPr>
                <w:rFonts w:asciiTheme="majorHAnsi" w:hAnsiTheme="majorHAnsi"/>
                <w:sz w:val="22"/>
                <w:szCs w:val="22"/>
              </w:rPr>
              <w:t xml:space="preserve">Matrix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Socolor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Beauty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 zawiera lekki kompleks pielęgnacyjny Cera-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Oil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 składający się z Kompleksu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Ceramidowego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, Polimerów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HexaForce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 i Naturalnego Olejku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Jojoba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. Pielęgnujące polimery kationowe odżywiają włosy w czasie koloryzacji działając od wewnątrz i na zewnątrz struktury włosów. </w:t>
            </w:r>
            <w:r w:rsidR="00122EAF" w:rsidRPr="00122EAF">
              <w:rPr>
                <w:rFonts w:asciiTheme="majorHAnsi" w:hAnsiTheme="majorHAnsi"/>
                <w:sz w:val="22"/>
                <w:szCs w:val="22"/>
              </w:rPr>
              <w:t>T</w:t>
            </w:r>
            <w:r w:rsidRPr="00122EAF">
              <w:rPr>
                <w:rFonts w:asciiTheme="majorHAnsi" w:hAnsiTheme="majorHAnsi"/>
                <w:sz w:val="22"/>
                <w:szCs w:val="22"/>
              </w:rPr>
              <w:t xml:space="preserve">esty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Socolor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Beauty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 dowiodły, że polimery pozostają na włosach nawet po wielokrotnym myciu włosów działając na różne warstwy struktury włosa. Dzięki temu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Socolor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Beauty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 sprawia, że włosy wyglądają zdrowo, a głębokie działanie pielęgnacyjne przedłuża intensywność koloru.</w:t>
            </w:r>
          </w:p>
        </w:tc>
      </w:tr>
      <w:tr w:rsidR="00470F13" w:rsidRPr="00512316" w14:paraId="5ED1CDAA" w14:textId="77777777" w:rsidTr="00CD6855">
        <w:tc>
          <w:tcPr>
            <w:tcW w:w="1349" w:type="dxa"/>
            <w:vAlign w:val="center"/>
          </w:tcPr>
          <w:p w14:paraId="307E43A5" w14:textId="77777777" w:rsidR="00631300" w:rsidRPr="00512316" w:rsidRDefault="00631300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2316">
              <w:rPr>
                <w:rFonts w:asciiTheme="majorHAnsi" w:hAnsiTheme="majorHAnsi"/>
                <w:b/>
                <w:sz w:val="22"/>
                <w:szCs w:val="22"/>
              </w:rPr>
              <w:t>3</w:t>
            </w:r>
          </w:p>
        </w:tc>
        <w:tc>
          <w:tcPr>
            <w:tcW w:w="3154" w:type="dxa"/>
          </w:tcPr>
          <w:p w14:paraId="536B8AEB" w14:textId="357FE54B" w:rsidR="00631300" w:rsidRPr="00122EAF" w:rsidRDefault="005C3A36" w:rsidP="00D4127A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122EA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Farba do włosów Matrix </w:t>
            </w:r>
            <w:proofErr w:type="spellStart"/>
            <w:r w:rsidRPr="00122EAF">
              <w:rPr>
                <w:rFonts w:asciiTheme="majorHAnsi" w:hAnsiTheme="majorHAnsi"/>
                <w:b/>
                <w:bCs/>
                <w:sz w:val="22"/>
                <w:szCs w:val="22"/>
              </w:rPr>
              <w:t>SoColor</w:t>
            </w:r>
            <w:proofErr w:type="spellEnd"/>
            <w:r w:rsidRPr="00122EA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22EAF">
              <w:rPr>
                <w:rFonts w:asciiTheme="majorHAnsi" w:hAnsiTheme="majorHAnsi"/>
                <w:b/>
                <w:bCs/>
                <w:sz w:val="22"/>
                <w:szCs w:val="22"/>
              </w:rPr>
              <w:t>beauty</w:t>
            </w:r>
            <w:proofErr w:type="spellEnd"/>
            <w:r w:rsidRPr="00122EA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Ultra </w:t>
            </w:r>
            <w:proofErr w:type="spellStart"/>
            <w:r w:rsidRPr="00122EAF">
              <w:rPr>
                <w:rFonts w:asciiTheme="majorHAnsi" w:hAnsiTheme="majorHAnsi"/>
                <w:b/>
                <w:bCs/>
                <w:sz w:val="22"/>
                <w:szCs w:val="22"/>
              </w:rPr>
              <w:t>Blonde</w:t>
            </w:r>
            <w:proofErr w:type="spellEnd"/>
            <w:r w:rsidRPr="00122EA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UL-N 90ml</w:t>
            </w:r>
          </w:p>
          <w:p w14:paraId="4D9112DB" w14:textId="77777777" w:rsidR="005C3A36" w:rsidRPr="00512316" w:rsidRDefault="005C3A36" w:rsidP="00D4127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5FBD2E0A" w14:textId="7FCA6A39" w:rsidR="002B671B" w:rsidRPr="00512316" w:rsidRDefault="005C3A36" w:rsidP="00D4127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C3A36">
              <w:rPr>
                <w:rFonts w:asciiTheme="majorHAnsi" w:hAnsiTheme="majorHAnsi"/>
                <w:noProof/>
                <w:sz w:val="22"/>
              </w:rPr>
              <w:lastRenderedPageBreak/>
              <w:drawing>
                <wp:inline distT="0" distB="0" distL="0" distR="0" wp14:anchorId="71A2A988" wp14:editId="74691EAB">
                  <wp:extent cx="1865630" cy="1865630"/>
                  <wp:effectExtent l="0" t="0" r="1270" b="1270"/>
                  <wp:docPr id="861434808" name="Obraz 17" descr="Matrix SoColor Pre-Bonded Ultra Blonde - UL-P Extra blond perła, farba rozjaśniająco kryjąca 90ml (Zdjęcie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trix SoColor Pre-Bonded Ultra Blonde - UL-P Extra blond perła, farba rozjaśniająco kryjąca 90ml (Zdjęcie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3A8015D1" w14:textId="64E08482" w:rsidR="00631300" w:rsidRPr="00512316" w:rsidRDefault="005C3A36" w:rsidP="006177E8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122EAF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Koloryzacja Matrix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SoColor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 Extra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Blonde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Pre-Bonded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, zapewni wspaniały, chłodny odcień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blondu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 w niecałą godzinę. Farba przeznaczona jest do włosów od naturalnego brązu po ciemny blond, rozjaśniając je nawet do niewiarygodnych 5 odcieni. Przenika do wnętrza włókna włosa blokując powstawanie niepożądanych ciepłych odcieni oraz neutralizuje i rozjaśnia pasmo po paśmie. Nowa formuła wzbogacona jest ochronną technologią </w:t>
            </w:r>
            <w:proofErr w:type="spellStart"/>
            <w:r w:rsidRPr="00122EAF">
              <w:rPr>
                <w:rFonts w:asciiTheme="majorHAnsi" w:hAnsiTheme="majorHAnsi"/>
                <w:sz w:val="22"/>
                <w:szCs w:val="22"/>
              </w:rPr>
              <w:t>Pre-Bonded</w:t>
            </w:r>
            <w:proofErr w:type="spellEnd"/>
            <w:r w:rsidRPr="00122EAF">
              <w:rPr>
                <w:rFonts w:asciiTheme="majorHAnsi" w:hAnsiTheme="majorHAnsi"/>
                <w:sz w:val="22"/>
                <w:szCs w:val="22"/>
              </w:rPr>
              <w:t xml:space="preserve">, która chroni wiązania i pomaga zachować wewnętrzną strukturę włosa, dzięki czemu włosy chronione </w:t>
            </w:r>
            <w:r w:rsidR="00DC6EE5" w:rsidRPr="00122EAF">
              <w:rPr>
                <w:rFonts w:asciiTheme="majorHAnsi" w:hAnsiTheme="majorHAnsi"/>
                <w:sz w:val="22"/>
                <w:szCs w:val="22"/>
              </w:rPr>
              <w:t>są</w:t>
            </w:r>
            <w:r w:rsidRPr="00122EAF">
              <w:rPr>
                <w:rFonts w:asciiTheme="majorHAnsi" w:hAnsiTheme="majorHAnsi"/>
                <w:sz w:val="22"/>
                <w:szCs w:val="22"/>
              </w:rPr>
              <w:t xml:space="preserve"> przed zniszczeniami podczas koloryzacji i </w:t>
            </w:r>
            <w:r w:rsidRPr="00122EAF">
              <w:rPr>
                <w:rFonts w:asciiTheme="majorHAnsi" w:hAnsiTheme="majorHAnsi"/>
                <w:sz w:val="22"/>
                <w:szCs w:val="22"/>
              </w:rPr>
              <w:lastRenderedPageBreak/>
              <w:t>pozostają mocne niezależnie od koloru. Kosmetyk zapewnia intensywne, pełne blasku kolory na długi czas</w:t>
            </w:r>
            <w:r w:rsidRPr="005C3A36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470F13" w:rsidRPr="00512316" w14:paraId="3DDD4616" w14:textId="77777777" w:rsidTr="00CD6855">
        <w:tc>
          <w:tcPr>
            <w:tcW w:w="1349" w:type="dxa"/>
            <w:vAlign w:val="center"/>
          </w:tcPr>
          <w:p w14:paraId="31CBCB53" w14:textId="77777777" w:rsidR="00631300" w:rsidRPr="00512316" w:rsidRDefault="00631300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2316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4</w:t>
            </w:r>
          </w:p>
        </w:tc>
        <w:tc>
          <w:tcPr>
            <w:tcW w:w="3154" w:type="dxa"/>
          </w:tcPr>
          <w:p w14:paraId="355F1DDD" w14:textId="0C760BE3" w:rsidR="00934449" w:rsidRPr="00122EAF" w:rsidRDefault="002A3154" w:rsidP="00D4127A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122EA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Matrix Super </w:t>
            </w:r>
            <w:proofErr w:type="spellStart"/>
            <w:r w:rsidRPr="00122EAF">
              <w:rPr>
                <w:rFonts w:asciiTheme="majorHAnsi" w:hAnsiTheme="majorHAnsi"/>
                <w:b/>
                <w:bCs/>
                <w:sz w:val="22"/>
                <w:szCs w:val="22"/>
              </w:rPr>
              <w:t>Sync</w:t>
            </w:r>
            <w:proofErr w:type="spellEnd"/>
            <w:r w:rsidRPr="00122EA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22EAF">
              <w:rPr>
                <w:rFonts w:asciiTheme="majorHAnsi" w:hAnsiTheme="majorHAnsi"/>
                <w:b/>
                <w:bCs/>
                <w:sz w:val="22"/>
                <w:szCs w:val="22"/>
              </w:rPr>
              <w:t>Pre-bonded</w:t>
            </w:r>
            <w:proofErr w:type="spellEnd"/>
            <w:r w:rsidRPr="00122EA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Toner do włosów bez amoniaku 90ml</w:t>
            </w:r>
          </w:p>
          <w:p w14:paraId="1D096F25" w14:textId="77777777" w:rsidR="00934449" w:rsidRPr="00512316" w:rsidRDefault="00934449" w:rsidP="00D4127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0DF99957" w14:textId="38D81592" w:rsidR="00631300" w:rsidRPr="00512316" w:rsidRDefault="002A3154" w:rsidP="00D4127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17B5A7F9" wp14:editId="3FF9DADE">
                  <wp:extent cx="1767840" cy="1767840"/>
                  <wp:effectExtent l="0" t="0" r="3810" b="3810"/>
                  <wp:docPr id="72993305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2540B144" w14:textId="58A9BE32" w:rsidR="00B03A69" w:rsidRPr="00122EAF" w:rsidRDefault="002A3154" w:rsidP="00B03A69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122EA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Delikatna formuła tonera bez amoniaku oparta na odżywiających polimerach tworzy kremową emulsję, dzięki której możesz cieszyć się nie tylko pięknym kolorem, ale także błyszczącymi, zdrowo wyglądającymi włosami. Formuła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demi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-permanentna nie wnika w strukturę włosa, dzięki czemu struktura włosów nie zostanie naruszona. Opatentowana formuła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Pre-bonded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odpowiada na obawy o uszkodzenia podczas koloryzacji- zapewnia ona natychmiastową ochronę pasm włosów, o czym przekonasz się, gdy zobaczysz na własne oczy jak pięknie błyszczą się one po zabiegu. Formuła Bond oparta na glicynie i kwasie cytrynowym powstała z myślą o ochronie włosów, zwłaszcza tych blond.</w:t>
            </w:r>
          </w:p>
        </w:tc>
      </w:tr>
      <w:tr w:rsidR="002B671B" w:rsidRPr="00512316" w14:paraId="52BEC3C2" w14:textId="77777777" w:rsidTr="00CD6855">
        <w:tc>
          <w:tcPr>
            <w:tcW w:w="1349" w:type="dxa"/>
            <w:vAlign w:val="center"/>
          </w:tcPr>
          <w:p w14:paraId="6CD67F4C" w14:textId="77777777" w:rsidR="002B671B" w:rsidRPr="00512316" w:rsidRDefault="00CD6855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512316">
              <w:rPr>
                <w:rFonts w:asciiTheme="majorHAnsi" w:hAnsiTheme="majorHAnsi"/>
                <w:b/>
                <w:sz w:val="22"/>
              </w:rPr>
              <w:t>5</w:t>
            </w:r>
          </w:p>
        </w:tc>
        <w:tc>
          <w:tcPr>
            <w:tcW w:w="3154" w:type="dxa"/>
          </w:tcPr>
          <w:p w14:paraId="7BDE877C" w14:textId="77777777" w:rsidR="007853C4" w:rsidRPr="00512316" w:rsidRDefault="007853C4" w:rsidP="007853C4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</w:p>
          <w:p w14:paraId="66BDAF46" w14:textId="0D3B9A2B" w:rsidR="002B671B" w:rsidRPr="00122EAF" w:rsidRDefault="00B03A69" w:rsidP="00D4127A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  <w:lang w:val="en-US"/>
              </w:rPr>
            </w:pPr>
            <w:r w:rsidRPr="00122EAF">
              <w:rPr>
                <w:rFonts w:asciiTheme="majorHAnsi" w:hAnsiTheme="majorHAnsi"/>
                <w:b/>
                <w:bCs/>
                <w:noProof/>
                <w:sz w:val="22"/>
                <w:lang w:val="en-US"/>
              </w:rPr>
              <w:t>Matrix Super Sync Extra Pre-bonded Toner do włosów bez amoniaku (superkryjący) 90ml</w:t>
            </w:r>
          </w:p>
          <w:p w14:paraId="1D2E839A" w14:textId="77777777" w:rsidR="00B03A69" w:rsidRPr="00B03A69" w:rsidRDefault="00B03A69" w:rsidP="00D4127A">
            <w:pPr>
              <w:jc w:val="center"/>
              <w:rPr>
                <w:rFonts w:asciiTheme="majorHAnsi" w:hAnsiTheme="majorHAnsi"/>
                <w:noProof/>
                <w:color w:val="EE0000"/>
                <w:sz w:val="22"/>
                <w:lang w:val="en-US"/>
              </w:rPr>
            </w:pPr>
          </w:p>
          <w:p w14:paraId="15FA0F5C" w14:textId="639843E9" w:rsidR="007853C4" w:rsidRPr="00512316" w:rsidRDefault="00B03A69" w:rsidP="00D4127A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72789D8E" wp14:editId="3865328F">
                  <wp:extent cx="1569720" cy="1569720"/>
                  <wp:effectExtent l="0" t="0" r="0" b="0"/>
                  <wp:docPr id="1016419373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352C0AB9" w14:textId="77777777" w:rsidR="002B671B" w:rsidRPr="00122EAF" w:rsidRDefault="002B671B" w:rsidP="002B671B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</w:p>
          <w:p w14:paraId="75A42DED" w14:textId="756EE303" w:rsidR="00934449" w:rsidRPr="00122EAF" w:rsidRDefault="00B03A69" w:rsidP="00934449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Matrix Super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Sync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 Extra skutecznie pokrywa siwe włosy – aż do 75%. Toner działa jak zabieg pielęgnacyjny, regenerując włosy podczas koloryzacji i nadając im zdrowy wygląd. Potrójna mieszanka pigmentów równoważy ciepłe, chłodne i intensywne tony, zapewniając równomierny i naturalny efekt kolorystyczny. Dzięki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Pre-Bonded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Complex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 chroni włókna włosa już od pierwszej aplikacji, zapobiegając ich łamaniu się i uszkodzeniom.</w:t>
            </w:r>
          </w:p>
          <w:p w14:paraId="3682CB51" w14:textId="77777777" w:rsidR="002B671B" w:rsidRPr="00122EAF" w:rsidRDefault="002B671B" w:rsidP="007853C4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853C4" w:rsidRPr="00512316" w14:paraId="3D610E35" w14:textId="77777777" w:rsidTr="00712430">
        <w:trPr>
          <w:trHeight w:val="3294"/>
        </w:trPr>
        <w:tc>
          <w:tcPr>
            <w:tcW w:w="1349" w:type="dxa"/>
            <w:vAlign w:val="center"/>
          </w:tcPr>
          <w:p w14:paraId="7B68C170" w14:textId="77777777" w:rsidR="007853C4" w:rsidRPr="00512316" w:rsidRDefault="007853C4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512316">
              <w:rPr>
                <w:rFonts w:asciiTheme="majorHAnsi" w:hAnsiTheme="majorHAnsi"/>
                <w:b/>
                <w:sz w:val="22"/>
              </w:rPr>
              <w:lastRenderedPageBreak/>
              <w:t>6</w:t>
            </w:r>
          </w:p>
        </w:tc>
        <w:tc>
          <w:tcPr>
            <w:tcW w:w="3154" w:type="dxa"/>
          </w:tcPr>
          <w:p w14:paraId="7CD1EF54" w14:textId="77777777" w:rsidR="007853C4" w:rsidRPr="00512316" w:rsidRDefault="007853C4" w:rsidP="007853C4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</w:p>
          <w:p w14:paraId="69D0491E" w14:textId="485FF25A" w:rsidR="007853C4" w:rsidRPr="00122EAF" w:rsidRDefault="00A97C93" w:rsidP="00122EAF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  <w:lang w:val="en-US"/>
              </w:rPr>
            </w:pPr>
            <w:r w:rsidRPr="00122EAF">
              <w:rPr>
                <w:rFonts w:asciiTheme="majorHAnsi" w:hAnsiTheme="majorHAnsi"/>
                <w:b/>
                <w:bCs/>
                <w:noProof/>
                <w:sz w:val="22"/>
                <w:lang w:val="en-US"/>
              </w:rPr>
              <w:t>Matrix Tonal Control Pre-bonded Toner do włosów w żelu 90ml</w:t>
            </w:r>
          </w:p>
          <w:p w14:paraId="7691EE5E" w14:textId="77777777" w:rsidR="007853C4" w:rsidRPr="00DC6EE5" w:rsidRDefault="007853C4" w:rsidP="00D4127A">
            <w:pPr>
              <w:jc w:val="center"/>
              <w:rPr>
                <w:rFonts w:asciiTheme="majorHAnsi" w:hAnsiTheme="majorHAnsi"/>
                <w:noProof/>
                <w:sz w:val="22"/>
                <w:lang w:val="en-US"/>
              </w:rPr>
            </w:pPr>
          </w:p>
          <w:p w14:paraId="14F3E83E" w14:textId="77777777" w:rsidR="007853C4" w:rsidRDefault="00A97C93" w:rsidP="00D4127A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1EAF17F8" wp14:editId="1F5E51A4">
                  <wp:extent cx="1432560" cy="1432560"/>
                  <wp:effectExtent l="0" t="0" r="0" b="0"/>
                  <wp:docPr id="210316115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8F313E" w14:textId="77777777" w:rsidR="00122EAF" w:rsidRDefault="00122EAF" w:rsidP="00D4127A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</w:p>
          <w:p w14:paraId="5772909F" w14:textId="50E8BF49" w:rsidR="00122EAF" w:rsidRPr="00512316" w:rsidRDefault="00122EAF" w:rsidP="00D4127A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0EB44678" wp14:editId="1E738602">
                  <wp:extent cx="1798320" cy="1798320"/>
                  <wp:effectExtent l="0" t="0" r="0" b="0"/>
                  <wp:docPr id="138110622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7C0AA2B6" w14:textId="02F256BD" w:rsidR="00A97C93" w:rsidRPr="00122EAF" w:rsidRDefault="00A97C93" w:rsidP="00A97C93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Tonery Matrix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Tonal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 Control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Pre-Bonded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 doskonale sprawdzają się do tonowania włosów po rozjaśnianiu. Nadają włosom piękny blask i to w zaledwie 20 minut! Kwasowa technologia zapewnia działanie na każdym poziomie koloru włosów. Zapewnia wielowymiarowy, zachwycający efekt i pozostawia pasma pełne blasku. Tonery Matrix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Tonal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 Control mają kwiatowy zapach, dzięki czemu koloryzacja jest przyjemna zarówno dla fryzjera, jak i dla klienta.</w:t>
            </w:r>
          </w:p>
          <w:p w14:paraId="1EC6F7B9" w14:textId="25F64A95" w:rsidR="007853C4" w:rsidRPr="00122EAF" w:rsidRDefault="00A97C93" w:rsidP="002B671B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Tonery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Tonal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 Control od Matrix zostały wzbogacone o technologię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Pre-Bonded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. Chroni włosy przed uszkodzeniami i wzmacnia ich wewnętrzną strukturę.</w:t>
            </w:r>
          </w:p>
          <w:p w14:paraId="18B9DBF3" w14:textId="7497F944" w:rsidR="00A97C93" w:rsidRPr="00122EAF" w:rsidRDefault="00A97C93" w:rsidP="00A97C93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Matrix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Tonal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 Control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BlondeMax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 to żelowy toner kwasowy zaprojektowany specjalnie do włosów blond na poziomie 10+. Dzięki technologii ochronnej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Pre-Bonded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 zapewnia maksymalne tonowanie bez naruszania naturalnej bazy. Oferuje 9 odcieni dla uzyskania wielowymiarowego, pełnego blasku koloru blond – bez rozjaśniania włosów.</w:t>
            </w:r>
          </w:p>
          <w:p w14:paraId="2D37C9AD" w14:textId="691BC396" w:rsidR="00A97C93" w:rsidRPr="00122EAF" w:rsidRDefault="00DC6EE5" w:rsidP="00A97C93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  <w:r>
              <w:rPr>
                <w:rFonts w:asciiTheme="majorHAnsi" w:eastAsia="Times New Roman" w:hAnsiTheme="majorHAnsi" w:cs="Tahoma"/>
                <w:iCs/>
                <w:sz w:val="22"/>
              </w:rPr>
              <w:t>I</w:t>
            </w:r>
            <w:r w:rsidR="00A97C93"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dealny do tonowania </w:t>
            </w:r>
            <w:proofErr w:type="spellStart"/>
            <w:r w:rsidR="00A97C93" w:rsidRPr="00122EAF">
              <w:rPr>
                <w:rFonts w:asciiTheme="majorHAnsi" w:eastAsia="Times New Roman" w:hAnsiTheme="majorHAnsi" w:cs="Tahoma"/>
                <w:iCs/>
                <w:sz w:val="22"/>
              </w:rPr>
              <w:t>blondów</w:t>
            </w:r>
            <w:proofErr w:type="spellEnd"/>
            <w:r w:rsidR="00A97C93"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 poziomu 10+</w:t>
            </w:r>
          </w:p>
          <w:p w14:paraId="5040C7DD" w14:textId="77777777" w:rsidR="00A97C93" w:rsidRPr="00122EAF" w:rsidRDefault="00A97C93" w:rsidP="00A97C93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nie </w:t>
            </w:r>
            <w:proofErr w:type="spellStart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podjaśnia</w:t>
            </w:r>
            <w:proofErr w:type="spellEnd"/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 xml:space="preserve"> naturalnej bazy</w:t>
            </w:r>
          </w:p>
          <w:p w14:paraId="2B3C24EB" w14:textId="60405734" w:rsidR="00A97C93" w:rsidRPr="00122EAF" w:rsidRDefault="00A97C93" w:rsidP="00A97C93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122EAF">
              <w:rPr>
                <w:rFonts w:asciiTheme="majorHAnsi" w:eastAsia="Times New Roman" w:hAnsiTheme="majorHAnsi" w:cs="Tahoma"/>
                <w:iCs/>
                <w:sz w:val="22"/>
              </w:rPr>
              <w:t>dostępny w 9 chłodnych i neutralnych odcieniach</w:t>
            </w:r>
          </w:p>
        </w:tc>
      </w:tr>
      <w:tr w:rsidR="00470F13" w:rsidRPr="00512316" w14:paraId="1A978572" w14:textId="77777777" w:rsidTr="00CD6855">
        <w:tc>
          <w:tcPr>
            <w:tcW w:w="1349" w:type="dxa"/>
            <w:vAlign w:val="center"/>
          </w:tcPr>
          <w:p w14:paraId="4F6AE1FE" w14:textId="77777777" w:rsidR="00631300" w:rsidRPr="00512316" w:rsidRDefault="004A6633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2316">
              <w:rPr>
                <w:rFonts w:asciiTheme="majorHAnsi" w:hAnsiTheme="majorHAnsi"/>
                <w:b/>
                <w:sz w:val="22"/>
                <w:szCs w:val="22"/>
              </w:rPr>
              <w:t>7</w:t>
            </w:r>
          </w:p>
        </w:tc>
        <w:tc>
          <w:tcPr>
            <w:tcW w:w="3154" w:type="dxa"/>
          </w:tcPr>
          <w:p w14:paraId="30F88E78" w14:textId="77777777" w:rsidR="00E844C4" w:rsidRPr="00E844C4" w:rsidRDefault="00E844C4" w:rsidP="00E844C4">
            <w:pPr>
              <w:rPr>
                <w:rFonts w:asciiTheme="majorHAnsi" w:hAnsiTheme="majorHAnsi"/>
                <w:sz w:val="22"/>
              </w:rPr>
            </w:pPr>
            <w:r w:rsidRPr="00E844C4">
              <w:rPr>
                <w:rFonts w:asciiTheme="majorHAnsi" w:hAnsiTheme="majorHAnsi"/>
                <w:sz w:val="22"/>
              </w:rPr>
              <w:t>Oksydant w kremie -1000ml- Matrix</w:t>
            </w:r>
          </w:p>
          <w:p w14:paraId="317A2381" w14:textId="651CA97C" w:rsidR="00631300" w:rsidRPr="00512316" w:rsidRDefault="00E844C4" w:rsidP="00D4127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3C102AA8" wp14:editId="6CE9EC57">
                  <wp:extent cx="1579245" cy="1579245"/>
                  <wp:effectExtent l="0" t="0" r="1905" b="1905"/>
                  <wp:docPr id="1645485772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B0D3B8" w14:textId="77777777" w:rsidR="00631300" w:rsidRPr="00512316" w:rsidRDefault="00631300" w:rsidP="00D4127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785" w:type="dxa"/>
          </w:tcPr>
          <w:p w14:paraId="64CE45CC" w14:textId="0D8C8FBB" w:rsidR="00E844C4" w:rsidRPr="00E844C4" w:rsidRDefault="00DC6EE5" w:rsidP="00E844C4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U</w:t>
            </w:r>
            <w:r w:rsidR="00E844C4" w:rsidRPr="00E844C4">
              <w:rPr>
                <w:rFonts w:asciiTheme="majorHAnsi" w:hAnsiTheme="majorHAnsi"/>
                <w:sz w:val="22"/>
                <w:szCs w:val="22"/>
              </w:rPr>
              <w:t xml:space="preserve">tleniacz w kremie przeznaczony do koloryzacji </w:t>
            </w:r>
          </w:p>
          <w:p w14:paraId="5BB71B19" w14:textId="58587CCC" w:rsidR="00631300" w:rsidRPr="00512316" w:rsidRDefault="00E844C4" w:rsidP="00E844C4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E844C4">
              <w:rPr>
                <w:rFonts w:asciiTheme="majorHAnsi" w:hAnsiTheme="majorHAnsi"/>
                <w:sz w:val="22"/>
                <w:szCs w:val="22"/>
              </w:rPr>
              <w:t>Stężenia: 3%, 6%, 9% i 12%.</w:t>
            </w:r>
          </w:p>
        </w:tc>
      </w:tr>
      <w:tr w:rsidR="000F6D8A" w:rsidRPr="00512316" w14:paraId="0855AE0F" w14:textId="77777777" w:rsidTr="00CD6855">
        <w:tc>
          <w:tcPr>
            <w:tcW w:w="1349" w:type="dxa"/>
            <w:vAlign w:val="center"/>
          </w:tcPr>
          <w:p w14:paraId="67AE143C" w14:textId="77777777" w:rsidR="000F6D8A" w:rsidRPr="00512316" w:rsidRDefault="000F6D8A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3154" w:type="dxa"/>
          </w:tcPr>
          <w:p w14:paraId="684E0632" w14:textId="77777777" w:rsidR="00E44AC6" w:rsidRPr="00E44AC6" w:rsidRDefault="00E44AC6" w:rsidP="00E44AC6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</w:p>
          <w:p w14:paraId="54D26CCF" w14:textId="77777777" w:rsidR="000F6D8A" w:rsidRDefault="00E44AC6" w:rsidP="00E44AC6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E44AC6">
              <w:rPr>
                <w:rFonts w:asciiTheme="majorHAnsi" w:hAnsiTheme="majorHAnsi"/>
                <w:b/>
                <w:bCs/>
                <w:noProof/>
                <w:sz w:val="22"/>
              </w:rPr>
              <w:t>Matrix Light Master Pre Bonded Rozjaśniacz do włosów 8 tonów 500g</w:t>
            </w:r>
          </w:p>
          <w:p w14:paraId="062787FF" w14:textId="77777777" w:rsidR="00E44AC6" w:rsidRDefault="00E44AC6" w:rsidP="00E44AC6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</w:p>
          <w:p w14:paraId="73694294" w14:textId="77777777" w:rsidR="00E44AC6" w:rsidRDefault="00E44AC6" w:rsidP="00E44AC6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11E16BEA" wp14:editId="17E146C8">
                  <wp:extent cx="1303020" cy="1416008"/>
                  <wp:effectExtent l="0" t="0" r="0" b="0"/>
                  <wp:docPr id="77141631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68" cy="1429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4B321E" w14:textId="67B9062E" w:rsidR="00122EAF" w:rsidRPr="00512316" w:rsidRDefault="00122EAF" w:rsidP="00E44AC6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</w:p>
        </w:tc>
        <w:tc>
          <w:tcPr>
            <w:tcW w:w="4785" w:type="dxa"/>
          </w:tcPr>
          <w:p w14:paraId="0BCE6718" w14:textId="4EFF51E7" w:rsidR="000F6D8A" w:rsidRPr="00A770D2" w:rsidRDefault="00E44AC6" w:rsidP="006177E8">
            <w:pPr>
              <w:jc w:val="both"/>
              <w:rPr>
                <w:rFonts w:asciiTheme="majorHAnsi" w:hAnsiTheme="majorHAnsi"/>
                <w:color w:val="EE0000"/>
                <w:sz w:val="22"/>
              </w:rPr>
            </w:pPr>
            <w:r w:rsidRPr="00122EAF">
              <w:rPr>
                <w:rFonts w:asciiTheme="majorHAnsi" w:hAnsiTheme="majorHAnsi"/>
                <w:sz w:val="22"/>
              </w:rPr>
              <w:t xml:space="preserve">Puder do rozjaśniania włosów Matrix </w:t>
            </w:r>
            <w:proofErr w:type="spellStart"/>
            <w:r w:rsidRPr="00122EAF">
              <w:rPr>
                <w:rFonts w:asciiTheme="majorHAnsi" w:hAnsiTheme="majorHAnsi"/>
                <w:sz w:val="22"/>
              </w:rPr>
              <w:t>Light</w:t>
            </w:r>
            <w:proofErr w:type="spellEnd"/>
            <w:r w:rsidRPr="00122EAF">
              <w:rPr>
                <w:rFonts w:asciiTheme="majorHAnsi" w:hAnsiTheme="majorHAnsi"/>
                <w:sz w:val="22"/>
              </w:rPr>
              <w:t xml:space="preserve"> Master pozwala na uzyskanie jaśniejszego koloru nawet o 8 tonów, może też być stosowany do dekoloryzacji włosów. Zastosowana technologia chroni mostki dwusiarczkowe przed rozpadem, dzięki czemu proces rozjaśniania jest bezpieczny i nie niszczy włosów. Pasma są później mięciutkie i delikatne w dotyku. Puder może być stosowany do każdej techniki rozjaśniania włosów</w:t>
            </w:r>
            <w:r w:rsidRPr="00E44AC6">
              <w:rPr>
                <w:rFonts w:asciiTheme="majorHAnsi" w:hAnsiTheme="majorHAnsi"/>
                <w:color w:val="EE0000"/>
                <w:sz w:val="22"/>
              </w:rPr>
              <w:t>.</w:t>
            </w:r>
          </w:p>
        </w:tc>
      </w:tr>
      <w:tr w:rsidR="00470F13" w:rsidRPr="00512316" w14:paraId="0B7F50AF" w14:textId="77777777" w:rsidTr="00CD6855">
        <w:tc>
          <w:tcPr>
            <w:tcW w:w="1349" w:type="dxa"/>
            <w:vAlign w:val="center"/>
          </w:tcPr>
          <w:p w14:paraId="41E72774" w14:textId="77777777" w:rsidR="00631300" w:rsidRPr="00512316" w:rsidRDefault="004A6633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512316">
              <w:rPr>
                <w:rFonts w:asciiTheme="majorHAnsi" w:hAnsiTheme="majorHAnsi"/>
                <w:b/>
                <w:sz w:val="22"/>
              </w:rPr>
              <w:lastRenderedPageBreak/>
              <w:t>8</w:t>
            </w:r>
          </w:p>
        </w:tc>
        <w:tc>
          <w:tcPr>
            <w:tcW w:w="3154" w:type="dxa"/>
          </w:tcPr>
          <w:p w14:paraId="6F4A1319" w14:textId="282C2220" w:rsidR="008F74CC" w:rsidRPr="00122EAF" w:rsidRDefault="00A770D2" w:rsidP="00D4127A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122EAF">
              <w:rPr>
                <w:rFonts w:asciiTheme="majorHAnsi" w:hAnsiTheme="majorHAnsi"/>
                <w:b/>
                <w:bCs/>
                <w:noProof/>
                <w:sz w:val="22"/>
              </w:rPr>
              <w:t>Food For Soft, intensywnie nawilżający olejek do wszystkich rodzajów suchych włosów, 50m</w:t>
            </w:r>
            <w:r w:rsidR="00122EAF">
              <w:rPr>
                <w:rFonts w:asciiTheme="majorHAnsi" w:hAnsiTheme="majorHAnsi"/>
                <w:b/>
                <w:bCs/>
                <w:noProof/>
                <w:sz w:val="22"/>
              </w:rPr>
              <w:t>l</w:t>
            </w:r>
          </w:p>
          <w:p w14:paraId="07CB91C2" w14:textId="0D0F103D" w:rsidR="00631300" w:rsidRPr="00512316" w:rsidRDefault="00A770D2" w:rsidP="00D4127A">
            <w:pPr>
              <w:jc w:val="center"/>
              <w:rPr>
                <w:rFonts w:asciiTheme="majorHAnsi" w:hAnsiTheme="majorHAnsi"/>
                <w:noProof/>
                <w:color w:val="FF0000"/>
                <w:sz w:val="22"/>
              </w:rPr>
            </w:pPr>
            <w:r>
              <w:rPr>
                <w:rFonts w:asciiTheme="majorHAnsi" w:hAnsiTheme="majorHAnsi"/>
                <w:noProof/>
                <w:color w:val="FF0000"/>
                <w:sz w:val="22"/>
              </w:rPr>
              <w:drawing>
                <wp:inline distT="0" distB="0" distL="0" distR="0" wp14:anchorId="3352F2CF" wp14:editId="4970F25F">
                  <wp:extent cx="1243965" cy="1243965"/>
                  <wp:effectExtent l="0" t="0" r="0" b="0"/>
                  <wp:docPr id="143657931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13FD5B6B" w14:textId="77777777" w:rsidR="00BB5297" w:rsidRPr="00122EAF" w:rsidRDefault="00BB5297" w:rsidP="008864B0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bCs/>
                <w:iCs/>
                <w:sz w:val="22"/>
              </w:rPr>
            </w:pPr>
            <w:r w:rsidRPr="00122EAF">
              <w:rPr>
                <w:rFonts w:asciiTheme="majorHAnsi" w:eastAsia="Times New Roman" w:hAnsiTheme="majorHAnsi" w:cs="Tahoma"/>
                <w:bCs/>
                <w:iCs/>
                <w:sz w:val="22"/>
              </w:rPr>
              <w:t>N</w:t>
            </w:r>
            <w:r w:rsidR="008864B0" w:rsidRPr="00122EAF">
              <w:rPr>
                <w:rFonts w:asciiTheme="majorHAnsi" w:eastAsia="Times New Roman" w:hAnsiTheme="majorHAnsi" w:cs="Tahoma"/>
                <w:bCs/>
                <w:iCs/>
                <w:sz w:val="22"/>
              </w:rPr>
              <w:t>awilżający olejek do włosów, stworzony by przywrócić suchym i matowym włosom zdrowy blask oraz jedwabistą miękkość. Formuła wzbogacona o olej z awokado oraz kwas hialuronowy intensywnie odżywia i nawilża włosy, bez ich obciążania. Olej z awokado głęboko odżywia i wygładza, nadając włosom miękkość i połysk, natomiast kwas hialuronowy pomaga utrzymać optymalny poziom wilgoci, zapewniając włosom elastyczność i ochronę przed przesuszeniem.</w:t>
            </w:r>
          </w:p>
          <w:p w14:paraId="488AAF99" w14:textId="3D3278C1" w:rsidR="0027197A" w:rsidRPr="00512316" w:rsidRDefault="008864B0" w:rsidP="008864B0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bCs/>
                <w:iCs/>
                <w:color w:val="FF0000"/>
                <w:sz w:val="22"/>
              </w:rPr>
            </w:pPr>
            <w:r w:rsidRPr="00122EAF">
              <w:rPr>
                <w:rFonts w:asciiTheme="majorHAnsi" w:eastAsia="Times New Roman" w:hAnsiTheme="majorHAnsi" w:cs="Tahoma"/>
                <w:bCs/>
                <w:iCs/>
                <w:sz w:val="22"/>
              </w:rPr>
              <w:t xml:space="preserve"> Świetnie sprawdzi się również do pielęgnacji włosów </w:t>
            </w:r>
            <w:proofErr w:type="spellStart"/>
            <w:r w:rsidRPr="00122EAF">
              <w:rPr>
                <w:rFonts w:asciiTheme="majorHAnsi" w:eastAsia="Times New Roman" w:hAnsiTheme="majorHAnsi" w:cs="Tahoma"/>
                <w:bCs/>
                <w:iCs/>
                <w:sz w:val="22"/>
              </w:rPr>
              <w:t>wysokoporowatych</w:t>
            </w:r>
            <w:proofErr w:type="spellEnd"/>
            <w:r w:rsidRPr="00122EAF">
              <w:rPr>
                <w:rFonts w:asciiTheme="majorHAnsi" w:eastAsia="Times New Roman" w:hAnsiTheme="majorHAnsi" w:cs="Tahoma"/>
                <w:bCs/>
                <w:iCs/>
                <w:sz w:val="22"/>
              </w:rPr>
              <w:t xml:space="preserve"> oraz osłabionych po zabiegach koloryzacji, pomagając je wygładzić i chronić przed dalszymi uszkodzeniami. </w:t>
            </w:r>
          </w:p>
        </w:tc>
      </w:tr>
      <w:tr w:rsidR="00470F13" w:rsidRPr="00512316" w14:paraId="2629C0F8" w14:textId="77777777" w:rsidTr="00CD6855">
        <w:tc>
          <w:tcPr>
            <w:tcW w:w="1349" w:type="dxa"/>
            <w:vAlign w:val="center"/>
          </w:tcPr>
          <w:p w14:paraId="2E4703B8" w14:textId="77777777" w:rsidR="00631300" w:rsidRPr="00512316" w:rsidRDefault="004A6633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2316">
              <w:rPr>
                <w:rFonts w:asciiTheme="majorHAnsi" w:hAnsiTheme="majorHAnsi"/>
                <w:b/>
                <w:sz w:val="22"/>
                <w:szCs w:val="22"/>
              </w:rPr>
              <w:t>9</w:t>
            </w:r>
          </w:p>
        </w:tc>
        <w:tc>
          <w:tcPr>
            <w:tcW w:w="3154" w:type="dxa"/>
          </w:tcPr>
          <w:p w14:paraId="756681E2" w14:textId="2CD89D6D" w:rsidR="00631300" w:rsidRPr="00DC6EE5" w:rsidRDefault="00A770D2" w:rsidP="00D4127A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DC6EE5">
              <w:rPr>
                <w:rFonts w:asciiTheme="majorHAnsi" w:hAnsiTheme="majorHAnsi"/>
                <w:b/>
                <w:bCs/>
                <w:noProof/>
                <w:sz w:val="22"/>
              </w:rPr>
              <w:t>Total Results Miracle Creator, maska w sprayu 20w1 wielozadaniowa kuracja bez spłukiwania</w:t>
            </w:r>
          </w:p>
          <w:p w14:paraId="7891A559" w14:textId="14511C62" w:rsidR="00631300" w:rsidRPr="000A197F" w:rsidRDefault="00A770D2" w:rsidP="00D4127A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A197F"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142F1DE6" wp14:editId="3FFE27FE">
                  <wp:extent cx="1536065" cy="1536065"/>
                  <wp:effectExtent l="0" t="0" r="6985" b="6985"/>
                  <wp:docPr id="20617012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43FD244E" w14:textId="77777777" w:rsidR="00631300" w:rsidRPr="000A197F" w:rsidRDefault="00BD1F0F" w:rsidP="006177E8">
            <w:pPr>
              <w:tabs>
                <w:tab w:val="right" w:pos="9000"/>
              </w:tabs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A197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Wyjątkowa formuła sprayu została wzbogacona w 1 kwas mlekowy, 2 nawilżające </w:t>
            </w:r>
            <w:proofErr w:type="spellStart"/>
            <w:r w:rsidRPr="000A197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humektanty</w:t>
            </w:r>
            <w:proofErr w:type="spellEnd"/>
            <w:r w:rsidRPr="000A197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i 3 odżywcze olejki. Dzięki temu Twoje włosy zyskują bogactwo korzyści pielęgnacyjnych, takich jak: odżywienie, wzmocnienie, sprężystość i elastyczność. Ponadto włosy stają się błyszczące, wygładzone i miękkie w dotyku.</w:t>
            </w:r>
          </w:p>
          <w:p w14:paraId="5A5C03D9" w14:textId="77777777" w:rsidR="00BD1F0F" w:rsidRPr="000A197F" w:rsidRDefault="00BD1F0F" w:rsidP="00BD1F0F">
            <w:pPr>
              <w:tabs>
                <w:tab w:val="right" w:pos="9000"/>
              </w:tabs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A197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Wsparcie ochrony</w:t>
            </w:r>
          </w:p>
          <w:p w14:paraId="0A98A2FF" w14:textId="77777777" w:rsidR="00122EAF" w:rsidRPr="000A197F" w:rsidRDefault="00BD1F0F" w:rsidP="00BD1F0F">
            <w:pPr>
              <w:tabs>
                <w:tab w:val="right" w:pos="9000"/>
              </w:tabs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A197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• Przed temperaturą do 230°C* </w:t>
            </w:r>
          </w:p>
          <w:p w14:paraId="69C06996" w14:textId="77777777" w:rsidR="00122EAF" w:rsidRPr="000A197F" w:rsidRDefault="00BD1F0F" w:rsidP="00BD1F0F">
            <w:pPr>
              <w:tabs>
                <w:tab w:val="right" w:pos="9000"/>
              </w:tabs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A197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• Przed wilgocią</w:t>
            </w:r>
          </w:p>
          <w:p w14:paraId="24882653" w14:textId="77777777" w:rsidR="00122EAF" w:rsidRPr="000A197F" w:rsidRDefault="00BD1F0F" w:rsidP="00BD1F0F">
            <w:pPr>
              <w:tabs>
                <w:tab w:val="right" w:pos="9000"/>
              </w:tabs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A197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• Przed rozdwajaniem się końcówek </w:t>
            </w:r>
          </w:p>
          <w:p w14:paraId="3F82D016" w14:textId="77777777" w:rsidR="00122EAF" w:rsidRPr="000A197F" w:rsidRDefault="00BD1F0F" w:rsidP="00BD1F0F">
            <w:pPr>
              <w:tabs>
                <w:tab w:val="right" w:pos="9000"/>
              </w:tabs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A197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• Przed blaknięciem koloru</w:t>
            </w:r>
          </w:p>
          <w:p w14:paraId="170C791F" w14:textId="16330CE8" w:rsidR="00BD1F0F" w:rsidRPr="000A197F" w:rsidRDefault="00BD1F0F" w:rsidP="00BD1F0F">
            <w:pPr>
              <w:tabs>
                <w:tab w:val="right" w:pos="9000"/>
              </w:tabs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A197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• Przy zmniejszeniu podatności na uszkodzenia</w:t>
            </w:r>
          </w:p>
          <w:p w14:paraId="29D4514A" w14:textId="77777777" w:rsidR="00BD1F0F" w:rsidRPr="000A197F" w:rsidRDefault="00BD1F0F" w:rsidP="00BD1F0F">
            <w:pPr>
              <w:tabs>
                <w:tab w:val="right" w:pos="9000"/>
              </w:tabs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A197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Stylizacja</w:t>
            </w:r>
          </w:p>
          <w:p w14:paraId="0681370E" w14:textId="513F4718" w:rsidR="00BD1F0F" w:rsidRPr="000A197F" w:rsidRDefault="00BD1F0F" w:rsidP="00BD1F0F">
            <w:pPr>
              <w:tabs>
                <w:tab w:val="right" w:pos="9000"/>
              </w:tabs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A197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• Kontrola puszenia • Łatwe rozczesywanie • Podatność na układanie • Podkład stylizujący • Łatwiejsze suszenie</w:t>
            </w:r>
          </w:p>
        </w:tc>
      </w:tr>
      <w:tr w:rsidR="00470F13" w:rsidRPr="00512316" w14:paraId="6A8F8AFC" w14:textId="77777777" w:rsidTr="00CD6855">
        <w:tc>
          <w:tcPr>
            <w:tcW w:w="1349" w:type="dxa"/>
            <w:vAlign w:val="center"/>
          </w:tcPr>
          <w:p w14:paraId="2ADCBC5E" w14:textId="77777777" w:rsidR="00631300" w:rsidRPr="00512316" w:rsidRDefault="004A6633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2316">
              <w:rPr>
                <w:rFonts w:asciiTheme="majorHAnsi" w:hAnsiTheme="majorHAnsi"/>
                <w:b/>
                <w:sz w:val="22"/>
                <w:szCs w:val="22"/>
              </w:rPr>
              <w:t>10</w:t>
            </w:r>
          </w:p>
        </w:tc>
        <w:tc>
          <w:tcPr>
            <w:tcW w:w="3154" w:type="dxa"/>
          </w:tcPr>
          <w:p w14:paraId="7133268E" w14:textId="77777777" w:rsidR="001E01B5" w:rsidRDefault="001E01B5" w:rsidP="00D4127A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  <w:lang w:val="en-US"/>
              </w:rPr>
            </w:pPr>
            <w:r w:rsidRPr="00512316">
              <w:rPr>
                <w:rFonts w:asciiTheme="majorHAnsi" w:hAnsiTheme="majorHAnsi"/>
                <w:b/>
                <w:bCs/>
                <w:noProof/>
                <w:sz w:val="22"/>
                <w:lang w:val="en-US"/>
              </w:rPr>
              <w:t>Matrix Vavoom Freezing Spray Extra Full 500ml</w:t>
            </w:r>
          </w:p>
          <w:p w14:paraId="7E28F81A" w14:textId="77777777" w:rsidR="000A197F" w:rsidRPr="00512316" w:rsidRDefault="000A197F" w:rsidP="00D4127A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  <w:lang w:val="en-US"/>
              </w:rPr>
            </w:pPr>
          </w:p>
          <w:p w14:paraId="0A7122CB" w14:textId="77777777" w:rsidR="00631300" w:rsidRPr="00512316" w:rsidRDefault="001E01B5" w:rsidP="000A197F">
            <w:pPr>
              <w:rPr>
                <w:rFonts w:asciiTheme="majorHAnsi" w:hAnsiTheme="majorHAnsi"/>
                <w:sz w:val="22"/>
                <w:szCs w:val="22"/>
              </w:rPr>
            </w:pPr>
            <w:r w:rsidRPr="00512316"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4391EF41" wp14:editId="07F25E03">
                  <wp:extent cx="778546" cy="1135380"/>
                  <wp:effectExtent l="0" t="0" r="2540" b="7620"/>
                  <wp:docPr id="3" name="Obraz 3" descr="Matrix Vavoom Freezing Spray Extra Full 5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rix Vavoom Freezing Spray Extra Full 5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63" cy="113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2316"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666BF0D7" wp14:editId="6F68CBC1">
                  <wp:extent cx="754380" cy="1005840"/>
                  <wp:effectExtent l="0" t="0" r="7620" b="3810"/>
                  <wp:docPr id="4" name="Obraz 4" descr="Matrix Vavoom Freezing Spray Extra Hold 5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trix Vavoom Freezing Spray Extra Hold 5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11" cy="100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3150758D" w14:textId="77777777" w:rsidR="00631300" w:rsidRPr="00512316" w:rsidRDefault="001E01B5" w:rsidP="006177E8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proofErr w:type="spellStart"/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Vavoom</w:t>
            </w:r>
            <w:proofErr w:type="spellEnd"/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</w:t>
            </w:r>
            <w:proofErr w:type="spellStart"/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Freezing</w:t>
            </w:r>
            <w:proofErr w:type="spellEnd"/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Spray Extra </w:t>
            </w:r>
            <w:proofErr w:type="spellStart"/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Hold</w:t>
            </w:r>
            <w:proofErr w:type="spellEnd"/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bardzo mocno utrwalający lakier do włosów 500ml</w:t>
            </w:r>
          </w:p>
          <w:p w14:paraId="76BA77B6" w14:textId="77777777" w:rsidR="001E01B5" w:rsidRPr="00512316" w:rsidRDefault="001E01B5" w:rsidP="006177E8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512316">
              <w:rPr>
                <w:rFonts w:asciiTheme="majorHAnsi" w:hAnsiTheme="majorHAnsi"/>
                <w:sz w:val="22"/>
                <w:szCs w:val="22"/>
              </w:rPr>
              <w:t xml:space="preserve">Lakier do włosów szybkoschnący, bardzo mocno utrwalający, który chroni włosy przed puszeniem się i wilgocią. Poznaj połączenie nut zapachowych jabłka, melona oraz zmysłowego piżma. Szybkoschnący, kształtuje i unosi włosy oraz nadaje im satynowy połysk. Ma ulepszoną, nową formułę lakieru. Spójny design z nowym </w:t>
            </w:r>
            <w:proofErr w:type="spellStart"/>
            <w:r w:rsidRPr="00512316">
              <w:rPr>
                <w:rFonts w:asciiTheme="majorHAnsi" w:hAnsiTheme="majorHAnsi"/>
                <w:sz w:val="22"/>
                <w:szCs w:val="22"/>
              </w:rPr>
              <w:t>brandingiem</w:t>
            </w:r>
            <w:proofErr w:type="spellEnd"/>
            <w:r w:rsidRPr="0051231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512316">
              <w:rPr>
                <w:rFonts w:asciiTheme="majorHAnsi" w:hAnsiTheme="majorHAnsi"/>
                <w:sz w:val="22"/>
                <w:szCs w:val="22"/>
              </w:rPr>
              <w:t>Matrixa</w:t>
            </w:r>
            <w:proofErr w:type="spellEnd"/>
            <w:r w:rsidRPr="00512316">
              <w:rPr>
                <w:rFonts w:asciiTheme="majorHAnsi" w:hAnsiTheme="majorHAnsi"/>
                <w:sz w:val="22"/>
                <w:szCs w:val="22"/>
              </w:rPr>
              <w:t>. Chroni przed wilgocią. Zapobiega puszeniu się włosów. Lakier utrwali Twoje włosy na 24 godziny</w:t>
            </w:r>
          </w:p>
        </w:tc>
      </w:tr>
      <w:tr w:rsidR="0027197A" w:rsidRPr="00512316" w14:paraId="3C18F779" w14:textId="77777777" w:rsidTr="00CD6855">
        <w:tc>
          <w:tcPr>
            <w:tcW w:w="1349" w:type="dxa"/>
            <w:vAlign w:val="center"/>
          </w:tcPr>
          <w:p w14:paraId="7E843A36" w14:textId="6C7E33C2" w:rsidR="0027197A" w:rsidRPr="00512316" w:rsidRDefault="004A6633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512316">
              <w:rPr>
                <w:rFonts w:asciiTheme="majorHAnsi" w:hAnsiTheme="majorHAnsi"/>
                <w:b/>
                <w:sz w:val="22"/>
              </w:rPr>
              <w:t>1</w:t>
            </w:r>
            <w:r w:rsidR="000A197F">
              <w:rPr>
                <w:rFonts w:asciiTheme="majorHAnsi" w:hAnsiTheme="majorHAnsi"/>
                <w:b/>
                <w:sz w:val="22"/>
              </w:rPr>
              <w:t>1</w:t>
            </w:r>
          </w:p>
        </w:tc>
        <w:tc>
          <w:tcPr>
            <w:tcW w:w="3154" w:type="dxa"/>
          </w:tcPr>
          <w:p w14:paraId="4AC1330B" w14:textId="60DF8EFB" w:rsidR="00CD531A" w:rsidRPr="00A770D2" w:rsidRDefault="00A770D2" w:rsidP="00970F6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b/>
                <w:bCs/>
                <w:iCs/>
                <w:color w:val="EE0000"/>
                <w:sz w:val="22"/>
                <w:lang w:val="en-US"/>
              </w:rPr>
            </w:pPr>
            <w:r w:rsidRPr="000A197F">
              <w:rPr>
                <w:rFonts w:asciiTheme="majorHAnsi" w:eastAsia="Times New Roman" w:hAnsiTheme="majorHAnsi" w:cs="Tahoma"/>
                <w:b/>
                <w:bCs/>
                <w:iCs/>
                <w:sz w:val="22"/>
                <w:lang w:val="en-US"/>
              </w:rPr>
              <w:t xml:space="preserve">Matrix Styling Setter Mousse </w:t>
            </w:r>
            <w:proofErr w:type="spellStart"/>
            <w:r w:rsidRPr="000A197F">
              <w:rPr>
                <w:rFonts w:asciiTheme="majorHAnsi" w:eastAsia="Times New Roman" w:hAnsiTheme="majorHAnsi" w:cs="Tahoma"/>
                <w:b/>
                <w:bCs/>
                <w:iCs/>
                <w:sz w:val="22"/>
                <w:lang w:val="en-US"/>
              </w:rPr>
              <w:t>pianka</w:t>
            </w:r>
            <w:proofErr w:type="spellEnd"/>
            <w:r w:rsidRPr="000A197F">
              <w:rPr>
                <w:rFonts w:asciiTheme="majorHAnsi" w:eastAsia="Times New Roman" w:hAnsiTheme="majorHAnsi" w:cs="Tahoma"/>
                <w:b/>
                <w:bCs/>
                <w:iCs/>
                <w:sz w:val="22"/>
                <w:lang w:val="en-US"/>
              </w:rPr>
              <w:t xml:space="preserve"> do włosów</w:t>
            </w:r>
          </w:p>
          <w:p w14:paraId="36AC96BA" w14:textId="77777777" w:rsidR="00DC6EE5" w:rsidRDefault="00DC6EE5" w:rsidP="00970F6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b/>
                <w:bCs/>
                <w:iCs/>
                <w:noProof/>
                <w:color w:val="00B0F0"/>
                <w:sz w:val="22"/>
              </w:rPr>
            </w:pPr>
            <w:r>
              <w:rPr>
                <w:rFonts w:asciiTheme="majorHAnsi" w:eastAsia="Times New Roman" w:hAnsiTheme="majorHAnsi" w:cs="Tahoma"/>
                <w:b/>
                <w:bCs/>
                <w:iCs/>
                <w:noProof/>
                <w:color w:val="00B0F0"/>
                <w:sz w:val="22"/>
              </w:rPr>
              <w:t xml:space="preserve">                   </w:t>
            </w:r>
          </w:p>
          <w:p w14:paraId="25C19C6C" w14:textId="6BF436C9" w:rsidR="00CD531A" w:rsidRPr="00DC6EE5" w:rsidRDefault="00DC6EE5" w:rsidP="00970F6C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b/>
                <w:bCs/>
                <w:iCs/>
                <w:color w:val="EE0000"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b/>
                <w:bCs/>
                <w:iCs/>
                <w:noProof/>
                <w:color w:val="00B0F0"/>
                <w:sz w:val="22"/>
              </w:rPr>
              <w:t xml:space="preserve">                      </w:t>
            </w:r>
            <w:r>
              <w:rPr>
                <w:rFonts w:asciiTheme="majorHAnsi" w:eastAsia="Times New Roman" w:hAnsiTheme="majorHAnsi" w:cs="Tahoma"/>
                <w:b/>
                <w:bCs/>
                <w:iCs/>
                <w:noProof/>
                <w:color w:val="00B0F0"/>
                <w:sz w:val="22"/>
              </w:rPr>
              <w:drawing>
                <wp:inline distT="0" distB="0" distL="0" distR="0" wp14:anchorId="2F3F5237" wp14:editId="3307E40A">
                  <wp:extent cx="240087" cy="886691"/>
                  <wp:effectExtent l="0" t="0" r="7620" b="8890"/>
                  <wp:docPr id="810581208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3" cy="921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55573">
              <w:rPr>
                <w:rFonts w:asciiTheme="majorHAnsi" w:eastAsia="Times New Roman" w:hAnsiTheme="majorHAnsi" w:cs="Tahoma"/>
                <w:b/>
                <w:bCs/>
                <w:iCs/>
                <w:noProof/>
                <w:color w:val="00B0F0"/>
                <w:sz w:val="22"/>
              </w:rPr>
              <w:t xml:space="preserve">    </w:t>
            </w:r>
            <w:r w:rsidR="00CD531A" w:rsidRPr="00512316">
              <w:rPr>
                <w:rFonts w:asciiTheme="majorHAnsi" w:eastAsia="Times New Roman" w:hAnsiTheme="majorHAnsi" w:cs="Tahoma"/>
                <w:b/>
                <w:bCs/>
                <w:iCs/>
                <w:noProof/>
                <w:color w:val="00B0F0"/>
                <w:sz w:val="22"/>
              </w:rPr>
              <mc:AlternateContent>
                <mc:Choice Requires="wps">
                  <w:drawing>
                    <wp:inline distT="0" distB="0" distL="0" distR="0" wp14:anchorId="284B12F3" wp14:editId="6322CD4A">
                      <wp:extent cx="304800" cy="304800"/>
                      <wp:effectExtent l="0" t="0" r="0" b="0"/>
                      <wp:docPr id="22" name="Prostokąt 22" descr="Matrix Style Link Volume Builder 250m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CB6CB9" id="Prostokąt 22" o:spid="_x0000_s1026" alt="Matrix Style Link Volume Builder 250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sEKAkEAIAAPYD&#10;AAAOAAAAAAAAAAAAAAAAAC4CAABkcnMvZTJvRG9jLnhtbFBLAQItABQABgAIAAAAIQBMoOks2AAA&#10;AAMBAAAPAAAAAAAAAAAAAAAAAGoEAABkcnMvZG93bnJldi54bWxQSwUGAAAAAAQABADzAAAAbwU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785" w:type="dxa"/>
          </w:tcPr>
          <w:p w14:paraId="5EC6FB4F" w14:textId="1F16FA3E" w:rsidR="00A770D2" w:rsidRPr="000A197F" w:rsidRDefault="00A770D2" w:rsidP="00A770D2">
            <w:pPr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0A197F">
              <w:rPr>
                <w:rFonts w:asciiTheme="majorHAnsi" w:eastAsia="Times New Roman" w:hAnsiTheme="majorHAnsi" w:cs="Tahoma"/>
                <w:iCs/>
                <w:sz w:val="22"/>
              </w:rPr>
              <w:t>Zapewnia mocne i zarazem elastyczne utrwalenie stylizacji. Formuła wegańska: bez składników zwierzęcych i ich pochodnych</w:t>
            </w:r>
            <w:r w:rsidR="000A197F">
              <w:rPr>
                <w:rFonts w:asciiTheme="majorHAnsi" w:eastAsia="Times New Roman" w:hAnsiTheme="majorHAnsi" w:cs="Tahoma"/>
                <w:iCs/>
                <w:sz w:val="22"/>
              </w:rPr>
              <w:t xml:space="preserve">. </w:t>
            </w:r>
            <w:r w:rsidRPr="000A197F">
              <w:rPr>
                <w:rFonts w:asciiTheme="majorHAnsi" w:eastAsia="Times New Roman" w:hAnsiTheme="majorHAnsi" w:cs="Tahoma"/>
                <w:iCs/>
                <w:sz w:val="22"/>
              </w:rPr>
              <w:t>Niesamowite połączenie nut zapachowych arbuza, wody kokosowej oraz piżma.</w:t>
            </w:r>
          </w:p>
          <w:p w14:paraId="22826A2C" w14:textId="77777777" w:rsidR="00A770D2" w:rsidRPr="000A197F" w:rsidRDefault="00A770D2" w:rsidP="00A770D2">
            <w:pPr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0A197F">
              <w:rPr>
                <w:rFonts w:asciiTheme="majorHAnsi" w:eastAsia="Times New Roman" w:hAnsiTheme="majorHAnsi" w:cs="Tahoma"/>
                <w:iCs/>
                <w:sz w:val="22"/>
              </w:rPr>
              <w:t>Zapewnia odżywienie i stylizację</w:t>
            </w:r>
          </w:p>
          <w:p w14:paraId="0F9AAE2F" w14:textId="42655A65" w:rsidR="0027197A" w:rsidRPr="00512316" w:rsidRDefault="0027197A" w:rsidP="00A770D2">
            <w:pPr>
              <w:jc w:val="both"/>
              <w:rPr>
                <w:rFonts w:asciiTheme="majorHAnsi" w:eastAsia="Times New Roman" w:hAnsiTheme="majorHAnsi" w:cs="Tahoma"/>
                <w:iCs/>
                <w:color w:val="00B0F0"/>
                <w:sz w:val="22"/>
              </w:rPr>
            </w:pPr>
          </w:p>
        </w:tc>
      </w:tr>
      <w:tr w:rsidR="00470F13" w:rsidRPr="00512316" w14:paraId="607AF8C3" w14:textId="77777777" w:rsidTr="00CD6855">
        <w:tc>
          <w:tcPr>
            <w:tcW w:w="1349" w:type="dxa"/>
            <w:vAlign w:val="center"/>
          </w:tcPr>
          <w:p w14:paraId="24DAB1DA" w14:textId="328844BC" w:rsidR="00631300" w:rsidRPr="00512316" w:rsidRDefault="004A6633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2316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1</w:t>
            </w:r>
            <w:r w:rsidR="000A197F">
              <w:rPr>
                <w:rFonts w:asciiTheme="majorHAnsi" w:hAnsiTheme="majorHAnsi"/>
                <w:b/>
                <w:sz w:val="22"/>
                <w:szCs w:val="22"/>
              </w:rPr>
              <w:t>2</w:t>
            </w:r>
          </w:p>
        </w:tc>
        <w:tc>
          <w:tcPr>
            <w:tcW w:w="3154" w:type="dxa"/>
          </w:tcPr>
          <w:p w14:paraId="74E5CA50" w14:textId="77777777" w:rsidR="00631300" w:rsidRPr="00512316" w:rsidRDefault="00631300" w:rsidP="00031E0D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512316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Total </w:t>
            </w:r>
            <w:proofErr w:type="spellStart"/>
            <w:r w:rsidRPr="00512316">
              <w:rPr>
                <w:rFonts w:asciiTheme="majorHAnsi" w:hAnsiTheme="majorHAnsi"/>
                <w:b/>
                <w:bCs/>
                <w:sz w:val="22"/>
                <w:szCs w:val="22"/>
              </w:rPr>
              <w:t>Results</w:t>
            </w:r>
            <w:proofErr w:type="spellEnd"/>
            <w:r w:rsidRPr="00512316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High </w:t>
            </w:r>
            <w:proofErr w:type="spellStart"/>
            <w:r w:rsidRPr="00512316">
              <w:rPr>
                <w:rFonts w:asciiTheme="majorHAnsi" w:hAnsiTheme="majorHAnsi"/>
                <w:b/>
                <w:bCs/>
                <w:sz w:val="22"/>
                <w:szCs w:val="22"/>
              </w:rPr>
              <w:t>Amplify</w:t>
            </w:r>
            <w:proofErr w:type="spellEnd"/>
            <w:r w:rsidRPr="00512316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spray stylizujący dodający objętości od nasady – 250 – Matrix</w:t>
            </w:r>
          </w:p>
          <w:p w14:paraId="2E8F6243" w14:textId="77777777" w:rsidR="00631300" w:rsidRPr="00512316" w:rsidRDefault="00631300" w:rsidP="00031E0D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512316">
              <w:rPr>
                <w:rFonts w:asciiTheme="majorHAnsi" w:hAnsiTheme="majorHAnsi"/>
                <w:noProof/>
              </w:rPr>
              <w:drawing>
                <wp:inline distT="0" distB="0" distL="0" distR="0" wp14:anchorId="1D553FF5" wp14:editId="66135AA4">
                  <wp:extent cx="454429" cy="1095465"/>
                  <wp:effectExtent l="0" t="0" r="3175" b="0"/>
                  <wp:docPr id="1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04" cy="114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4DB98047" w14:textId="77777777" w:rsidR="00631300" w:rsidRPr="00512316" w:rsidRDefault="00631300" w:rsidP="00260F8C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512316">
              <w:rPr>
                <w:rFonts w:asciiTheme="majorHAnsi" w:hAnsiTheme="majorHAnsi"/>
                <w:sz w:val="22"/>
                <w:szCs w:val="22"/>
              </w:rPr>
              <w:t xml:space="preserve">Spray do stylizacji włosów </w:t>
            </w:r>
            <w:r w:rsidR="00260F8C" w:rsidRPr="00512316">
              <w:rPr>
                <w:rFonts w:asciiTheme="majorHAnsi" w:hAnsiTheme="majorHAnsi"/>
                <w:sz w:val="22"/>
                <w:szCs w:val="22"/>
              </w:rPr>
              <w:t xml:space="preserve">zawierający </w:t>
            </w:r>
            <w:r w:rsidRPr="00512316">
              <w:rPr>
                <w:rFonts w:asciiTheme="majorHAnsi" w:hAnsiTheme="majorHAnsi"/>
                <w:sz w:val="22"/>
                <w:szCs w:val="22"/>
              </w:rPr>
              <w:t>specjalny aplikator, który zapewnia uniesienie włosów od samej nasady. Skuteczne składniki z proteinami jednocześnie wzmacniają włosy i dodają im elastyczności, nie powodując ich obciążenia. Dzięki temu spray jest odpowiedni także do delikatnych włosów.</w:t>
            </w:r>
          </w:p>
        </w:tc>
      </w:tr>
      <w:tr w:rsidR="00470F13" w:rsidRPr="00512316" w14:paraId="25A0BF11" w14:textId="77777777" w:rsidTr="00CD6855">
        <w:tc>
          <w:tcPr>
            <w:tcW w:w="1349" w:type="dxa"/>
            <w:vAlign w:val="center"/>
          </w:tcPr>
          <w:p w14:paraId="68A629ED" w14:textId="10F23AB4" w:rsidR="00631300" w:rsidRPr="00512316" w:rsidRDefault="00631300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2316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="000A197F">
              <w:rPr>
                <w:rFonts w:asciiTheme="majorHAnsi" w:hAnsiTheme="majorHAnsi"/>
                <w:b/>
                <w:sz w:val="22"/>
                <w:szCs w:val="22"/>
              </w:rPr>
              <w:t>3</w:t>
            </w:r>
          </w:p>
        </w:tc>
        <w:tc>
          <w:tcPr>
            <w:tcW w:w="3154" w:type="dxa"/>
          </w:tcPr>
          <w:p w14:paraId="49A3682D" w14:textId="77777777" w:rsidR="00631300" w:rsidRPr="00512316" w:rsidRDefault="00631300">
            <w:pPr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</w:pPr>
            <w:r w:rsidRPr="00512316"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  <w:t>Szampon SO SILVER -1000 ml.-Matrix</w:t>
            </w:r>
          </w:p>
          <w:p w14:paraId="1CE06296" w14:textId="3186583A" w:rsidR="00631300" w:rsidRPr="00512316" w:rsidRDefault="000A197F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noProof/>
                <w:sz w:val="22"/>
              </w:rPr>
              <w:t xml:space="preserve">              </w:t>
            </w:r>
            <w:r w:rsidR="00BD1F0F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62C90F7B" wp14:editId="6EF31006">
                  <wp:extent cx="570807" cy="1274108"/>
                  <wp:effectExtent l="0" t="0" r="1270" b="2540"/>
                  <wp:docPr id="1433975608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82" cy="1290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156FDC46" w14:textId="368EE121" w:rsidR="00BD1F0F" w:rsidRDefault="00DC6EE5" w:rsidP="005F2374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</w:t>
            </w:r>
            <w:r w:rsidR="00BD1F0F" w:rsidRPr="00BD1F0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eutralizujący szampon </w:t>
            </w:r>
            <w:proofErr w:type="spellStart"/>
            <w:r w:rsidR="00BD1F0F" w:rsidRPr="00BD1F0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So</w:t>
            </w:r>
            <w:proofErr w:type="spellEnd"/>
            <w:r w:rsidR="00BD1F0F" w:rsidRPr="00BD1F0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Silver jest koniecznością w walce przeciwko niepożądanym żółtym odcieniom, w przypadku nie tylko włosów rozjaśnianych chemicznie i włosów po dekoloryzacji, ale także siwizn związanych z naturalnym procesem starzenia.</w:t>
            </w:r>
          </w:p>
          <w:p w14:paraId="74623D03" w14:textId="43BB6D4F" w:rsidR="00BD1F0F" w:rsidRPr="00BD1F0F" w:rsidRDefault="00BD1F0F" w:rsidP="00BD1F0F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BD1F0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Właściwości:</w:t>
            </w:r>
          </w:p>
          <w:p w14:paraId="77CB98B1" w14:textId="77777777" w:rsidR="00BD1F0F" w:rsidRPr="00BD1F0F" w:rsidRDefault="00BD1F0F" w:rsidP="00BD1F0F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BD1F0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neutralizuje niepożądane ciepłe odcienie</w:t>
            </w:r>
          </w:p>
          <w:p w14:paraId="58ADC133" w14:textId="77777777" w:rsidR="00BD1F0F" w:rsidRPr="00BD1F0F" w:rsidRDefault="00BD1F0F" w:rsidP="00BD1F0F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BD1F0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nadaje włosom zimny odcień</w:t>
            </w:r>
          </w:p>
          <w:p w14:paraId="1CD9A7F5" w14:textId="77777777" w:rsidR="00BD1F0F" w:rsidRPr="00BD1F0F" w:rsidRDefault="00BD1F0F" w:rsidP="00BD1F0F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BD1F0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nawilża włókna włosów</w:t>
            </w:r>
          </w:p>
          <w:p w14:paraId="6732DEF8" w14:textId="650D2117" w:rsidR="00BD1F0F" w:rsidRPr="00512316" w:rsidRDefault="00BD1F0F" w:rsidP="00BD1F0F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BD1F0F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pomaga uzyskać naturalny blask włosów</w:t>
            </w:r>
          </w:p>
        </w:tc>
      </w:tr>
      <w:tr w:rsidR="00470F13" w:rsidRPr="00512316" w14:paraId="20023EB4" w14:textId="77777777" w:rsidTr="00CD6855">
        <w:tc>
          <w:tcPr>
            <w:tcW w:w="1349" w:type="dxa"/>
            <w:vAlign w:val="center"/>
          </w:tcPr>
          <w:p w14:paraId="22CEA307" w14:textId="462F502A" w:rsidR="00631300" w:rsidRPr="00512316" w:rsidRDefault="00631300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2316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="000A197F">
              <w:rPr>
                <w:rFonts w:asciiTheme="majorHAnsi" w:hAnsiTheme="majorHAnsi"/>
                <w:b/>
                <w:sz w:val="22"/>
                <w:szCs w:val="22"/>
              </w:rPr>
              <w:t>4</w:t>
            </w:r>
          </w:p>
        </w:tc>
        <w:tc>
          <w:tcPr>
            <w:tcW w:w="3154" w:type="dxa"/>
          </w:tcPr>
          <w:p w14:paraId="6C5111B1" w14:textId="77777777" w:rsidR="00631300" w:rsidRPr="00512316" w:rsidRDefault="00631300" w:rsidP="00031E0D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512316">
              <w:rPr>
                <w:rFonts w:asciiTheme="majorHAnsi" w:hAnsiTheme="majorHAnsi"/>
                <w:b/>
                <w:bCs/>
                <w:noProof/>
                <w:sz w:val="22"/>
              </w:rPr>
              <w:t>Płyn do trwałej OPTI WAVE  (3 rodzaje) 3x250ml. - Matrix</w:t>
            </w:r>
          </w:p>
          <w:p w14:paraId="7D209E72" w14:textId="77777777" w:rsidR="00631300" w:rsidRPr="00512316" w:rsidRDefault="00631300" w:rsidP="00031E0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12316">
              <w:rPr>
                <w:rFonts w:asciiTheme="majorHAnsi" w:hAnsiTheme="majorHAnsi"/>
                <w:noProof/>
              </w:rPr>
              <w:drawing>
                <wp:inline distT="0" distB="0" distL="0" distR="0" wp14:anchorId="600639EA" wp14:editId="52D42C0A">
                  <wp:extent cx="1130531" cy="1130531"/>
                  <wp:effectExtent l="0" t="0" r="0" b="0"/>
                  <wp:docPr id="1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32" cy="113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676B7206" w14:textId="77777777" w:rsidR="00631300" w:rsidRPr="00512316" w:rsidRDefault="00631300" w:rsidP="005F2374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bCs/>
                <w:iCs/>
                <w:sz w:val="22"/>
                <w:szCs w:val="22"/>
              </w:rPr>
            </w:pPr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Płyn do trwałej zapewnia elastyczne i sprężyste loki, równomiernie skręcone włosy od nasady aż po końce, wzbogacony jest w  ochronny kompleks odżywczy, dzięki któremu włosy pozostają naturalne w dotyku.</w:t>
            </w:r>
          </w:p>
        </w:tc>
      </w:tr>
      <w:tr w:rsidR="00470F13" w:rsidRPr="00512316" w14:paraId="11255D5E" w14:textId="77777777" w:rsidTr="00CD6855">
        <w:tc>
          <w:tcPr>
            <w:tcW w:w="1349" w:type="dxa"/>
            <w:vAlign w:val="center"/>
          </w:tcPr>
          <w:p w14:paraId="112C2FCC" w14:textId="0117D900" w:rsidR="00631300" w:rsidRPr="00512316" w:rsidRDefault="00631300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2316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="000A197F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3154" w:type="dxa"/>
          </w:tcPr>
          <w:p w14:paraId="6732659F" w14:textId="77777777" w:rsidR="00631300" w:rsidRPr="00512316" w:rsidRDefault="00631300" w:rsidP="00031E0D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512316">
              <w:rPr>
                <w:rFonts w:asciiTheme="majorHAnsi" w:hAnsiTheme="majorHAnsi"/>
                <w:b/>
                <w:bCs/>
                <w:noProof/>
                <w:sz w:val="22"/>
              </w:rPr>
              <w:t>Neutralizator Opti Wave 1000 ml - Matrix</w:t>
            </w:r>
          </w:p>
          <w:p w14:paraId="13716DAA" w14:textId="77777777" w:rsidR="00631300" w:rsidRPr="00512316" w:rsidRDefault="00631300" w:rsidP="00031E0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12316"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1E3D4301" wp14:editId="7755AA39">
                  <wp:extent cx="598517" cy="849508"/>
                  <wp:effectExtent l="0" t="0" r="0" b="8255"/>
                  <wp:docPr id="23" name="Obraz 18" descr="http://veba.pl/pol_pl_Matrix-Neutralizator-Opti-Wave-1000-ml-949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veba.pl/pol_pl_Matrix-Neutralizator-Opti-Wave-1000-ml-949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179" cy="86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0188D1A0" w14:textId="77777777" w:rsidR="00631300" w:rsidRPr="00512316" w:rsidRDefault="00631300" w:rsidP="00031E0D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Płyn nadający formę wszystkim rodzajom włosów, zapewnia średni skręt. </w:t>
            </w:r>
          </w:p>
          <w:p w14:paraId="78DEA9CF" w14:textId="77777777" w:rsidR="00631300" w:rsidRPr="00512316" w:rsidRDefault="00631300" w:rsidP="00031E0D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Dzięki temu można uzyskać elastyczne i sprężyste loki, równomiernie skręcone od nasady aż po same końce</w:t>
            </w:r>
          </w:p>
        </w:tc>
      </w:tr>
      <w:tr w:rsidR="00470F13" w:rsidRPr="00512316" w14:paraId="2287D934" w14:textId="77777777" w:rsidTr="00CD6855">
        <w:tc>
          <w:tcPr>
            <w:tcW w:w="1349" w:type="dxa"/>
            <w:vAlign w:val="center"/>
          </w:tcPr>
          <w:p w14:paraId="617BA534" w14:textId="2F4241BC" w:rsidR="00631300" w:rsidRPr="00512316" w:rsidRDefault="00631300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12316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="000A197F">
              <w:rPr>
                <w:rFonts w:asciiTheme="majorHAnsi" w:hAnsiTheme="majorHAnsi"/>
                <w:b/>
                <w:sz w:val="22"/>
                <w:szCs w:val="22"/>
              </w:rPr>
              <w:t>6</w:t>
            </w:r>
          </w:p>
        </w:tc>
        <w:tc>
          <w:tcPr>
            <w:tcW w:w="3154" w:type="dxa"/>
          </w:tcPr>
          <w:p w14:paraId="74B16161" w14:textId="33DF2909" w:rsidR="00B933E3" w:rsidRPr="00512316" w:rsidRDefault="00B933E3" w:rsidP="00DC6EE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12316">
              <w:rPr>
                <w:rFonts w:asciiTheme="majorHAnsi" w:hAnsiTheme="majorHAnsi"/>
                <w:sz w:val="22"/>
                <w:szCs w:val="22"/>
              </w:rPr>
              <w:t xml:space="preserve">Matrix Styling Controller </w:t>
            </w:r>
            <w:proofErr w:type="spellStart"/>
            <w:r w:rsidRPr="00512316">
              <w:rPr>
                <w:rFonts w:asciiTheme="majorHAnsi" w:hAnsiTheme="majorHAnsi"/>
                <w:sz w:val="22"/>
                <w:szCs w:val="22"/>
              </w:rPr>
              <w:t>Gel</w:t>
            </w:r>
            <w:proofErr w:type="spellEnd"/>
            <w:r w:rsidRPr="00512316">
              <w:rPr>
                <w:rFonts w:asciiTheme="majorHAnsi" w:hAnsiTheme="majorHAnsi"/>
                <w:sz w:val="22"/>
                <w:szCs w:val="22"/>
              </w:rPr>
              <w:t xml:space="preserve"> 200 ml</w:t>
            </w:r>
          </w:p>
          <w:p w14:paraId="53F1CB03" w14:textId="77777777" w:rsidR="00B933E3" w:rsidRPr="00512316" w:rsidRDefault="00B933E3" w:rsidP="00B933E3">
            <w:pPr>
              <w:jc w:val="center"/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512316">
              <w:rPr>
                <w:rFonts w:asciiTheme="majorHAnsi" w:hAnsiTheme="majorHAnsi"/>
                <w:noProof/>
                <w:color w:val="FF0000"/>
                <w:sz w:val="22"/>
              </w:rPr>
              <w:drawing>
                <wp:inline distT="0" distB="0" distL="0" distR="0" wp14:anchorId="4E53661F" wp14:editId="70DB9B3B">
                  <wp:extent cx="532014" cy="1160758"/>
                  <wp:effectExtent l="0" t="0" r="1905" b="1905"/>
                  <wp:docPr id="2" name="Obraz 2" descr="Matrix Styling Controller Gel 200 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rix Styling Controller Gel 200 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61" cy="121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7E0606D5" w14:textId="77777777" w:rsidR="00B933E3" w:rsidRPr="00512316" w:rsidRDefault="00B933E3" w:rsidP="00B933E3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Matrix Style Link</w:t>
            </w:r>
          </w:p>
          <w:p w14:paraId="484103ED" w14:textId="77777777" w:rsidR="00B933E3" w:rsidRPr="00512316" w:rsidRDefault="00B933E3" w:rsidP="00B933E3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Mocno utrwalający żel</w:t>
            </w:r>
          </w:p>
          <w:p w14:paraId="01408054" w14:textId="77777777" w:rsidR="00631300" w:rsidRPr="00512316" w:rsidRDefault="00B933E3" w:rsidP="00B933E3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color w:val="FF0000"/>
                <w:sz w:val="22"/>
                <w:szCs w:val="22"/>
              </w:rPr>
            </w:pPr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Matrix Controller </w:t>
            </w:r>
            <w:proofErr w:type="spellStart"/>
            <w:r w:rsidRPr="0051231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Gel</w:t>
            </w:r>
            <w:proofErr w:type="spellEnd"/>
          </w:p>
        </w:tc>
      </w:tr>
    </w:tbl>
    <w:p w14:paraId="50A46CB1" w14:textId="77777777" w:rsidR="00D4127A" w:rsidRPr="00512316" w:rsidRDefault="00D4127A">
      <w:pPr>
        <w:rPr>
          <w:rFonts w:asciiTheme="majorHAnsi" w:hAnsiTheme="majorHAnsi"/>
        </w:rPr>
      </w:pPr>
    </w:p>
    <w:p w14:paraId="1C3972D6" w14:textId="7788A12E" w:rsidR="00031E0D" w:rsidRPr="00512316" w:rsidRDefault="00887117" w:rsidP="00FE0339">
      <w:pPr>
        <w:autoSpaceDE w:val="0"/>
        <w:autoSpaceDN w:val="0"/>
        <w:adjustRightInd w:val="0"/>
        <w:spacing w:line="360" w:lineRule="auto"/>
        <w:rPr>
          <w:rFonts w:asciiTheme="majorHAnsi" w:hAnsiTheme="majorHAnsi"/>
          <w:szCs w:val="24"/>
        </w:rPr>
      </w:pPr>
      <w:r w:rsidRPr="00512316">
        <w:rPr>
          <w:rFonts w:asciiTheme="majorHAnsi" w:hAnsiTheme="majorHAnsi"/>
          <w:b/>
          <w:szCs w:val="24"/>
        </w:rPr>
        <w:t>Oferowane artykuły muszą być nowe i pochodzić z bieżącej produkcji. Termin ważności produktów min. 1 rok od daty dostawy.</w:t>
      </w:r>
    </w:p>
    <w:p w14:paraId="2D956C62" w14:textId="77777777" w:rsidR="00D4127A" w:rsidRPr="00512316" w:rsidRDefault="00D4127A">
      <w:pPr>
        <w:rPr>
          <w:rFonts w:asciiTheme="majorHAnsi" w:hAnsiTheme="majorHAnsi"/>
        </w:rPr>
      </w:pPr>
    </w:p>
    <w:sectPr w:rsidR="00D4127A" w:rsidRPr="00512316" w:rsidSect="00B6434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EF137" w14:textId="77777777" w:rsidR="00FB4194" w:rsidRDefault="00FB4194" w:rsidP="000712DE">
      <w:r>
        <w:separator/>
      </w:r>
    </w:p>
  </w:endnote>
  <w:endnote w:type="continuationSeparator" w:id="0">
    <w:p w14:paraId="6D53530A" w14:textId="77777777" w:rsidR="00FB4194" w:rsidRDefault="00FB4194" w:rsidP="00071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A8FA0" w14:textId="77777777" w:rsidR="002B75B4" w:rsidRDefault="002B75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62813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45A7198A" w14:textId="77777777" w:rsidR="006177E8" w:rsidRDefault="006177E8" w:rsidP="000712DE">
            <w:pPr>
              <w:pStyle w:val="Stopka"/>
              <w:jc w:val="right"/>
            </w:pPr>
            <w:r w:rsidRPr="000712DE">
              <w:rPr>
                <w:rFonts w:ascii="Arial Narrow" w:hAnsi="Arial Narrow"/>
                <w:sz w:val="20"/>
                <w:szCs w:val="20"/>
              </w:rPr>
              <w:t xml:space="preserve">Strona </w:t>
            </w:r>
            <w:r w:rsidR="00637210" w:rsidRPr="000712DE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0712DE">
              <w:rPr>
                <w:rFonts w:ascii="Arial Narrow" w:hAnsi="Arial Narrow"/>
                <w:b/>
                <w:sz w:val="20"/>
                <w:szCs w:val="20"/>
              </w:rPr>
              <w:instrText>PAGE</w:instrText>
            </w:r>
            <w:r w:rsidR="00637210" w:rsidRPr="000712DE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4A6633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  <w:r w:rsidR="00637210" w:rsidRPr="000712DE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0712DE">
              <w:rPr>
                <w:rFonts w:ascii="Arial Narrow" w:hAnsi="Arial Narrow"/>
                <w:sz w:val="20"/>
                <w:szCs w:val="20"/>
              </w:rPr>
              <w:t xml:space="preserve"> z </w:t>
            </w:r>
            <w:r w:rsidR="00637210" w:rsidRPr="000712DE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0712DE">
              <w:rPr>
                <w:rFonts w:ascii="Arial Narrow" w:hAnsi="Arial Narrow"/>
                <w:b/>
                <w:sz w:val="20"/>
                <w:szCs w:val="20"/>
              </w:rPr>
              <w:instrText>NUMPAGES</w:instrText>
            </w:r>
            <w:r w:rsidR="00637210" w:rsidRPr="000712DE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4A6633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  <w:r w:rsidR="00637210" w:rsidRPr="000712DE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77377" w14:textId="77777777" w:rsidR="002B75B4" w:rsidRDefault="002B75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C03C2" w14:textId="77777777" w:rsidR="00FB4194" w:rsidRDefault="00FB4194" w:rsidP="000712DE">
      <w:r>
        <w:separator/>
      </w:r>
    </w:p>
  </w:footnote>
  <w:footnote w:type="continuationSeparator" w:id="0">
    <w:p w14:paraId="4E13356D" w14:textId="77777777" w:rsidR="00FB4194" w:rsidRDefault="00FB4194" w:rsidP="00071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0732C" w14:textId="77777777" w:rsidR="002B75B4" w:rsidRDefault="002B75B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0D99B" w14:textId="1A326243" w:rsidR="00136125" w:rsidRDefault="00136125" w:rsidP="00136125">
    <w:pPr>
      <w:pStyle w:val="Nagwek"/>
      <w:jc w:val="right"/>
    </w:pPr>
    <w:r>
      <w:t>Załącznik 1b do Zaproszenia.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F3EF4" w14:textId="77777777" w:rsidR="002B75B4" w:rsidRDefault="002B75B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7A"/>
    <w:rsid w:val="00015BA7"/>
    <w:rsid w:val="00016941"/>
    <w:rsid w:val="00031E0D"/>
    <w:rsid w:val="000712DE"/>
    <w:rsid w:val="000A0E67"/>
    <w:rsid w:val="000A197F"/>
    <w:rsid w:val="000E51BB"/>
    <w:rsid w:val="000F6442"/>
    <w:rsid w:val="000F6D8A"/>
    <w:rsid w:val="00122EAF"/>
    <w:rsid w:val="00136125"/>
    <w:rsid w:val="001A30F2"/>
    <w:rsid w:val="001E01B5"/>
    <w:rsid w:val="001F3A95"/>
    <w:rsid w:val="0020713E"/>
    <w:rsid w:val="0021587E"/>
    <w:rsid w:val="0022746D"/>
    <w:rsid w:val="0022795A"/>
    <w:rsid w:val="00241255"/>
    <w:rsid w:val="00244828"/>
    <w:rsid w:val="00260F8C"/>
    <w:rsid w:val="0027197A"/>
    <w:rsid w:val="002A3154"/>
    <w:rsid w:val="002A4B66"/>
    <w:rsid w:val="002B3DA9"/>
    <w:rsid w:val="002B671B"/>
    <w:rsid w:val="002B75B4"/>
    <w:rsid w:val="002C4D95"/>
    <w:rsid w:val="002E00EE"/>
    <w:rsid w:val="002F2387"/>
    <w:rsid w:val="003066F9"/>
    <w:rsid w:val="00316ED8"/>
    <w:rsid w:val="00396717"/>
    <w:rsid w:val="003A1DE0"/>
    <w:rsid w:val="00416DCA"/>
    <w:rsid w:val="00430E24"/>
    <w:rsid w:val="00470F13"/>
    <w:rsid w:val="00482BD6"/>
    <w:rsid w:val="004A6633"/>
    <w:rsid w:val="004B216F"/>
    <w:rsid w:val="005068B2"/>
    <w:rsid w:val="00512316"/>
    <w:rsid w:val="005622A4"/>
    <w:rsid w:val="00582E54"/>
    <w:rsid w:val="005B4584"/>
    <w:rsid w:val="005C3A36"/>
    <w:rsid w:val="005C611C"/>
    <w:rsid w:val="005F2374"/>
    <w:rsid w:val="006177E8"/>
    <w:rsid w:val="00631300"/>
    <w:rsid w:val="00637210"/>
    <w:rsid w:val="00637FFC"/>
    <w:rsid w:val="006608F5"/>
    <w:rsid w:val="006827F5"/>
    <w:rsid w:val="006A1C5E"/>
    <w:rsid w:val="006E3201"/>
    <w:rsid w:val="00712430"/>
    <w:rsid w:val="007331DD"/>
    <w:rsid w:val="00734107"/>
    <w:rsid w:val="00737B46"/>
    <w:rsid w:val="007853C4"/>
    <w:rsid w:val="00785D89"/>
    <w:rsid w:val="007C1BCA"/>
    <w:rsid w:val="00813905"/>
    <w:rsid w:val="00855412"/>
    <w:rsid w:val="008860BC"/>
    <w:rsid w:val="008864B0"/>
    <w:rsid w:val="00887117"/>
    <w:rsid w:val="00892421"/>
    <w:rsid w:val="0089388C"/>
    <w:rsid w:val="008F74CC"/>
    <w:rsid w:val="00912144"/>
    <w:rsid w:val="00923E2C"/>
    <w:rsid w:val="00934449"/>
    <w:rsid w:val="00955573"/>
    <w:rsid w:val="00970F6C"/>
    <w:rsid w:val="00976ECC"/>
    <w:rsid w:val="00982CA1"/>
    <w:rsid w:val="00A05BD1"/>
    <w:rsid w:val="00A31FFC"/>
    <w:rsid w:val="00A40FEE"/>
    <w:rsid w:val="00A770D2"/>
    <w:rsid w:val="00A97C93"/>
    <w:rsid w:val="00B03A69"/>
    <w:rsid w:val="00B12384"/>
    <w:rsid w:val="00B619F4"/>
    <w:rsid w:val="00B6434C"/>
    <w:rsid w:val="00B933E3"/>
    <w:rsid w:val="00B94B0E"/>
    <w:rsid w:val="00B95DBB"/>
    <w:rsid w:val="00BB5297"/>
    <w:rsid w:val="00BB5378"/>
    <w:rsid w:val="00BB5C15"/>
    <w:rsid w:val="00BD1F0F"/>
    <w:rsid w:val="00BD3F56"/>
    <w:rsid w:val="00C0757F"/>
    <w:rsid w:val="00C64E72"/>
    <w:rsid w:val="00C80285"/>
    <w:rsid w:val="00C86C70"/>
    <w:rsid w:val="00CB65CB"/>
    <w:rsid w:val="00CD37D5"/>
    <w:rsid w:val="00CD531A"/>
    <w:rsid w:val="00CD6855"/>
    <w:rsid w:val="00CE2E9F"/>
    <w:rsid w:val="00CE6163"/>
    <w:rsid w:val="00CF302C"/>
    <w:rsid w:val="00D061B7"/>
    <w:rsid w:val="00D14498"/>
    <w:rsid w:val="00D15F5F"/>
    <w:rsid w:val="00D236D9"/>
    <w:rsid w:val="00D4127A"/>
    <w:rsid w:val="00DC6EE5"/>
    <w:rsid w:val="00E02CC1"/>
    <w:rsid w:val="00E16289"/>
    <w:rsid w:val="00E1721C"/>
    <w:rsid w:val="00E44AC6"/>
    <w:rsid w:val="00E715FF"/>
    <w:rsid w:val="00E7496B"/>
    <w:rsid w:val="00E81947"/>
    <w:rsid w:val="00E844C4"/>
    <w:rsid w:val="00E939D4"/>
    <w:rsid w:val="00F02244"/>
    <w:rsid w:val="00F35FFA"/>
    <w:rsid w:val="00F9600C"/>
    <w:rsid w:val="00FB0E71"/>
    <w:rsid w:val="00FB4194"/>
    <w:rsid w:val="00FE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5C6BB"/>
  <w15:docId w15:val="{843E8302-49ED-470C-941C-8AABB64FB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127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4127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412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27A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712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12DE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0712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12DE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1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http://veba.pl/pol_pl_Matrix-Neutralizator-Opti-Wave-1000-ml-9494_1.jpg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C1DDA-8C6D-4D87-982F-AA6BAD8D6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1320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jmadej</dc:creator>
  <cp:lastModifiedBy>Rafał Wilk</cp:lastModifiedBy>
  <cp:revision>4</cp:revision>
  <cp:lastPrinted>2021-01-20T12:45:00Z</cp:lastPrinted>
  <dcterms:created xsi:type="dcterms:W3CDTF">2026-02-02T08:23:00Z</dcterms:created>
  <dcterms:modified xsi:type="dcterms:W3CDTF">2026-03-17T09:19:00Z</dcterms:modified>
</cp:coreProperties>
</file>