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7426B" w14:textId="29702C21" w:rsidR="00D201F9" w:rsidRPr="00D201F9" w:rsidRDefault="00850F45" w:rsidP="00D201F9">
      <w:pPr>
        <w:spacing w:line="276" w:lineRule="auto"/>
        <w:jc w:val="center"/>
        <w:rPr>
          <w:rFonts w:asciiTheme="majorHAnsi" w:eastAsia="Times New Roman" w:hAnsiTheme="majorHAnsi"/>
          <w:b/>
          <w:smallCaps/>
          <w:sz w:val="28"/>
          <w:szCs w:val="28"/>
          <w:u w:val="single"/>
        </w:rPr>
      </w:pPr>
      <w:r w:rsidRPr="00D201F9">
        <w:rPr>
          <w:rFonts w:asciiTheme="majorHAnsi" w:eastAsia="Times New Roman" w:hAnsiTheme="majorHAnsi"/>
          <w:b/>
          <w:smallCaps/>
          <w:sz w:val="28"/>
          <w:szCs w:val="28"/>
          <w:u w:val="single"/>
        </w:rPr>
        <w:t xml:space="preserve">Zadania II </w:t>
      </w:r>
      <w:r w:rsidR="00D201F9" w:rsidRPr="00D201F9">
        <w:rPr>
          <w:rFonts w:asciiTheme="majorHAnsi" w:eastAsia="Times New Roman" w:hAnsiTheme="majorHAnsi"/>
          <w:b/>
          <w:smallCaps/>
          <w:sz w:val="28"/>
          <w:szCs w:val="28"/>
          <w:u w:val="single"/>
        </w:rPr>
        <w:t xml:space="preserve">Formularz asortymentowo-cenowy </w:t>
      </w:r>
    </w:p>
    <w:p w14:paraId="3E9DCD1E" w14:textId="77777777" w:rsidR="00D4127A" w:rsidRPr="00512316" w:rsidRDefault="00D4127A">
      <w:pPr>
        <w:rPr>
          <w:rFonts w:asciiTheme="majorHAnsi" w:hAnsiTheme="majorHAnsi"/>
        </w:rPr>
      </w:pPr>
    </w:p>
    <w:tbl>
      <w:tblPr>
        <w:tblStyle w:val="Tabela-Siatka"/>
        <w:tblW w:w="14073" w:type="dxa"/>
        <w:tblLayout w:type="fixed"/>
        <w:tblLook w:val="04A0" w:firstRow="1" w:lastRow="0" w:firstColumn="1" w:lastColumn="0" w:noHBand="0" w:noVBand="1"/>
      </w:tblPr>
      <w:tblGrid>
        <w:gridCol w:w="1349"/>
        <w:gridCol w:w="3154"/>
        <w:gridCol w:w="7399"/>
        <w:gridCol w:w="2171"/>
      </w:tblGrid>
      <w:tr w:rsidR="008569E6" w:rsidRPr="00512316" w14:paraId="1AF00268" w14:textId="4FA4A55F" w:rsidTr="008569E6">
        <w:tc>
          <w:tcPr>
            <w:tcW w:w="1349" w:type="dxa"/>
            <w:vAlign w:val="center"/>
          </w:tcPr>
          <w:p w14:paraId="46D2C958" w14:textId="77777777" w:rsidR="008569E6" w:rsidRPr="00512316" w:rsidRDefault="008569E6" w:rsidP="008569E6">
            <w:pPr>
              <w:tabs>
                <w:tab w:val="right" w:pos="9000"/>
              </w:tabs>
              <w:jc w:val="center"/>
              <w:rPr>
                <w:rFonts w:asciiTheme="majorHAnsi" w:eastAsia="Times New Roman" w:hAnsiTheme="majorHAnsi" w:cs="Tahoma"/>
                <w:b/>
                <w:iCs/>
                <w:sz w:val="22"/>
                <w:szCs w:val="22"/>
              </w:rPr>
            </w:pPr>
            <w:r w:rsidRPr="00512316">
              <w:rPr>
                <w:rFonts w:asciiTheme="majorHAnsi" w:eastAsia="Times New Roman" w:hAnsiTheme="majorHAnsi" w:cs="Tahoma"/>
                <w:b/>
                <w:iCs/>
                <w:sz w:val="22"/>
                <w:szCs w:val="22"/>
              </w:rPr>
              <w:t>Lp.                       /Nr pozycji</w:t>
            </w:r>
          </w:p>
          <w:p w14:paraId="1F831FD2" w14:textId="77777777" w:rsidR="008569E6" w:rsidRPr="00512316" w:rsidRDefault="008569E6" w:rsidP="008569E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512316">
              <w:rPr>
                <w:rFonts w:asciiTheme="majorHAnsi" w:eastAsia="Times New Roman" w:hAnsiTheme="majorHAnsi" w:cs="Tahoma"/>
                <w:b/>
                <w:iCs/>
                <w:sz w:val="22"/>
                <w:szCs w:val="22"/>
              </w:rPr>
              <w:t>/asortymentu</w:t>
            </w:r>
          </w:p>
        </w:tc>
        <w:tc>
          <w:tcPr>
            <w:tcW w:w="3154" w:type="dxa"/>
            <w:vAlign w:val="center"/>
          </w:tcPr>
          <w:p w14:paraId="04686F85" w14:textId="77777777" w:rsidR="008569E6" w:rsidRPr="00512316" w:rsidRDefault="008569E6" w:rsidP="008569E6">
            <w:pPr>
              <w:jc w:val="center"/>
              <w:rPr>
                <w:rFonts w:asciiTheme="majorHAnsi" w:eastAsia="Times New Roman" w:hAnsiTheme="majorHAnsi" w:cs="Tahoma"/>
                <w:b/>
                <w:bCs/>
                <w:iCs/>
                <w:sz w:val="22"/>
                <w:szCs w:val="22"/>
              </w:rPr>
            </w:pPr>
          </w:p>
          <w:p w14:paraId="358AE595" w14:textId="77777777" w:rsidR="008569E6" w:rsidRPr="00512316" w:rsidRDefault="008569E6" w:rsidP="008569E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512316">
              <w:rPr>
                <w:rFonts w:asciiTheme="majorHAnsi" w:eastAsia="Times New Roman" w:hAnsiTheme="majorHAnsi" w:cs="Tahoma"/>
                <w:b/>
                <w:bCs/>
                <w:iCs/>
                <w:sz w:val="22"/>
                <w:szCs w:val="22"/>
              </w:rPr>
              <w:t>Nazwa artykułu/zdjęcie</w:t>
            </w:r>
          </w:p>
        </w:tc>
        <w:tc>
          <w:tcPr>
            <w:tcW w:w="7399" w:type="dxa"/>
            <w:vAlign w:val="center"/>
          </w:tcPr>
          <w:p w14:paraId="2C965BAC" w14:textId="77777777" w:rsidR="008569E6" w:rsidRPr="00512316" w:rsidRDefault="008569E6" w:rsidP="008569E6">
            <w:pPr>
              <w:jc w:val="center"/>
              <w:rPr>
                <w:rFonts w:asciiTheme="majorHAnsi" w:eastAsia="Times New Roman" w:hAnsiTheme="majorHAnsi" w:cs="Tahoma"/>
                <w:b/>
                <w:bCs/>
                <w:iCs/>
                <w:sz w:val="22"/>
                <w:szCs w:val="22"/>
              </w:rPr>
            </w:pPr>
          </w:p>
          <w:p w14:paraId="1F47A775" w14:textId="77777777" w:rsidR="008569E6" w:rsidRPr="00512316" w:rsidRDefault="008569E6" w:rsidP="008569E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512316">
              <w:rPr>
                <w:rFonts w:asciiTheme="majorHAnsi" w:eastAsia="Times New Roman" w:hAnsiTheme="majorHAnsi" w:cs="Tahoma"/>
                <w:b/>
                <w:bCs/>
                <w:iCs/>
                <w:sz w:val="22"/>
                <w:szCs w:val="22"/>
              </w:rPr>
              <w:t>Opis artykułu/asortymentu</w:t>
            </w:r>
          </w:p>
        </w:tc>
        <w:tc>
          <w:tcPr>
            <w:tcW w:w="2171" w:type="dxa"/>
            <w:vAlign w:val="center"/>
          </w:tcPr>
          <w:p w14:paraId="7A6916A2" w14:textId="7F100F7D" w:rsidR="008569E6" w:rsidRPr="00512316" w:rsidRDefault="008569E6" w:rsidP="008569E6">
            <w:pPr>
              <w:jc w:val="center"/>
              <w:rPr>
                <w:rFonts w:asciiTheme="majorHAnsi" w:eastAsia="Times New Roman" w:hAnsiTheme="majorHAnsi" w:cs="Tahoma"/>
                <w:b/>
                <w:bCs/>
                <w:iCs/>
                <w:sz w:val="22"/>
              </w:rPr>
            </w:pPr>
            <w:r w:rsidRPr="00CC0F31">
              <w:rPr>
                <w:rFonts w:asciiTheme="majorHAnsi" w:hAnsiTheme="majorHAnsi" w:cs="Arial"/>
                <w:b/>
                <w:sz w:val="20"/>
              </w:rPr>
              <w:t>Cena jednostkowa brutto za 1 szt. asortymentu</w:t>
            </w:r>
          </w:p>
        </w:tc>
      </w:tr>
      <w:tr w:rsidR="008569E6" w:rsidRPr="00512316" w14:paraId="118B1313" w14:textId="2C963EFC" w:rsidTr="008569E6">
        <w:tc>
          <w:tcPr>
            <w:tcW w:w="1349" w:type="dxa"/>
            <w:vAlign w:val="center"/>
          </w:tcPr>
          <w:p w14:paraId="04990D87" w14:textId="77777777" w:rsidR="008569E6" w:rsidRPr="00512316" w:rsidRDefault="008569E6" w:rsidP="00B94B0E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 w:rsidRPr="00512316">
              <w:rPr>
                <w:rFonts w:asciiTheme="majorHAnsi" w:hAnsiTheme="majorHAnsi"/>
                <w:b/>
                <w:sz w:val="22"/>
              </w:rPr>
              <w:t>1</w:t>
            </w:r>
          </w:p>
        </w:tc>
        <w:tc>
          <w:tcPr>
            <w:tcW w:w="3154" w:type="dxa"/>
          </w:tcPr>
          <w:p w14:paraId="4D7415D3" w14:textId="59950270" w:rsidR="008569E6" w:rsidRPr="00122EAF" w:rsidRDefault="008569E6" w:rsidP="002A3154">
            <w:pPr>
              <w:rPr>
                <w:rFonts w:asciiTheme="majorHAnsi" w:hAnsiTheme="majorHAnsi"/>
                <w:b/>
                <w:bCs/>
                <w:noProof/>
                <w:sz w:val="22"/>
              </w:rPr>
            </w:pPr>
            <w:r w:rsidRPr="00122EAF">
              <w:rPr>
                <w:rFonts w:asciiTheme="majorHAnsi" w:hAnsiTheme="majorHAnsi"/>
                <w:b/>
                <w:bCs/>
                <w:noProof/>
                <w:sz w:val="22"/>
              </w:rPr>
              <w:t>Matrix Socolor beauty / pre-bonded farba do trwałej koloryzacji 90ml</w:t>
            </w:r>
          </w:p>
          <w:p w14:paraId="425A0098" w14:textId="77777777" w:rsidR="008569E6" w:rsidRDefault="008569E6" w:rsidP="002A3154">
            <w:pPr>
              <w:rPr>
                <w:rFonts w:asciiTheme="majorHAnsi" w:hAnsiTheme="majorHAnsi"/>
                <w:noProof/>
                <w:sz w:val="22"/>
              </w:rPr>
            </w:pPr>
          </w:p>
          <w:p w14:paraId="4B235309" w14:textId="77777777" w:rsidR="008569E6" w:rsidRPr="00512316" w:rsidRDefault="008569E6" w:rsidP="00D4127A">
            <w:pPr>
              <w:jc w:val="center"/>
              <w:rPr>
                <w:rFonts w:asciiTheme="majorHAnsi" w:hAnsiTheme="majorHAnsi"/>
                <w:noProof/>
                <w:sz w:val="22"/>
              </w:rPr>
            </w:pPr>
          </w:p>
          <w:p w14:paraId="254C80B8" w14:textId="6E8169F5" w:rsidR="008569E6" w:rsidRPr="00512316" w:rsidRDefault="008569E6" w:rsidP="00D4127A">
            <w:pPr>
              <w:jc w:val="center"/>
              <w:rPr>
                <w:rFonts w:asciiTheme="majorHAnsi" w:hAnsiTheme="majorHAnsi"/>
                <w:noProof/>
                <w:sz w:val="22"/>
              </w:rPr>
            </w:pPr>
            <w:r>
              <w:rPr>
                <w:rFonts w:asciiTheme="majorHAnsi" w:hAnsiTheme="majorHAnsi"/>
                <w:noProof/>
                <w:sz w:val="22"/>
              </w:rPr>
              <w:drawing>
                <wp:inline distT="0" distB="0" distL="0" distR="0" wp14:anchorId="09ED8AD5" wp14:editId="6F4E59DA">
                  <wp:extent cx="1889760" cy="1889760"/>
                  <wp:effectExtent l="0" t="0" r="0" b="0"/>
                  <wp:docPr id="1720956029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760" cy="1889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9" w:type="dxa"/>
          </w:tcPr>
          <w:p w14:paraId="02F2C7D2" w14:textId="51BF9000" w:rsidR="008569E6" w:rsidRPr="00122EAF" w:rsidRDefault="008569E6" w:rsidP="00737B46">
            <w:pPr>
              <w:jc w:val="both"/>
              <w:rPr>
                <w:rFonts w:asciiTheme="majorHAnsi" w:hAnsiTheme="majorHAnsi"/>
                <w:sz w:val="22"/>
              </w:rPr>
            </w:pPr>
            <w:r w:rsidRPr="00122EAF">
              <w:rPr>
                <w:rFonts w:asciiTheme="majorHAnsi" w:hAnsiTheme="majorHAnsi"/>
                <w:sz w:val="22"/>
              </w:rPr>
              <w:t xml:space="preserve">Farba do włosów Matrix </w:t>
            </w:r>
            <w:proofErr w:type="spellStart"/>
            <w:r w:rsidRPr="00122EAF">
              <w:rPr>
                <w:rFonts w:asciiTheme="majorHAnsi" w:hAnsiTheme="majorHAnsi"/>
                <w:sz w:val="22"/>
              </w:rPr>
              <w:t>SoColor</w:t>
            </w:r>
            <w:proofErr w:type="spellEnd"/>
            <w:r w:rsidRPr="00122EAF">
              <w:rPr>
                <w:rFonts w:asciiTheme="majorHAnsi" w:hAnsiTheme="majorHAnsi"/>
                <w:sz w:val="22"/>
              </w:rPr>
              <w:t xml:space="preserve"> to koloryzacja trwała w formie wygodnego do rozprowadzania kremu. Farba stworzona dla szczególnie dla Pań mających ponad 50% siwych włosów. Dzięki żelowo-kremowej formuła ma bardziej gęstą i wydajną konsystencję, idealnie łączy się z aktywatorem, co ułatwia precyzyjną aplikację, idealnie przylega do powierzchni włosa, nie spływa i idealnie wnika w</w:t>
            </w:r>
            <w:r>
              <w:rPr>
                <w:rFonts w:asciiTheme="majorHAnsi" w:hAnsiTheme="majorHAnsi"/>
                <w:sz w:val="22"/>
              </w:rPr>
              <w:t xml:space="preserve"> </w:t>
            </w:r>
            <w:r w:rsidRPr="00122EAF">
              <w:rPr>
                <w:rFonts w:asciiTheme="majorHAnsi" w:hAnsiTheme="majorHAnsi"/>
                <w:sz w:val="22"/>
              </w:rPr>
              <w:t xml:space="preserve">głąb jego struktury. Nowa formuła wzbogacona jest ochronną technologią </w:t>
            </w:r>
            <w:proofErr w:type="spellStart"/>
            <w:r w:rsidRPr="00122EAF">
              <w:rPr>
                <w:rFonts w:asciiTheme="majorHAnsi" w:hAnsiTheme="majorHAnsi"/>
                <w:sz w:val="22"/>
              </w:rPr>
              <w:t>Pre-Bonded</w:t>
            </w:r>
            <w:proofErr w:type="spellEnd"/>
            <w:r w:rsidRPr="00122EAF">
              <w:rPr>
                <w:rFonts w:asciiTheme="majorHAnsi" w:hAnsiTheme="majorHAnsi"/>
                <w:sz w:val="22"/>
              </w:rPr>
              <w:t>. Dzięki temu włosy są chronione przed zniszczeniami podczas koloryzacji. Kosmetyk zapewnia intensywne, pełne blasku kolory na długi czas.</w:t>
            </w:r>
          </w:p>
          <w:p w14:paraId="36E886E0" w14:textId="77777777" w:rsidR="008569E6" w:rsidRPr="00512316" w:rsidRDefault="008569E6" w:rsidP="00737B46">
            <w:pPr>
              <w:jc w:val="both"/>
              <w:rPr>
                <w:rFonts w:asciiTheme="majorHAnsi" w:hAnsiTheme="majorHAnsi"/>
                <w:sz w:val="22"/>
              </w:rPr>
            </w:pPr>
            <w:r w:rsidRPr="00122EAF">
              <w:rPr>
                <w:rFonts w:asciiTheme="majorHAnsi" w:hAnsiTheme="majorHAnsi"/>
                <w:sz w:val="22"/>
              </w:rPr>
              <w:t xml:space="preserve">Wyjątkowa technologia </w:t>
            </w:r>
            <w:proofErr w:type="spellStart"/>
            <w:r w:rsidRPr="00122EAF">
              <w:rPr>
                <w:rFonts w:asciiTheme="majorHAnsi" w:hAnsiTheme="majorHAnsi"/>
                <w:sz w:val="22"/>
              </w:rPr>
              <w:t>Pre-Bonded</w:t>
            </w:r>
            <w:proofErr w:type="spellEnd"/>
            <w:r w:rsidRPr="00122EAF">
              <w:rPr>
                <w:rFonts w:asciiTheme="majorHAnsi" w:hAnsiTheme="majorHAnsi"/>
                <w:sz w:val="22"/>
              </w:rPr>
              <w:t xml:space="preserve"> oparta jest na taurynie i polimerach kationowych. Chroni ona wewnętrzną strukturę włosa podczas farbowania, a dodatkowo wzmacnia włosy zmniejszając widocznie uszkodzenia. To nowy wymiar koloryzacji włosów!</w:t>
            </w:r>
          </w:p>
        </w:tc>
        <w:tc>
          <w:tcPr>
            <w:tcW w:w="2171" w:type="dxa"/>
          </w:tcPr>
          <w:p w14:paraId="1AFB2663" w14:textId="77777777" w:rsidR="008569E6" w:rsidRPr="00122EAF" w:rsidRDefault="008569E6" w:rsidP="00737B46">
            <w:pPr>
              <w:jc w:val="both"/>
              <w:rPr>
                <w:rFonts w:asciiTheme="majorHAnsi" w:hAnsiTheme="majorHAnsi"/>
                <w:sz w:val="22"/>
              </w:rPr>
            </w:pPr>
          </w:p>
        </w:tc>
      </w:tr>
      <w:tr w:rsidR="008569E6" w:rsidRPr="00512316" w14:paraId="3A74DE3B" w14:textId="2FFC5977" w:rsidTr="008569E6">
        <w:tc>
          <w:tcPr>
            <w:tcW w:w="1349" w:type="dxa"/>
            <w:vAlign w:val="center"/>
          </w:tcPr>
          <w:p w14:paraId="1F678643" w14:textId="77777777" w:rsidR="008569E6" w:rsidRPr="00512316" w:rsidRDefault="008569E6" w:rsidP="00B94B0E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512316">
              <w:rPr>
                <w:rFonts w:asciiTheme="majorHAnsi" w:hAnsiTheme="majorHAnsi"/>
                <w:b/>
                <w:sz w:val="22"/>
                <w:szCs w:val="22"/>
              </w:rPr>
              <w:t>2</w:t>
            </w:r>
          </w:p>
        </w:tc>
        <w:tc>
          <w:tcPr>
            <w:tcW w:w="3154" w:type="dxa"/>
          </w:tcPr>
          <w:p w14:paraId="61968151" w14:textId="44D6A2E2" w:rsidR="008569E6" w:rsidRDefault="008569E6" w:rsidP="00D4127A">
            <w:pPr>
              <w:jc w:val="center"/>
              <w:rPr>
                <w:rFonts w:asciiTheme="majorHAnsi" w:hAnsiTheme="majorHAnsi"/>
                <w:b/>
                <w:bCs/>
                <w:noProof/>
                <w:sz w:val="22"/>
              </w:rPr>
            </w:pPr>
            <w:r w:rsidRPr="00B95DBB">
              <w:rPr>
                <w:rFonts w:asciiTheme="majorHAnsi" w:hAnsiTheme="majorHAnsi"/>
                <w:b/>
                <w:bCs/>
                <w:noProof/>
                <w:sz w:val="22"/>
              </w:rPr>
              <w:t>Matrix SoColor Extra Coverage, farba do krycia włosów siwych z technologią Pre-Bonded, 90ml</w:t>
            </w:r>
          </w:p>
          <w:p w14:paraId="65EBFD7B" w14:textId="5A9C99D9" w:rsidR="008569E6" w:rsidRPr="00512316" w:rsidRDefault="008569E6" w:rsidP="007331D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noProof/>
                <w:sz w:val="22"/>
              </w:rPr>
              <w:drawing>
                <wp:inline distT="0" distB="0" distL="0" distR="0" wp14:anchorId="45926D60" wp14:editId="63B86CCB">
                  <wp:extent cx="777923" cy="1062736"/>
                  <wp:effectExtent l="0" t="0" r="3175" b="4445"/>
                  <wp:docPr id="1824085588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5497" cy="10730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9" w:type="dxa"/>
          </w:tcPr>
          <w:p w14:paraId="1E2988E1" w14:textId="44C6FFE2" w:rsidR="008569E6" w:rsidRPr="007331DD" w:rsidRDefault="008569E6" w:rsidP="006177E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22EAF">
              <w:rPr>
                <w:rFonts w:asciiTheme="majorHAnsi" w:hAnsiTheme="majorHAnsi"/>
                <w:sz w:val="22"/>
                <w:szCs w:val="22"/>
              </w:rPr>
              <w:t xml:space="preserve">Matrix </w:t>
            </w:r>
            <w:proofErr w:type="spellStart"/>
            <w:r w:rsidRPr="00122EAF">
              <w:rPr>
                <w:rFonts w:asciiTheme="majorHAnsi" w:hAnsiTheme="majorHAnsi"/>
                <w:sz w:val="22"/>
                <w:szCs w:val="22"/>
              </w:rPr>
              <w:t>Socolor</w:t>
            </w:r>
            <w:proofErr w:type="spellEnd"/>
            <w:r w:rsidRPr="00122EAF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122EAF">
              <w:rPr>
                <w:rFonts w:asciiTheme="majorHAnsi" w:hAnsiTheme="majorHAnsi"/>
                <w:sz w:val="22"/>
                <w:szCs w:val="22"/>
              </w:rPr>
              <w:t>Beauty</w:t>
            </w:r>
            <w:proofErr w:type="spellEnd"/>
            <w:r w:rsidRPr="00122EAF">
              <w:rPr>
                <w:rFonts w:asciiTheme="majorHAnsi" w:hAnsiTheme="majorHAnsi"/>
                <w:sz w:val="22"/>
                <w:szCs w:val="22"/>
              </w:rPr>
              <w:t xml:space="preserve"> zawiera lekki kompleks pielęgnacyjny Cera-</w:t>
            </w:r>
            <w:proofErr w:type="spellStart"/>
            <w:r w:rsidRPr="00122EAF">
              <w:rPr>
                <w:rFonts w:asciiTheme="majorHAnsi" w:hAnsiTheme="majorHAnsi"/>
                <w:sz w:val="22"/>
                <w:szCs w:val="22"/>
              </w:rPr>
              <w:t>Oil</w:t>
            </w:r>
            <w:proofErr w:type="spellEnd"/>
            <w:r w:rsidRPr="00122EAF">
              <w:rPr>
                <w:rFonts w:asciiTheme="majorHAnsi" w:hAnsiTheme="majorHAnsi"/>
                <w:sz w:val="22"/>
                <w:szCs w:val="22"/>
              </w:rPr>
              <w:t xml:space="preserve"> składający się z Kompleksu </w:t>
            </w:r>
            <w:proofErr w:type="spellStart"/>
            <w:r w:rsidRPr="00122EAF">
              <w:rPr>
                <w:rFonts w:asciiTheme="majorHAnsi" w:hAnsiTheme="majorHAnsi"/>
                <w:sz w:val="22"/>
                <w:szCs w:val="22"/>
              </w:rPr>
              <w:t>Ceramidowego</w:t>
            </w:r>
            <w:proofErr w:type="spellEnd"/>
            <w:r w:rsidRPr="00122EAF">
              <w:rPr>
                <w:rFonts w:asciiTheme="majorHAnsi" w:hAnsiTheme="majorHAnsi"/>
                <w:sz w:val="22"/>
                <w:szCs w:val="22"/>
              </w:rPr>
              <w:t xml:space="preserve">, Polimerów </w:t>
            </w:r>
            <w:proofErr w:type="spellStart"/>
            <w:r w:rsidRPr="00122EAF">
              <w:rPr>
                <w:rFonts w:asciiTheme="majorHAnsi" w:hAnsiTheme="majorHAnsi"/>
                <w:sz w:val="22"/>
                <w:szCs w:val="22"/>
              </w:rPr>
              <w:t>HexaForce</w:t>
            </w:r>
            <w:proofErr w:type="spellEnd"/>
            <w:r w:rsidRPr="00122EAF">
              <w:rPr>
                <w:rFonts w:asciiTheme="majorHAnsi" w:hAnsiTheme="majorHAnsi"/>
                <w:sz w:val="22"/>
                <w:szCs w:val="22"/>
              </w:rPr>
              <w:t xml:space="preserve"> i Naturalnego Olejku </w:t>
            </w:r>
            <w:proofErr w:type="spellStart"/>
            <w:r w:rsidRPr="00122EAF">
              <w:rPr>
                <w:rFonts w:asciiTheme="majorHAnsi" w:hAnsiTheme="majorHAnsi"/>
                <w:sz w:val="22"/>
                <w:szCs w:val="22"/>
              </w:rPr>
              <w:t>Jojoba</w:t>
            </w:r>
            <w:proofErr w:type="spellEnd"/>
            <w:r w:rsidRPr="00122EAF">
              <w:rPr>
                <w:rFonts w:asciiTheme="majorHAnsi" w:hAnsiTheme="majorHAnsi"/>
                <w:sz w:val="22"/>
                <w:szCs w:val="22"/>
              </w:rPr>
              <w:t xml:space="preserve">. Pielęgnujące polimery kationowe odżywiają włosy w czasie koloryzacji działając od wewnątrz i na zewnątrz struktury włosów. Testy </w:t>
            </w:r>
            <w:proofErr w:type="spellStart"/>
            <w:r w:rsidRPr="00122EAF">
              <w:rPr>
                <w:rFonts w:asciiTheme="majorHAnsi" w:hAnsiTheme="majorHAnsi"/>
                <w:sz w:val="22"/>
                <w:szCs w:val="22"/>
              </w:rPr>
              <w:t>Socolor</w:t>
            </w:r>
            <w:proofErr w:type="spellEnd"/>
            <w:r w:rsidRPr="00122EAF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122EAF">
              <w:rPr>
                <w:rFonts w:asciiTheme="majorHAnsi" w:hAnsiTheme="majorHAnsi"/>
                <w:sz w:val="22"/>
                <w:szCs w:val="22"/>
              </w:rPr>
              <w:t>Beauty</w:t>
            </w:r>
            <w:proofErr w:type="spellEnd"/>
            <w:r w:rsidRPr="00122EAF">
              <w:rPr>
                <w:rFonts w:asciiTheme="majorHAnsi" w:hAnsiTheme="majorHAnsi"/>
                <w:sz w:val="22"/>
                <w:szCs w:val="22"/>
              </w:rPr>
              <w:t xml:space="preserve"> dowiodły, że polimery pozostają na włosach nawet po wielokrotnym myciu włosów działając na różne warstwy struktury włosa. Dzięki temu </w:t>
            </w:r>
            <w:proofErr w:type="spellStart"/>
            <w:r w:rsidRPr="00122EAF">
              <w:rPr>
                <w:rFonts w:asciiTheme="majorHAnsi" w:hAnsiTheme="majorHAnsi"/>
                <w:sz w:val="22"/>
                <w:szCs w:val="22"/>
              </w:rPr>
              <w:t>Socolor</w:t>
            </w:r>
            <w:proofErr w:type="spellEnd"/>
            <w:r w:rsidRPr="00122EAF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122EAF">
              <w:rPr>
                <w:rFonts w:asciiTheme="majorHAnsi" w:hAnsiTheme="majorHAnsi"/>
                <w:sz w:val="22"/>
                <w:szCs w:val="22"/>
              </w:rPr>
              <w:t>Beauty</w:t>
            </w:r>
            <w:proofErr w:type="spellEnd"/>
            <w:r w:rsidRPr="00122EAF">
              <w:rPr>
                <w:rFonts w:asciiTheme="majorHAnsi" w:hAnsiTheme="majorHAnsi"/>
                <w:sz w:val="22"/>
                <w:szCs w:val="22"/>
              </w:rPr>
              <w:t xml:space="preserve"> sprawia, że włosy wyglądają zdrowo, a głębokie działanie pielęgnacyjne przedłuża intensywność koloru.</w:t>
            </w:r>
          </w:p>
        </w:tc>
        <w:tc>
          <w:tcPr>
            <w:tcW w:w="2171" w:type="dxa"/>
          </w:tcPr>
          <w:p w14:paraId="7F00F83A" w14:textId="77777777" w:rsidR="008569E6" w:rsidRPr="00122EAF" w:rsidRDefault="008569E6" w:rsidP="006177E8">
            <w:pPr>
              <w:jc w:val="both"/>
              <w:rPr>
                <w:rFonts w:asciiTheme="majorHAnsi" w:hAnsiTheme="majorHAnsi"/>
                <w:sz w:val="22"/>
              </w:rPr>
            </w:pPr>
          </w:p>
        </w:tc>
      </w:tr>
      <w:tr w:rsidR="008569E6" w:rsidRPr="00512316" w14:paraId="5ED1CDAA" w14:textId="633FCCA4" w:rsidTr="008569E6">
        <w:tc>
          <w:tcPr>
            <w:tcW w:w="1349" w:type="dxa"/>
            <w:vAlign w:val="center"/>
          </w:tcPr>
          <w:p w14:paraId="307E43A5" w14:textId="77777777" w:rsidR="008569E6" w:rsidRPr="00512316" w:rsidRDefault="008569E6" w:rsidP="00B94B0E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512316">
              <w:rPr>
                <w:rFonts w:asciiTheme="majorHAnsi" w:hAnsiTheme="majorHAnsi"/>
                <w:b/>
                <w:sz w:val="22"/>
                <w:szCs w:val="22"/>
              </w:rPr>
              <w:lastRenderedPageBreak/>
              <w:t>3</w:t>
            </w:r>
          </w:p>
        </w:tc>
        <w:tc>
          <w:tcPr>
            <w:tcW w:w="3154" w:type="dxa"/>
          </w:tcPr>
          <w:p w14:paraId="536B8AEB" w14:textId="357FE54B" w:rsidR="008569E6" w:rsidRPr="00122EAF" w:rsidRDefault="008569E6" w:rsidP="00D4127A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122EAF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Farba do włosów Matrix </w:t>
            </w:r>
            <w:proofErr w:type="spellStart"/>
            <w:r w:rsidRPr="00122EAF">
              <w:rPr>
                <w:rFonts w:asciiTheme="majorHAnsi" w:hAnsiTheme="majorHAnsi"/>
                <w:b/>
                <w:bCs/>
                <w:sz w:val="22"/>
                <w:szCs w:val="22"/>
              </w:rPr>
              <w:t>SoColor</w:t>
            </w:r>
            <w:proofErr w:type="spellEnd"/>
            <w:r w:rsidRPr="00122EAF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22EAF">
              <w:rPr>
                <w:rFonts w:asciiTheme="majorHAnsi" w:hAnsiTheme="majorHAnsi"/>
                <w:b/>
                <w:bCs/>
                <w:sz w:val="22"/>
                <w:szCs w:val="22"/>
              </w:rPr>
              <w:t>beauty</w:t>
            </w:r>
            <w:proofErr w:type="spellEnd"/>
            <w:r w:rsidRPr="00122EAF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Ultra </w:t>
            </w:r>
            <w:proofErr w:type="spellStart"/>
            <w:r w:rsidRPr="00122EAF">
              <w:rPr>
                <w:rFonts w:asciiTheme="majorHAnsi" w:hAnsiTheme="majorHAnsi"/>
                <w:b/>
                <w:bCs/>
                <w:sz w:val="22"/>
                <w:szCs w:val="22"/>
              </w:rPr>
              <w:t>Blonde</w:t>
            </w:r>
            <w:proofErr w:type="spellEnd"/>
            <w:r w:rsidRPr="00122EAF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UL-N 90ml</w:t>
            </w:r>
          </w:p>
          <w:p w14:paraId="4D9112DB" w14:textId="77777777" w:rsidR="008569E6" w:rsidRPr="00512316" w:rsidRDefault="008569E6" w:rsidP="00D4127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5FBD2E0A" w14:textId="7FCA6A39" w:rsidR="008569E6" w:rsidRPr="00512316" w:rsidRDefault="008569E6" w:rsidP="00D4127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5C3A36">
              <w:rPr>
                <w:rFonts w:asciiTheme="majorHAnsi" w:hAnsiTheme="majorHAnsi"/>
                <w:noProof/>
                <w:sz w:val="22"/>
              </w:rPr>
              <w:drawing>
                <wp:inline distT="0" distB="0" distL="0" distR="0" wp14:anchorId="71A2A988" wp14:editId="74691EAB">
                  <wp:extent cx="1865630" cy="1865630"/>
                  <wp:effectExtent l="0" t="0" r="1270" b="1270"/>
                  <wp:docPr id="861434808" name="Obraz 17" descr="Matrix SoColor Pre-Bonded Ultra Blonde - UL-P Extra blond perła, farba rozjaśniająco kryjąca 90ml (Zdjęcie 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Matrix SoColor Pre-Bonded Ultra Blonde - UL-P Extra blond perła, farba rozjaśniająco kryjąca 90ml (Zdjęcie 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5630" cy="1865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9" w:type="dxa"/>
          </w:tcPr>
          <w:p w14:paraId="3A8015D1" w14:textId="64E08482" w:rsidR="008569E6" w:rsidRPr="00512316" w:rsidRDefault="008569E6" w:rsidP="006177E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122EAF">
              <w:rPr>
                <w:rFonts w:asciiTheme="majorHAnsi" w:hAnsiTheme="majorHAnsi"/>
                <w:sz w:val="22"/>
                <w:szCs w:val="22"/>
              </w:rPr>
              <w:t xml:space="preserve">Koloryzacja Matrix </w:t>
            </w:r>
            <w:proofErr w:type="spellStart"/>
            <w:r w:rsidRPr="00122EAF">
              <w:rPr>
                <w:rFonts w:asciiTheme="majorHAnsi" w:hAnsiTheme="majorHAnsi"/>
                <w:sz w:val="22"/>
                <w:szCs w:val="22"/>
              </w:rPr>
              <w:t>SoColor</w:t>
            </w:r>
            <w:proofErr w:type="spellEnd"/>
            <w:r w:rsidRPr="00122EAF">
              <w:rPr>
                <w:rFonts w:asciiTheme="majorHAnsi" w:hAnsiTheme="majorHAnsi"/>
                <w:sz w:val="22"/>
                <w:szCs w:val="22"/>
              </w:rPr>
              <w:t xml:space="preserve"> Extra </w:t>
            </w:r>
            <w:proofErr w:type="spellStart"/>
            <w:r w:rsidRPr="00122EAF">
              <w:rPr>
                <w:rFonts w:asciiTheme="majorHAnsi" w:hAnsiTheme="majorHAnsi"/>
                <w:sz w:val="22"/>
                <w:szCs w:val="22"/>
              </w:rPr>
              <w:t>Blonde</w:t>
            </w:r>
            <w:proofErr w:type="spellEnd"/>
            <w:r w:rsidRPr="00122EAF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122EAF">
              <w:rPr>
                <w:rFonts w:asciiTheme="majorHAnsi" w:hAnsiTheme="majorHAnsi"/>
                <w:sz w:val="22"/>
                <w:szCs w:val="22"/>
              </w:rPr>
              <w:t>Pre-Bonded</w:t>
            </w:r>
            <w:proofErr w:type="spellEnd"/>
            <w:r w:rsidRPr="00122EAF">
              <w:rPr>
                <w:rFonts w:asciiTheme="majorHAnsi" w:hAnsiTheme="majorHAnsi"/>
                <w:sz w:val="22"/>
                <w:szCs w:val="22"/>
              </w:rPr>
              <w:t xml:space="preserve">, zapewni wspaniały, chłodny odcień </w:t>
            </w:r>
            <w:proofErr w:type="spellStart"/>
            <w:r w:rsidRPr="00122EAF">
              <w:rPr>
                <w:rFonts w:asciiTheme="majorHAnsi" w:hAnsiTheme="majorHAnsi"/>
                <w:sz w:val="22"/>
                <w:szCs w:val="22"/>
              </w:rPr>
              <w:t>blondu</w:t>
            </w:r>
            <w:proofErr w:type="spellEnd"/>
            <w:r w:rsidRPr="00122EAF">
              <w:rPr>
                <w:rFonts w:asciiTheme="majorHAnsi" w:hAnsiTheme="majorHAnsi"/>
                <w:sz w:val="22"/>
                <w:szCs w:val="22"/>
              </w:rPr>
              <w:t xml:space="preserve"> w niecałą godzinę. Farba przeznaczona jest do włosów od naturalnego brązu po ciemny blond, rozjaśniając je nawet do niewiarygodnych 5 odcieni. Przenika do wnętrza włókna włosa blokując powstawanie niepożądanych ciepłych odcieni oraz neutralizuje i rozjaśnia pasmo po paśmie. Nowa formuła wzbogacona jest ochronną technologią </w:t>
            </w:r>
            <w:proofErr w:type="spellStart"/>
            <w:r w:rsidRPr="00122EAF">
              <w:rPr>
                <w:rFonts w:asciiTheme="majorHAnsi" w:hAnsiTheme="majorHAnsi"/>
                <w:sz w:val="22"/>
                <w:szCs w:val="22"/>
              </w:rPr>
              <w:t>Pre-Bonded</w:t>
            </w:r>
            <w:proofErr w:type="spellEnd"/>
            <w:r w:rsidRPr="00122EAF">
              <w:rPr>
                <w:rFonts w:asciiTheme="majorHAnsi" w:hAnsiTheme="majorHAnsi"/>
                <w:sz w:val="22"/>
                <w:szCs w:val="22"/>
              </w:rPr>
              <w:t>, która chroni wiązania i pomaga zachować wewnętrzną strukturę włosa, dzięki czemu włosy chronione są przed zniszczeniami podczas koloryzacji i pozostają mocne niezależnie od koloru. Kosmetyk zapewnia intensywne, pełne blasku kolory na długi czas</w:t>
            </w:r>
            <w:r w:rsidRPr="005C3A36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2171" w:type="dxa"/>
          </w:tcPr>
          <w:p w14:paraId="219AAE49" w14:textId="77777777" w:rsidR="008569E6" w:rsidRPr="00122EAF" w:rsidRDefault="008569E6" w:rsidP="006177E8">
            <w:pPr>
              <w:jc w:val="both"/>
              <w:rPr>
                <w:rFonts w:asciiTheme="majorHAnsi" w:hAnsiTheme="majorHAnsi"/>
                <w:sz w:val="22"/>
              </w:rPr>
            </w:pPr>
          </w:p>
        </w:tc>
      </w:tr>
      <w:tr w:rsidR="008569E6" w:rsidRPr="00512316" w14:paraId="3DDD4616" w14:textId="461CDFEA" w:rsidTr="008569E6">
        <w:tc>
          <w:tcPr>
            <w:tcW w:w="1349" w:type="dxa"/>
            <w:vAlign w:val="center"/>
          </w:tcPr>
          <w:p w14:paraId="31CBCB53" w14:textId="77777777" w:rsidR="008569E6" w:rsidRPr="00512316" w:rsidRDefault="008569E6" w:rsidP="00B94B0E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512316">
              <w:rPr>
                <w:rFonts w:asciiTheme="majorHAnsi" w:hAnsiTheme="majorHAnsi"/>
                <w:b/>
                <w:sz w:val="22"/>
                <w:szCs w:val="22"/>
              </w:rPr>
              <w:t>4</w:t>
            </w:r>
          </w:p>
        </w:tc>
        <w:tc>
          <w:tcPr>
            <w:tcW w:w="3154" w:type="dxa"/>
          </w:tcPr>
          <w:p w14:paraId="355F1DDD" w14:textId="0C760BE3" w:rsidR="008569E6" w:rsidRPr="00122EAF" w:rsidRDefault="008569E6" w:rsidP="00D4127A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122EAF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Matrix Super </w:t>
            </w:r>
            <w:proofErr w:type="spellStart"/>
            <w:r w:rsidRPr="00122EAF">
              <w:rPr>
                <w:rFonts w:asciiTheme="majorHAnsi" w:hAnsiTheme="majorHAnsi"/>
                <w:b/>
                <w:bCs/>
                <w:sz w:val="22"/>
                <w:szCs w:val="22"/>
              </w:rPr>
              <w:t>Sync</w:t>
            </w:r>
            <w:proofErr w:type="spellEnd"/>
            <w:r w:rsidRPr="00122EAF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22EAF">
              <w:rPr>
                <w:rFonts w:asciiTheme="majorHAnsi" w:hAnsiTheme="majorHAnsi"/>
                <w:b/>
                <w:bCs/>
                <w:sz w:val="22"/>
                <w:szCs w:val="22"/>
              </w:rPr>
              <w:t>Pre-bonded</w:t>
            </w:r>
            <w:proofErr w:type="spellEnd"/>
            <w:r w:rsidRPr="00122EAF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Toner do włosów bez amoniaku 90ml</w:t>
            </w:r>
          </w:p>
          <w:p w14:paraId="1D096F25" w14:textId="77777777" w:rsidR="008569E6" w:rsidRPr="00512316" w:rsidRDefault="008569E6" w:rsidP="00D4127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0DF99957" w14:textId="38D81592" w:rsidR="008569E6" w:rsidRPr="00512316" w:rsidRDefault="008569E6" w:rsidP="00D4127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noProof/>
                <w:sz w:val="22"/>
              </w:rPr>
              <w:drawing>
                <wp:inline distT="0" distB="0" distL="0" distR="0" wp14:anchorId="17B5A7F9" wp14:editId="3FF9DADE">
                  <wp:extent cx="1767840" cy="1767840"/>
                  <wp:effectExtent l="0" t="0" r="3810" b="3810"/>
                  <wp:docPr id="729933054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840" cy="1767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9" w:type="dxa"/>
          </w:tcPr>
          <w:p w14:paraId="2540B144" w14:textId="58A9BE32" w:rsidR="008569E6" w:rsidRPr="00122EAF" w:rsidRDefault="008569E6" w:rsidP="00B03A69">
            <w:pPr>
              <w:tabs>
                <w:tab w:val="right" w:pos="9000"/>
              </w:tabs>
              <w:jc w:val="both"/>
              <w:rPr>
                <w:rFonts w:asciiTheme="majorHAnsi" w:eastAsia="Times New Roman" w:hAnsiTheme="majorHAnsi" w:cs="Tahoma"/>
                <w:iCs/>
                <w:sz w:val="22"/>
                <w:szCs w:val="22"/>
              </w:rPr>
            </w:pPr>
            <w:r w:rsidRPr="00122EAF">
              <w:rPr>
                <w:rFonts w:asciiTheme="majorHAnsi" w:eastAsia="Times New Roman" w:hAnsiTheme="majorHAnsi" w:cs="Tahoma"/>
                <w:iCs/>
                <w:sz w:val="22"/>
                <w:szCs w:val="22"/>
              </w:rPr>
              <w:t xml:space="preserve">Delikatna formuła tonera bez amoniaku oparta na odżywiających polimerach tworzy kremową emulsję, dzięki której możesz cieszyć się nie tylko pięknym kolorem, ale także błyszczącymi, zdrowo wyglądającymi włosami. Formuła </w:t>
            </w:r>
            <w:proofErr w:type="spellStart"/>
            <w:r w:rsidRPr="00122EAF">
              <w:rPr>
                <w:rFonts w:asciiTheme="majorHAnsi" w:eastAsia="Times New Roman" w:hAnsiTheme="majorHAnsi" w:cs="Tahoma"/>
                <w:iCs/>
                <w:sz w:val="22"/>
                <w:szCs w:val="22"/>
              </w:rPr>
              <w:t>demi</w:t>
            </w:r>
            <w:proofErr w:type="spellEnd"/>
            <w:r w:rsidRPr="00122EAF">
              <w:rPr>
                <w:rFonts w:asciiTheme="majorHAnsi" w:eastAsia="Times New Roman" w:hAnsiTheme="majorHAnsi" w:cs="Tahoma"/>
                <w:iCs/>
                <w:sz w:val="22"/>
                <w:szCs w:val="22"/>
              </w:rPr>
              <w:t xml:space="preserve">-permanentna nie wnika w strukturę włosa, dzięki czemu struktura włosów nie zostanie naruszona. Opatentowana formuła </w:t>
            </w:r>
            <w:proofErr w:type="spellStart"/>
            <w:r w:rsidRPr="00122EAF">
              <w:rPr>
                <w:rFonts w:asciiTheme="majorHAnsi" w:eastAsia="Times New Roman" w:hAnsiTheme="majorHAnsi" w:cs="Tahoma"/>
                <w:iCs/>
                <w:sz w:val="22"/>
                <w:szCs w:val="22"/>
              </w:rPr>
              <w:t>Pre-bonded</w:t>
            </w:r>
            <w:proofErr w:type="spellEnd"/>
            <w:r w:rsidRPr="00122EAF">
              <w:rPr>
                <w:rFonts w:asciiTheme="majorHAnsi" w:eastAsia="Times New Roman" w:hAnsiTheme="majorHAnsi" w:cs="Tahoma"/>
                <w:iCs/>
                <w:sz w:val="22"/>
                <w:szCs w:val="22"/>
              </w:rPr>
              <w:t xml:space="preserve"> odpowiada na obawy o uszkodzenia podczas koloryzacji- zapewnia ona natychmiastową ochronę pasm włosów, o czym przekonasz się, gdy zobaczysz na własne oczy jak pięknie błyszczą się one po zabiegu. Formuła Bond oparta na glicynie i kwasie cytrynowym powstała z myślą o ochronie włosów, zwłaszcza tych blond.</w:t>
            </w:r>
          </w:p>
        </w:tc>
        <w:tc>
          <w:tcPr>
            <w:tcW w:w="2171" w:type="dxa"/>
          </w:tcPr>
          <w:p w14:paraId="5CC6F317" w14:textId="77777777" w:rsidR="008569E6" w:rsidRPr="00122EAF" w:rsidRDefault="008569E6" w:rsidP="00B03A69">
            <w:pPr>
              <w:tabs>
                <w:tab w:val="right" w:pos="9000"/>
              </w:tabs>
              <w:jc w:val="both"/>
              <w:rPr>
                <w:rFonts w:asciiTheme="majorHAnsi" w:eastAsia="Times New Roman" w:hAnsiTheme="majorHAnsi" w:cs="Tahoma"/>
                <w:iCs/>
                <w:sz w:val="22"/>
              </w:rPr>
            </w:pPr>
          </w:p>
        </w:tc>
      </w:tr>
      <w:tr w:rsidR="008569E6" w:rsidRPr="00512316" w14:paraId="52BEC3C2" w14:textId="5768A673" w:rsidTr="008569E6">
        <w:tc>
          <w:tcPr>
            <w:tcW w:w="1349" w:type="dxa"/>
            <w:vAlign w:val="center"/>
          </w:tcPr>
          <w:p w14:paraId="6CD67F4C" w14:textId="77777777" w:rsidR="008569E6" w:rsidRPr="00512316" w:rsidRDefault="008569E6" w:rsidP="00B94B0E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 w:rsidRPr="00512316">
              <w:rPr>
                <w:rFonts w:asciiTheme="majorHAnsi" w:hAnsiTheme="majorHAnsi"/>
                <w:b/>
                <w:sz w:val="22"/>
              </w:rPr>
              <w:t>5</w:t>
            </w:r>
          </w:p>
        </w:tc>
        <w:tc>
          <w:tcPr>
            <w:tcW w:w="3154" w:type="dxa"/>
          </w:tcPr>
          <w:p w14:paraId="7BDE877C" w14:textId="77777777" w:rsidR="008569E6" w:rsidRPr="00512316" w:rsidRDefault="008569E6" w:rsidP="007853C4">
            <w:pPr>
              <w:tabs>
                <w:tab w:val="right" w:pos="9000"/>
              </w:tabs>
              <w:jc w:val="both"/>
              <w:rPr>
                <w:rFonts w:asciiTheme="majorHAnsi" w:eastAsia="Times New Roman" w:hAnsiTheme="majorHAnsi" w:cs="Tahoma"/>
                <w:iCs/>
                <w:sz w:val="22"/>
                <w:lang w:val="en-US"/>
              </w:rPr>
            </w:pPr>
          </w:p>
          <w:p w14:paraId="66BDAF46" w14:textId="0D3B9A2B" w:rsidR="008569E6" w:rsidRPr="00122EAF" w:rsidRDefault="008569E6" w:rsidP="00D4127A">
            <w:pPr>
              <w:jc w:val="center"/>
              <w:rPr>
                <w:rFonts w:asciiTheme="majorHAnsi" w:hAnsiTheme="majorHAnsi"/>
                <w:b/>
                <w:bCs/>
                <w:noProof/>
                <w:sz w:val="22"/>
                <w:lang w:val="en-US"/>
              </w:rPr>
            </w:pPr>
            <w:r w:rsidRPr="00122EAF">
              <w:rPr>
                <w:rFonts w:asciiTheme="majorHAnsi" w:hAnsiTheme="majorHAnsi"/>
                <w:b/>
                <w:bCs/>
                <w:noProof/>
                <w:sz w:val="22"/>
                <w:lang w:val="en-US"/>
              </w:rPr>
              <w:t xml:space="preserve">Matrix Super Sync Extra Pre-bonded Toner do włosów </w:t>
            </w:r>
            <w:r w:rsidRPr="00122EAF">
              <w:rPr>
                <w:rFonts w:asciiTheme="majorHAnsi" w:hAnsiTheme="majorHAnsi"/>
                <w:b/>
                <w:bCs/>
                <w:noProof/>
                <w:sz w:val="22"/>
                <w:lang w:val="en-US"/>
              </w:rPr>
              <w:lastRenderedPageBreak/>
              <w:t>bez amoniaku (superkryjący) 90ml</w:t>
            </w:r>
          </w:p>
          <w:p w14:paraId="1D2E839A" w14:textId="77777777" w:rsidR="008569E6" w:rsidRPr="00B03A69" w:rsidRDefault="008569E6" w:rsidP="00D4127A">
            <w:pPr>
              <w:jc w:val="center"/>
              <w:rPr>
                <w:rFonts w:asciiTheme="majorHAnsi" w:hAnsiTheme="majorHAnsi"/>
                <w:noProof/>
                <w:color w:val="EE0000"/>
                <w:sz w:val="22"/>
                <w:lang w:val="en-US"/>
              </w:rPr>
            </w:pPr>
          </w:p>
          <w:p w14:paraId="15FA0F5C" w14:textId="639843E9" w:rsidR="008569E6" w:rsidRPr="00512316" w:rsidRDefault="008569E6" w:rsidP="00D4127A">
            <w:pPr>
              <w:jc w:val="center"/>
              <w:rPr>
                <w:rFonts w:asciiTheme="majorHAnsi" w:hAnsiTheme="majorHAnsi"/>
                <w:noProof/>
                <w:sz w:val="22"/>
              </w:rPr>
            </w:pPr>
            <w:r>
              <w:rPr>
                <w:rFonts w:asciiTheme="majorHAnsi" w:hAnsiTheme="majorHAnsi"/>
                <w:noProof/>
                <w:sz w:val="22"/>
              </w:rPr>
              <w:drawing>
                <wp:inline distT="0" distB="0" distL="0" distR="0" wp14:anchorId="72789D8E" wp14:editId="3865328F">
                  <wp:extent cx="1569720" cy="1569720"/>
                  <wp:effectExtent l="0" t="0" r="0" b="0"/>
                  <wp:docPr id="1016419373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720" cy="1569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9" w:type="dxa"/>
          </w:tcPr>
          <w:p w14:paraId="352C0AB9" w14:textId="77777777" w:rsidR="008569E6" w:rsidRPr="00122EAF" w:rsidRDefault="008569E6" w:rsidP="002B671B">
            <w:pPr>
              <w:tabs>
                <w:tab w:val="right" w:pos="9000"/>
              </w:tabs>
              <w:jc w:val="both"/>
              <w:rPr>
                <w:rFonts w:asciiTheme="majorHAnsi" w:eastAsia="Times New Roman" w:hAnsiTheme="majorHAnsi" w:cs="Tahoma"/>
                <w:iCs/>
                <w:sz w:val="22"/>
              </w:rPr>
            </w:pPr>
          </w:p>
          <w:p w14:paraId="75A42DED" w14:textId="756EE303" w:rsidR="008569E6" w:rsidRPr="00122EAF" w:rsidRDefault="008569E6" w:rsidP="00934449">
            <w:pPr>
              <w:tabs>
                <w:tab w:val="right" w:pos="9000"/>
              </w:tabs>
              <w:jc w:val="both"/>
              <w:rPr>
                <w:rFonts w:asciiTheme="majorHAnsi" w:eastAsia="Times New Roman" w:hAnsiTheme="majorHAnsi" w:cs="Tahoma"/>
                <w:iCs/>
                <w:sz w:val="22"/>
              </w:rPr>
            </w:pPr>
            <w:r w:rsidRPr="00122EAF">
              <w:rPr>
                <w:rFonts w:asciiTheme="majorHAnsi" w:eastAsia="Times New Roman" w:hAnsiTheme="majorHAnsi" w:cs="Tahoma"/>
                <w:iCs/>
                <w:sz w:val="22"/>
              </w:rPr>
              <w:t xml:space="preserve">Matrix Super </w:t>
            </w:r>
            <w:proofErr w:type="spellStart"/>
            <w:r w:rsidRPr="00122EAF">
              <w:rPr>
                <w:rFonts w:asciiTheme="majorHAnsi" w:eastAsia="Times New Roman" w:hAnsiTheme="majorHAnsi" w:cs="Tahoma"/>
                <w:iCs/>
                <w:sz w:val="22"/>
              </w:rPr>
              <w:t>Sync</w:t>
            </w:r>
            <w:proofErr w:type="spellEnd"/>
            <w:r w:rsidRPr="00122EAF">
              <w:rPr>
                <w:rFonts w:asciiTheme="majorHAnsi" w:eastAsia="Times New Roman" w:hAnsiTheme="majorHAnsi" w:cs="Tahoma"/>
                <w:iCs/>
                <w:sz w:val="22"/>
              </w:rPr>
              <w:t xml:space="preserve"> Extra skutecznie pokrywa siwe włosy – aż do 75%. Toner działa jak zabieg pielęgnacyjny, regenerując włosy podczas koloryzacji i nadając im zdrowy wygląd. Potrójna mieszanka pigmentów równoważy </w:t>
            </w:r>
            <w:r w:rsidRPr="00122EAF">
              <w:rPr>
                <w:rFonts w:asciiTheme="majorHAnsi" w:eastAsia="Times New Roman" w:hAnsiTheme="majorHAnsi" w:cs="Tahoma"/>
                <w:iCs/>
                <w:sz w:val="22"/>
              </w:rPr>
              <w:lastRenderedPageBreak/>
              <w:t xml:space="preserve">ciepłe, chłodne i intensywne tony, zapewniając równomierny i naturalny efekt kolorystyczny. Dzięki </w:t>
            </w:r>
            <w:proofErr w:type="spellStart"/>
            <w:r w:rsidRPr="00122EAF">
              <w:rPr>
                <w:rFonts w:asciiTheme="majorHAnsi" w:eastAsia="Times New Roman" w:hAnsiTheme="majorHAnsi" w:cs="Tahoma"/>
                <w:iCs/>
                <w:sz w:val="22"/>
              </w:rPr>
              <w:t>Pre-Bonded</w:t>
            </w:r>
            <w:proofErr w:type="spellEnd"/>
            <w:r w:rsidRPr="00122EAF">
              <w:rPr>
                <w:rFonts w:asciiTheme="majorHAnsi" w:eastAsia="Times New Roman" w:hAnsiTheme="majorHAnsi" w:cs="Tahoma"/>
                <w:iCs/>
                <w:sz w:val="22"/>
              </w:rPr>
              <w:t xml:space="preserve"> </w:t>
            </w:r>
            <w:proofErr w:type="spellStart"/>
            <w:r w:rsidRPr="00122EAF">
              <w:rPr>
                <w:rFonts w:asciiTheme="majorHAnsi" w:eastAsia="Times New Roman" w:hAnsiTheme="majorHAnsi" w:cs="Tahoma"/>
                <w:iCs/>
                <w:sz w:val="22"/>
              </w:rPr>
              <w:t>Complex</w:t>
            </w:r>
            <w:proofErr w:type="spellEnd"/>
            <w:r w:rsidRPr="00122EAF">
              <w:rPr>
                <w:rFonts w:asciiTheme="majorHAnsi" w:eastAsia="Times New Roman" w:hAnsiTheme="majorHAnsi" w:cs="Tahoma"/>
                <w:iCs/>
                <w:sz w:val="22"/>
              </w:rPr>
              <w:t xml:space="preserve"> chroni włókna włosa już od pierwszej aplikacji, zapobiegając ich łamaniu się i uszkodzeniom.</w:t>
            </w:r>
          </w:p>
          <w:p w14:paraId="3682CB51" w14:textId="77777777" w:rsidR="008569E6" w:rsidRPr="00122EAF" w:rsidRDefault="008569E6" w:rsidP="007853C4">
            <w:pPr>
              <w:tabs>
                <w:tab w:val="right" w:pos="9000"/>
              </w:tabs>
              <w:jc w:val="both"/>
              <w:rPr>
                <w:rFonts w:asciiTheme="majorHAnsi" w:eastAsia="Times New Roman" w:hAnsiTheme="majorHAnsi" w:cs="Tahoma"/>
                <w:iCs/>
                <w:sz w:val="22"/>
              </w:rPr>
            </w:pPr>
          </w:p>
        </w:tc>
        <w:tc>
          <w:tcPr>
            <w:tcW w:w="2171" w:type="dxa"/>
          </w:tcPr>
          <w:p w14:paraId="64C67599" w14:textId="77777777" w:rsidR="008569E6" w:rsidRPr="00122EAF" w:rsidRDefault="008569E6" w:rsidP="002B671B">
            <w:pPr>
              <w:tabs>
                <w:tab w:val="right" w:pos="9000"/>
              </w:tabs>
              <w:jc w:val="both"/>
              <w:rPr>
                <w:rFonts w:asciiTheme="majorHAnsi" w:eastAsia="Times New Roman" w:hAnsiTheme="majorHAnsi" w:cs="Tahoma"/>
                <w:iCs/>
                <w:sz w:val="22"/>
              </w:rPr>
            </w:pPr>
          </w:p>
        </w:tc>
      </w:tr>
      <w:tr w:rsidR="008569E6" w:rsidRPr="00512316" w14:paraId="3D610E35" w14:textId="2C9A5709" w:rsidTr="008569E6">
        <w:trPr>
          <w:trHeight w:val="3294"/>
        </w:trPr>
        <w:tc>
          <w:tcPr>
            <w:tcW w:w="1349" w:type="dxa"/>
            <w:vAlign w:val="center"/>
          </w:tcPr>
          <w:p w14:paraId="7B68C170" w14:textId="77777777" w:rsidR="008569E6" w:rsidRPr="00512316" w:rsidRDefault="008569E6" w:rsidP="00B94B0E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 w:rsidRPr="00512316">
              <w:rPr>
                <w:rFonts w:asciiTheme="majorHAnsi" w:hAnsiTheme="majorHAnsi"/>
                <w:b/>
                <w:sz w:val="22"/>
              </w:rPr>
              <w:t>6</w:t>
            </w:r>
          </w:p>
        </w:tc>
        <w:tc>
          <w:tcPr>
            <w:tcW w:w="3154" w:type="dxa"/>
          </w:tcPr>
          <w:p w14:paraId="7CD1EF54" w14:textId="77777777" w:rsidR="008569E6" w:rsidRPr="00512316" w:rsidRDefault="008569E6" w:rsidP="007853C4">
            <w:pPr>
              <w:tabs>
                <w:tab w:val="right" w:pos="9000"/>
              </w:tabs>
              <w:jc w:val="both"/>
              <w:rPr>
                <w:rFonts w:asciiTheme="majorHAnsi" w:eastAsia="Times New Roman" w:hAnsiTheme="majorHAnsi" w:cs="Tahoma"/>
                <w:iCs/>
                <w:sz w:val="22"/>
                <w:lang w:val="en-US"/>
              </w:rPr>
            </w:pPr>
          </w:p>
          <w:p w14:paraId="69D0491E" w14:textId="485FF25A" w:rsidR="008569E6" w:rsidRPr="00122EAF" w:rsidRDefault="008569E6" w:rsidP="00122EAF">
            <w:pPr>
              <w:jc w:val="center"/>
              <w:rPr>
                <w:rFonts w:asciiTheme="majorHAnsi" w:hAnsiTheme="majorHAnsi"/>
                <w:b/>
                <w:bCs/>
                <w:noProof/>
                <w:sz w:val="22"/>
                <w:lang w:val="en-US"/>
              </w:rPr>
            </w:pPr>
            <w:r w:rsidRPr="00122EAF">
              <w:rPr>
                <w:rFonts w:asciiTheme="majorHAnsi" w:hAnsiTheme="majorHAnsi"/>
                <w:b/>
                <w:bCs/>
                <w:noProof/>
                <w:sz w:val="22"/>
                <w:lang w:val="en-US"/>
              </w:rPr>
              <w:t>Matrix Tonal Control Pre-bonded Toner do włosów w żelu 90ml</w:t>
            </w:r>
          </w:p>
          <w:p w14:paraId="7691EE5E" w14:textId="77777777" w:rsidR="008569E6" w:rsidRPr="00DC6EE5" w:rsidRDefault="008569E6" w:rsidP="00D4127A">
            <w:pPr>
              <w:jc w:val="center"/>
              <w:rPr>
                <w:rFonts w:asciiTheme="majorHAnsi" w:hAnsiTheme="majorHAnsi"/>
                <w:noProof/>
                <w:sz w:val="22"/>
                <w:lang w:val="en-US"/>
              </w:rPr>
            </w:pPr>
          </w:p>
          <w:p w14:paraId="14F3E83E" w14:textId="77777777" w:rsidR="008569E6" w:rsidRDefault="008569E6" w:rsidP="00D4127A">
            <w:pPr>
              <w:jc w:val="center"/>
              <w:rPr>
                <w:rFonts w:asciiTheme="majorHAnsi" w:hAnsiTheme="majorHAnsi"/>
                <w:noProof/>
                <w:sz w:val="22"/>
              </w:rPr>
            </w:pPr>
            <w:r>
              <w:rPr>
                <w:rFonts w:asciiTheme="majorHAnsi" w:hAnsiTheme="majorHAnsi"/>
                <w:noProof/>
                <w:sz w:val="22"/>
              </w:rPr>
              <w:drawing>
                <wp:inline distT="0" distB="0" distL="0" distR="0" wp14:anchorId="1EAF17F8" wp14:editId="1F5E51A4">
                  <wp:extent cx="1432560" cy="1432560"/>
                  <wp:effectExtent l="0" t="0" r="0" b="0"/>
                  <wp:docPr id="2103161155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432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78F313E" w14:textId="77777777" w:rsidR="008569E6" w:rsidRDefault="008569E6" w:rsidP="00D4127A">
            <w:pPr>
              <w:jc w:val="center"/>
              <w:rPr>
                <w:rFonts w:asciiTheme="majorHAnsi" w:hAnsiTheme="majorHAnsi"/>
                <w:noProof/>
                <w:sz w:val="22"/>
              </w:rPr>
            </w:pPr>
          </w:p>
          <w:p w14:paraId="5772909F" w14:textId="50E8BF49" w:rsidR="008569E6" w:rsidRPr="00512316" w:rsidRDefault="008569E6" w:rsidP="00D4127A">
            <w:pPr>
              <w:jc w:val="center"/>
              <w:rPr>
                <w:rFonts w:asciiTheme="majorHAnsi" w:hAnsiTheme="majorHAnsi"/>
                <w:noProof/>
                <w:sz w:val="22"/>
              </w:rPr>
            </w:pPr>
            <w:r>
              <w:rPr>
                <w:rFonts w:asciiTheme="majorHAnsi" w:hAnsiTheme="majorHAnsi"/>
                <w:noProof/>
                <w:sz w:val="22"/>
              </w:rPr>
              <w:lastRenderedPageBreak/>
              <w:drawing>
                <wp:inline distT="0" distB="0" distL="0" distR="0" wp14:anchorId="0EB44678" wp14:editId="1E738602">
                  <wp:extent cx="1798320" cy="1798320"/>
                  <wp:effectExtent l="0" t="0" r="0" b="0"/>
                  <wp:docPr id="1381106224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8320" cy="1798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9" w:type="dxa"/>
          </w:tcPr>
          <w:p w14:paraId="7C0AA2B6" w14:textId="02F256BD" w:rsidR="008569E6" w:rsidRPr="00122EAF" w:rsidRDefault="008569E6" w:rsidP="00A97C93">
            <w:pPr>
              <w:tabs>
                <w:tab w:val="right" w:pos="9000"/>
              </w:tabs>
              <w:jc w:val="both"/>
              <w:rPr>
                <w:rFonts w:asciiTheme="majorHAnsi" w:eastAsia="Times New Roman" w:hAnsiTheme="majorHAnsi" w:cs="Tahoma"/>
                <w:iCs/>
                <w:sz w:val="22"/>
              </w:rPr>
            </w:pPr>
            <w:r w:rsidRPr="00122EAF">
              <w:rPr>
                <w:rFonts w:asciiTheme="majorHAnsi" w:eastAsia="Times New Roman" w:hAnsiTheme="majorHAnsi" w:cs="Tahoma"/>
                <w:iCs/>
                <w:sz w:val="22"/>
              </w:rPr>
              <w:lastRenderedPageBreak/>
              <w:t xml:space="preserve">Tonery Matrix </w:t>
            </w:r>
            <w:proofErr w:type="spellStart"/>
            <w:r w:rsidRPr="00122EAF">
              <w:rPr>
                <w:rFonts w:asciiTheme="majorHAnsi" w:eastAsia="Times New Roman" w:hAnsiTheme="majorHAnsi" w:cs="Tahoma"/>
                <w:iCs/>
                <w:sz w:val="22"/>
              </w:rPr>
              <w:t>Tonal</w:t>
            </w:r>
            <w:proofErr w:type="spellEnd"/>
            <w:r w:rsidRPr="00122EAF">
              <w:rPr>
                <w:rFonts w:asciiTheme="majorHAnsi" w:eastAsia="Times New Roman" w:hAnsiTheme="majorHAnsi" w:cs="Tahoma"/>
                <w:iCs/>
                <w:sz w:val="22"/>
              </w:rPr>
              <w:t xml:space="preserve"> Control </w:t>
            </w:r>
            <w:proofErr w:type="spellStart"/>
            <w:r w:rsidRPr="00122EAF">
              <w:rPr>
                <w:rFonts w:asciiTheme="majorHAnsi" w:eastAsia="Times New Roman" w:hAnsiTheme="majorHAnsi" w:cs="Tahoma"/>
                <w:iCs/>
                <w:sz w:val="22"/>
              </w:rPr>
              <w:t>Pre-Bonded</w:t>
            </w:r>
            <w:proofErr w:type="spellEnd"/>
            <w:r w:rsidRPr="00122EAF">
              <w:rPr>
                <w:rFonts w:asciiTheme="majorHAnsi" w:eastAsia="Times New Roman" w:hAnsiTheme="majorHAnsi" w:cs="Tahoma"/>
                <w:iCs/>
                <w:sz w:val="22"/>
              </w:rPr>
              <w:t xml:space="preserve"> doskonale sprawdzają się do tonowania włosów po rozjaśnianiu. Nadają włosom piękny blask i to w zaledwie 20 minut! Kwasowa technologia zapewnia działanie na każdym poziomie koloru włosów. Zapewnia wielowymiarowy, zachwycający efekt i pozostawia pasma pełne blasku. Tonery Matrix </w:t>
            </w:r>
            <w:proofErr w:type="spellStart"/>
            <w:r w:rsidRPr="00122EAF">
              <w:rPr>
                <w:rFonts w:asciiTheme="majorHAnsi" w:eastAsia="Times New Roman" w:hAnsiTheme="majorHAnsi" w:cs="Tahoma"/>
                <w:iCs/>
                <w:sz w:val="22"/>
              </w:rPr>
              <w:t>Tonal</w:t>
            </w:r>
            <w:proofErr w:type="spellEnd"/>
            <w:r w:rsidRPr="00122EAF">
              <w:rPr>
                <w:rFonts w:asciiTheme="majorHAnsi" w:eastAsia="Times New Roman" w:hAnsiTheme="majorHAnsi" w:cs="Tahoma"/>
                <w:iCs/>
                <w:sz w:val="22"/>
              </w:rPr>
              <w:t xml:space="preserve"> Control mają kwiatowy zapach, dzięki czemu koloryzacja jest przyjemna zarówno dla fryzjera, jak i dla klienta.</w:t>
            </w:r>
          </w:p>
          <w:p w14:paraId="1EC6F7B9" w14:textId="25F64A95" w:rsidR="008569E6" w:rsidRPr="00122EAF" w:rsidRDefault="008569E6" w:rsidP="002B671B">
            <w:pPr>
              <w:tabs>
                <w:tab w:val="right" w:pos="9000"/>
              </w:tabs>
              <w:jc w:val="both"/>
              <w:rPr>
                <w:rFonts w:asciiTheme="majorHAnsi" w:eastAsia="Times New Roman" w:hAnsiTheme="majorHAnsi" w:cs="Tahoma"/>
                <w:iCs/>
                <w:sz w:val="22"/>
              </w:rPr>
            </w:pPr>
            <w:r w:rsidRPr="00122EAF">
              <w:rPr>
                <w:rFonts w:asciiTheme="majorHAnsi" w:eastAsia="Times New Roman" w:hAnsiTheme="majorHAnsi" w:cs="Tahoma"/>
                <w:iCs/>
                <w:sz w:val="22"/>
              </w:rPr>
              <w:t xml:space="preserve">Tonery </w:t>
            </w:r>
            <w:proofErr w:type="spellStart"/>
            <w:r w:rsidRPr="00122EAF">
              <w:rPr>
                <w:rFonts w:asciiTheme="majorHAnsi" w:eastAsia="Times New Roman" w:hAnsiTheme="majorHAnsi" w:cs="Tahoma"/>
                <w:iCs/>
                <w:sz w:val="22"/>
              </w:rPr>
              <w:t>Tonal</w:t>
            </w:r>
            <w:proofErr w:type="spellEnd"/>
            <w:r w:rsidRPr="00122EAF">
              <w:rPr>
                <w:rFonts w:asciiTheme="majorHAnsi" w:eastAsia="Times New Roman" w:hAnsiTheme="majorHAnsi" w:cs="Tahoma"/>
                <w:iCs/>
                <w:sz w:val="22"/>
              </w:rPr>
              <w:t xml:space="preserve"> Control od Matrix zostały wzbogacone o technologię </w:t>
            </w:r>
            <w:proofErr w:type="spellStart"/>
            <w:r w:rsidRPr="00122EAF">
              <w:rPr>
                <w:rFonts w:asciiTheme="majorHAnsi" w:eastAsia="Times New Roman" w:hAnsiTheme="majorHAnsi" w:cs="Tahoma"/>
                <w:iCs/>
                <w:sz w:val="22"/>
              </w:rPr>
              <w:t>Pre-Bonded</w:t>
            </w:r>
            <w:proofErr w:type="spellEnd"/>
            <w:r w:rsidRPr="00122EAF">
              <w:rPr>
                <w:rFonts w:asciiTheme="majorHAnsi" w:eastAsia="Times New Roman" w:hAnsiTheme="majorHAnsi" w:cs="Tahoma"/>
                <w:iCs/>
                <w:sz w:val="22"/>
              </w:rPr>
              <w:t>. Chroni włosy przed uszkodzeniami i wzmacnia ich wewnętrzną strukturę.</w:t>
            </w:r>
          </w:p>
          <w:p w14:paraId="18B9DBF3" w14:textId="7497F944" w:rsidR="008569E6" w:rsidRPr="00122EAF" w:rsidRDefault="008569E6" w:rsidP="00A97C93">
            <w:pPr>
              <w:tabs>
                <w:tab w:val="right" w:pos="9000"/>
              </w:tabs>
              <w:jc w:val="both"/>
              <w:rPr>
                <w:rFonts w:asciiTheme="majorHAnsi" w:eastAsia="Times New Roman" w:hAnsiTheme="majorHAnsi" w:cs="Tahoma"/>
                <w:iCs/>
                <w:sz w:val="22"/>
              </w:rPr>
            </w:pPr>
            <w:r w:rsidRPr="00122EAF">
              <w:rPr>
                <w:rFonts w:asciiTheme="majorHAnsi" w:eastAsia="Times New Roman" w:hAnsiTheme="majorHAnsi" w:cs="Tahoma"/>
                <w:iCs/>
                <w:sz w:val="22"/>
              </w:rPr>
              <w:t xml:space="preserve">Matrix </w:t>
            </w:r>
            <w:proofErr w:type="spellStart"/>
            <w:r w:rsidRPr="00122EAF">
              <w:rPr>
                <w:rFonts w:asciiTheme="majorHAnsi" w:eastAsia="Times New Roman" w:hAnsiTheme="majorHAnsi" w:cs="Tahoma"/>
                <w:iCs/>
                <w:sz w:val="22"/>
              </w:rPr>
              <w:t>Tonal</w:t>
            </w:r>
            <w:proofErr w:type="spellEnd"/>
            <w:r w:rsidRPr="00122EAF">
              <w:rPr>
                <w:rFonts w:asciiTheme="majorHAnsi" w:eastAsia="Times New Roman" w:hAnsiTheme="majorHAnsi" w:cs="Tahoma"/>
                <w:iCs/>
                <w:sz w:val="22"/>
              </w:rPr>
              <w:t xml:space="preserve"> Control </w:t>
            </w:r>
            <w:proofErr w:type="spellStart"/>
            <w:r w:rsidRPr="00122EAF">
              <w:rPr>
                <w:rFonts w:asciiTheme="majorHAnsi" w:eastAsia="Times New Roman" w:hAnsiTheme="majorHAnsi" w:cs="Tahoma"/>
                <w:iCs/>
                <w:sz w:val="22"/>
              </w:rPr>
              <w:t>BlondeMax</w:t>
            </w:r>
            <w:proofErr w:type="spellEnd"/>
            <w:r w:rsidRPr="00122EAF">
              <w:rPr>
                <w:rFonts w:asciiTheme="majorHAnsi" w:eastAsia="Times New Roman" w:hAnsiTheme="majorHAnsi" w:cs="Tahoma"/>
                <w:iCs/>
                <w:sz w:val="22"/>
              </w:rPr>
              <w:t xml:space="preserve"> to żelowy toner kwasowy zaprojektowany specjalnie do włosów blond na poziomie 10+. Dzięki technologii ochronnej </w:t>
            </w:r>
            <w:proofErr w:type="spellStart"/>
            <w:r w:rsidRPr="00122EAF">
              <w:rPr>
                <w:rFonts w:asciiTheme="majorHAnsi" w:eastAsia="Times New Roman" w:hAnsiTheme="majorHAnsi" w:cs="Tahoma"/>
                <w:iCs/>
                <w:sz w:val="22"/>
              </w:rPr>
              <w:t>Pre-Bonded</w:t>
            </w:r>
            <w:proofErr w:type="spellEnd"/>
            <w:r w:rsidRPr="00122EAF">
              <w:rPr>
                <w:rFonts w:asciiTheme="majorHAnsi" w:eastAsia="Times New Roman" w:hAnsiTheme="majorHAnsi" w:cs="Tahoma"/>
                <w:iCs/>
                <w:sz w:val="22"/>
              </w:rPr>
              <w:t xml:space="preserve"> zapewnia maksymalne tonowanie bez naruszania naturalnej bazy. Oferuje 9 odcieni dla uzyskania wielowymiarowego, pełnego blasku koloru blond – bez rozjaśniania włosów.</w:t>
            </w:r>
          </w:p>
          <w:p w14:paraId="2D37C9AD" w14:textId="691BC396" w:rsidR="008569E6" w:rsidRPr="00122EAF" w:rsidRDefault="008569E6" w:rsidP="00A97C93">
            <w:pPr>
              <w:tabs>
                <w:tab w:val="right" w:pos="9000"/>
              </w:tabs>
              <w:jc w:val="both"/>
              <w:rPr>
                <w:rFonts w:asciiTheme="majorHAnsi" w:eastAsia="Times New Roman" w:hAnsiTheme="majorHAnsi" w:cs="Tahoma"/>
                <w:iCs/>
                <w:sz w:val="22"/>
              </w:rPr>
            </w:pPr>
            <w:r>
              <w:rPr>
                <w:rFonts w:asciiTheme="majorHAnsi" w:eastAsia="Times New Roman" w:hAnsiTheme="majorHAnsi" w:cs="Tahoma"/>
                <w:iCs/>
                <w:sz w:val="22"/>
              </w:rPr>
              <w:t>I</w:t>
            </w:r>
            <w:r w:rsidRPr="00122EAF">
              <w:rPr>
                <w:rFonts w:asciiTheme="majorHAnsi" w:eastAsia="Times New Roman" w:hAnsiTheme="majorHAnsi" w:cs="Tahoma"/>
                <w:iCs/>
                <w:sz w:val="22"/>
              </w:rPr>
              <w:t xml:space="preserve">dealny do tonowania </w:t>
            </w:r>
            <w:proofErr w:type="spellStart"/>
            <w:r w:rsidRPr="00122EAF">
              <w:rPr>
                <w:rFonts w:asciiTheme="majorHAnsi" w:eastAsia="Times New Roman" w:hAnsiTheme="majorHAnsi" w:cs="Tahoma"/>
                <w:iCs/>
                <w:sz w:val="22"/>
              </w:rPr>
              <w:t>blondów</w:t>
            </w:r>
            <w:proofErr w:type="spellEnd"/>
            <w:r w:rsidRPr="00122EAF">
              <w:rPr>
                <w:rFonts w:asciiTheme="majorHAnsi" w:eastAsia="Times New Roman" w:hAnsiTheme="majorHAnsi" w:cs="Tahoma"/>
                <w:iCs/>
                <w:sz w:val="22"/>
              </w:rPr>
              <w:t xml:space="preserve"> poziomu 10+</w:t>
            </w:r>
          </w:p>
          <w:p w14:paraId="5040C7DD" w14:textId="77777777" w:rsidR="008569E6" w:rsidRPr="00122EAF" w:rsidRDefault="008569E6" w:rsidP="00A97C93">
            <w:pPr>
              <w:tabs>
                <w:tab w:val="right" w:pos="9000"/>
              </w:tabs>
              <w:jc w:val="both"/>
              <w:rPr>
                <w:rFonts w:asciiTheme="majorHAnsi" w:eastAsia="Times New Roman" w:hAnsiTheme="majorHAnsi" w:cs="Tahoma"/>
                <w:iCs/>
                <w:sz w:val="22"/>
              </w:rPr>
            </w:pPr>
            <w:r w:rsidRPr="00122EAF">
              <w:rPr>
                <w:rFonts w:asciiTheme="majorHAnsi" w:eastAsia="Times New Roman" w:hAnsiTheme="majorHAnsi" w:cs="Tahoma"/>
                <w:iCs/>
                <w:sz w:val="22"/>
              </w:rPr>
              <w:t xml:space="preserve">nie </w:t>
            </w:r>
            <w:proofErr w:type="spellStart"/>
            <w:r w:rsidRPr="00122EAF">
              <w:rPr>
                <w:rFonts w:asciiTheme="majorHAnsi" w:eastAsia="Times New Roman" w:hAnsiTheme="majorHAnsi" w:cs="Tahoma"/>
                <w:iCs/>
                <w:sz w:val="22"/>
              </w:rPr>
              <w:t>podjaśnia</w:t>
            </w:r>
            <w:proofErr w:type="spellEnd"/>
            <w:r w:rsidRPr="00122EAF">
              <w:rPr>
                <w:rFonts w:asciiTheme="majorHAnsi" w:eastAsia="Times New Roman" w:hAnsiTheme="majorHAnsi" w:cs="Tahoma"/>
                <w:iCs/>
                <w:sz w:val="22"/>
              </w:rPr>
              <w:t xml:space="preserve"> naturalnej bazy</w:t>
            </w:r>
          </w:p>
          <w:p w14:paraId="2B3C24EB" w14:textId="60405734" w:rsidR="008569E6" w:rsidRPr="00122EAF" w:rsidRDefault="008569E6" w:rsidP="00A97C93">
            <w:pPr>
              <w:tabs>
                <w:tab w:val="right" w:pos="9000"/>
              </w:tabs>
              <w:jc w:val="both"/>
              <w:rPr>
                <w:rFonts w:asciiTheme="majorHAnsi" w:eastAsia="Times New Roman" w:hAnsiTheme="majorHAnsi" w:cs="Tahoma"/>
                <w:iCs/>
                <w:sz w:val="22"/>
              </w:rPr>
            </w:pPr>
            <w:r w:rsidRPr="00122EAF">
              <w:rPr>
                <w:rFonts w:asciiTheme="majorHAnsi" w:eastAsia="Times New Roman" w:hAnsiTheme="majorHAnsi" w:cs="Tahoma"/>
                <w:iCs/>
                <w:sz w:val="22"/>
              </w:rPr>
              <w:t>dostępny w 9 chłodnych i neutralnych odcieniach</w:t>
            </w:r>
          </w:p>
        </w:tc>
        <w:tc>
          <w:tcPr>
            <w:tcW w:w="2171" w:type="dxa"/>
          </w:tcPr>
          <w:p w14:paraId="3809AFB0" w14:textId="77777777" w:rsidR="008569E6" w:rsidRPr="00122EAF" w:rsidRDefault="008569E6" w:rsidP="00A97C93">
            <w:pPr>
              <w:tabs>
                <w:tab w:val="right" w:pos="9000"/>
              </w:tabs>
              <w:jc w:val="both"/>
              <w:rPr>
                <w:rFonts w:asciiTheme="majorHAnsi" w:eastAsia="Times New Roman" w:hAnsiTheme="majorHAnsi" w:cs="Tahoma"/>
                <w:iCs/>
                <w:sz w:val="22"/>
              </w:rPr>
            </w:pPr>
          </w:p>
        </w:tc>
      </w:tr>
      <w:tr w:rsidR="008569E6" w:rsidRPr="00512316" w14:paraId="1A978572" w14:textId="66A5CE59" w:rsidTr="008569E6">
        <w:tc>
          <w:tcPr>
            <w:tcW w:w="1349" w:type="dxa"/>
            <w:vAlign w:val="center"/>
          </w:tcPr>
          <w:p w14:paraId="4F6AE1FE" w14:textId="77777777" w:rsidR="008569E6" w:rsidRPr="00512316" w:rsidRDefault="008569E6" w:rsidP="00B94B0E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512316">
              <w:rPr>
                <w:rFonts w:asciiTheme="majorHAnsi" w:hAnsiTheme="majorHAnsi"/>
                <w:b/>
                <w:sz w:val="22"/>
                <w:szCs w:val="22"/>
              </w:rPr>
              <w:t>7</w:t>
            </w:r>
          </w:p>
        </w:tc>
        <w:tc>
          <w:tcPr>
            <w:tcW w:w="3154" w:type="dxa"/>
          </w:tcPr>
          <w:p w14:paraId="30F88E78" w14:textId="77777777" w:rsidR="008569E6" w:rsidRPr="00E844C4" w:rsidRDefault="008569E6" w:rsidP="00E844C4">
            <w:pPr>
              <w:rPr>
                <w:rFonts w:asciiTheme="majorHAnsi" w:hAnsiTheme="majorHAnsi"/>
                <w:sz w:val="22"/>
              </w:rPr>
            </w:pPr>
            <w:r w:rsidRPr="00E844C4">
              <w:rPr>
                <w:rFonts w:asciiTheme="majorHAnsi" w:hAnsiTheme="majorHAnsi"/>
                <w:sz w:val="22"/>
              </w:rPr>
              <w:t>Oksydant w kremie -1000ml- Matrix</w:t>
            </w:r>
          </w:p>
          <w:p w14:paraId="317A2381" w14:textId="651CA97C" w:rsidR="008569E6" w:rsidRPr="00512316" w:rsidRDefault="008569E6" w:rsidP="00D4127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noProof/>
                <w:sz w:val="22"/>
              </w:rPr>
              <w:drawing>
                <wp:inline distT="0" distB="0" distL="0" distR="0" wp14:anchorId="3C102AA8" wp14:editId="6CE9EC57">
                  <wp:extent cx="1579245" cy="1579245"/>
                  <wp:effectExtent l="0" t="0" r="1905" b="1905"/>
                  <wp:docPr id="1645485772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245" cy="1579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5B0D3B8" w14:textId="77777777" w:rsidR="008569E6" w:rsidRPr="00512316" w:rsidRDefault="008569E6" w:rsidP="00D4127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399" w:type="dxa"/>
          </w:tcPr>
          <w:p w14:paraId="64CE45CC" w14:textId="0D8C8FBB" w:rsidR="008569E6" w:rsidRPr="00E844C4" w:rsidRDefault="008569E6" w:rsidP="00E844C4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U</w:t>
            </w:r>
            <w:r w:rsidRPr="00E844C4">
              <w:rPr>
                <w:rFonts w:asciiTheme="majorHAnsi" w:hAnsiTheme="majorHAnsi"/>
                <w:sz w:val="22"/>
                <w:szCs w:val="22"/>
              </w:rPr>
              <w:t xml:space="preserve">tleniacz w kremie przeznaczony do koloryzacji </w:t>
            </w:r>
          </w:p>
          <w:p w14:paraId="5BB71B19" w14:textId="58587CCC" w:rsidR="008569E6" w:rsidRPr="00512316" w:rsidRDefault="008569E6" w:rsidP="00E844C4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844C4">
              <w:rPr>
                <w:rFonts w:asciiTheme="majorHAnsi" w:hAnsiTheme="majorHAnsi"/>
                <w:sz w:val="22"/>
                <w:szCs w:val="22"/>
              </w:rPr>
              <w:t>Stężenia: 3%, 6%, 9% i 12%.</w:t>
            </w:r>
          </w:p>
        </w:tc>
        <w:tc>
          <w:tcPr>
            <w:tcW w:w="2171" w:type="dxa"/>
          </w:tcPr>
          <w:p w14:paraId="01EA1D41" w14:textId="77777777" w:rsidR="008569E6" w:rsidRDefault="008569E6" w:rsidP="00E844C4">
            <w:pPr>
              <w:jc w:val="both"/>
              <w:rPr>
                <w:rFonts w:asciiTheme="majorHAnsi" w:hAnsiTheme="majorHAnsi"/>
                <w:sz w:val="22"/>
              </w:rPr>
            </w:pPr>
          </w:p>
        </w:tc>
      </w:tr>
      <w:tr w:rsidR="008569E6" w:rsidRPr="00512316" w14:paraId="0855AE0F" w14:textId="0D70EFD4" w:rsidTr="008569E6">
        <w:tc>
          <w:tcPr>
            <w:tcW w:w="1349" w:type="dxa"/>
            <w:vAlign w:val="center"/>
          </w:tcPr>
          <w:p w14:paraId="67AE143C" w14:textId="77777777" w:rsidR="008569E6" w:rsidRPr="00512316" w:rsidRDefault="008569E6" w:rsidP="00B94B0E">
            <w:pPr>
              <w:jc w:val="center"/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3154" w:type="dxa"/>
          </w:tcPr>
          <w:p w14:paraId="684E0632" w14:textId="77777777" w:rsidR="008569E6" w:rsidRPr="00E44AC6" w:rsidRDefault="008569E6" w:rsidP="00E44AC6">
            <w:pPr>
              <w:jc w:val="center"/>
              <w:rPr>
                <w:rFonts w:asciiTheme="majorHAnsi" w:hAnsiTheme="majorHAnsi"/>
                <w:b/>
                <w:bCs/>
                <w:noProof/>
                <w:sz w:val="22"/>
              </w:rPr>
            </w:pPr>
          </w:p>
          <w:p w14:paraId="54D26CCF" w14:textId="77777777" w:rsidR="008569E6" w:rsidRDefault="008569E6" w:rsidP="00E44AC6">
            <w:pPr>
              <w:jc w:val="center"/>
              <w:rPr>
                <w:rFonts w:asciiTheme="majorHAnsi" w:hAnsiTheme="majorHAnsi"/>
                <w:b/>
                <w:bCs/>
                <w:noProof/>
                <w:sz w:val="22"/>
              </w:rPr>
            </w:pPr>
            <w:r w:rsidRPr="00E44AC6">
              <w:rPr>
                <w:rFonts w:asciiTheme="majorHAnsi" w:hAnsiTheme="majorHAnsi"/>
                <w:b/>
                <w:bCs/>
                <w:noProof/>
                <w:sz w:val="22"/>
              </w:rPr>
              <w:t>Matrix Light Master Pre Bonded Rozjaśniacz do włosów 8 tonów 500g</w:t>
            </w:r>
          </w:p>
          <w:p w14:paraId="062787FF" w14:textId="77777777" w:rsidR="008569E6" w:rsidRDefault="008569E6" w:rsidP="00E44AC6">
            <w:pPr>
              <w:jc w:val="center"/>
              <w:rPr>
                <w:rFonts w:asciiTheme="majorHAnsi" w:hAnsiTheme="majorHAnsi"/>
                <w:b/>
                <w:bCs/>
                <w:noProof/>
                <w:sz w:val="22"/>
              </w:rPr>
            </w:pPr>
          </w:p>
          <w:p w14:paraId="73694294" w14:textId="77777777" w:rsidR="008569E6" w:rsidRDefault="008569E6" w:rsidP="00E44AC6">
            <w:pPr>
              <w:jc w:val="center"/>
              <w:rPr>
                <w:rFonts w:asciiTheme="majorHAnsi" w:hAnsiTheme="majorHAnsi"/>
                <w:b/>
                <w:bCs/>
                <w:noProof/>
                <w:sz w:val="22"/>
              </w:rPr>
            </w:pPr>
            <w:r>
              <w:rPr>
                <w:rFonts w:asciiTheme="majorHAnsi" w:hAnsiTheme="majorHAnsi"/>
                <w:b/>
                <w:bCs/>
                <w:noProof/>
                <w:sz w:val="22"/>
              </w:rPr>
              <w:lastRenderedPageBreak/>
              <w:drawing>
                <wp:inline distT="0" distB="0" distL="0" distR="0" wp14:anchorId="11E16BEA" wp14:editId="17E146C8">
                  <wp:extent cx="1303020" cy="1416008"/>
                  <wp:effectExtent l="0" t="0" r="0" b="0"/>
                  <wp:docPr id="771416312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5168" cy="1429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C4B321E" w14:textId="67B9062E" w:rsidR="008569E6" w:rsidRPr="00512316" w:rsidRDefault="008569E6" w:rsidP="00E44AC6">
            <w:pPr>
              <w:jc w:val="center"/>
              <w:rPr>
                <w:rFonts w:asciiTheme="majorHAnsi" w:hAnsiTheme="majorHAnsi"/>
                <w:b/>
                <w:bCs/>
                <w:noProof/>
                <w:sz w:val="22"/>
              </w:rPr>
            </w:pPr>
          </w:p>
        </w:tc>
        <w:tc>
          <w:tcPr>
            <w:tcW w:w="7399" w:type="dxa"/>
          </w:tcPr>
          <w:p w14:paraId="0BCE6718" w14:textId="4EFF51E7" w:rsidR="008569E6" w:rsidRPr="00A770D2" w:rsidRDefault="008569E6" w:rsidP="006177E8">
            <w:pPr>
              <w:jc w:val="both"/>
              <w:rPr>
                <w:rFonts w:asciiTheme="majorHAnsi" w:hAnsiTheme="majorHAnsi"/>
                <w:color w:val="EE0000"/>
                <w:sz w:val="22"/>
              </w:rPr>
            </w:pPr>
            <w:r w:rsidRPr="00122EAF">
              <w:rPr>
                <w:rFonts w:asciiTheme="majorHAnsi" w:hAnsiTheme="majorHAnsi"/>
                <w:sz w:val="22"/>
              </w:rPr>
              <w:lastRenderedPageBreak/>
              <w:t xml:space="preserve">Puder do rozjaśniania włosów Matrix </w:t>
            </w:r>
            <w:proofErr w:type="spellStart"/>
            <w:r w:rsidRPr="00122EAF">
              <w:rPr>
                <w:rFonts w:asciiTheme="majorHAnsi" w:hAnsiTheme="majorHAnsi"/>
                <w:sz w:val="22"/>
              </w:rPr>
              <w:t>Light</w:t>
            </w:r>
            <w:proofErr w:type="spellEnd"/>
            <w:r w:rsidRPr="00122EAF">
              <w:rPr>
                <w:rFonts w:asciiTheme="majorHAnsi" w:hAnsiTheme="majorHAnsi"/>
                <w:sz w:val="22"/>
              </w:rPr>
              <w:t xml:space="preserve"> Master pozwala na uzyskanie jaśniejszego koloru nawet o 8 tonów, może też być stosowany do dekoloryzacji włosów. Zastosowana technologia chroni mostki dwusiarczkowe przed rozpadem, dzięki czemu proces rozjaśniania jest bezpieczny i nie niszczy włosów. Pasma są później mięciutkie i delikatne w dotyku. Puder może być stosowany do każdej techniki rozjaśniania włosów</w:t>
            </w:r>
            <w:r w:rsidRPr="00E44AC6">
              <w:rPr>
                <w:rFonts w:asciiTheme="majorHAnsi" w:hAnsiTheme="majorHAnsi"/>
                <w:color w:val="EE0000"/>
                <w:sz w:val="22"/>
              </w:rPr>
              <w:t>.</w:t>
            </w:r>
          </w:p>
        </w:tc>
        <w:tc>
          <w:tcPr>
            <w:tcW w:w="2171" w:type="dxa"/>
          </w:tcPr>
          <w:p w14:paraId="40AD47BF" w14:textId="77777777" w:rsidR="008569E6" w:rsidRPr="00122EAF" w:rsidRDefault="008569E6" w:rsidP="006177E8">
            <w:pPr>
              <w:jc w:val="both"/>
              <w:rPr>
                <w:rFonts w:asciiTheme="majorHAnsi" w:hAnsiTheme="majorHAnsi"/>
                <w:sz w:val="22"/>
              </w:rPr>
            </w:pPr>
          </w:p>
        </w:tc>
      </w:tr>
      <w:tr w:rsidR="008569E6" w:rsidRPr="00512316" w14:paraId="0B7F50AF" w14:textId="52A64FEA" w:rsidTr="008569E6">
        <w:tc>
          <w:tcPr>
            <w:tcW w:w="1349" w:type="dxa"/>
            <w:vAlign w:val="center"/>
          </w:tcPr>
          <w:p w14:paraId="41E72774" w14:textId="77777777" w:rsidR="008569E6" w:rsidRPr="00512316" w:rsidRDefault="008569E6" w:rsidP="00B94B0E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 w:rsidRPr="00512316">
              <w:rPr>
                <w:rFonts w:asciiTheme="majorHAnsi" w:hAnsiTheme="majorHAnsi"/>
                <w:b/>
                <w:sz w:val="22"/>
              </w:rPr>
              <w:t>8</w:t>
            </w:r>
          </w:p>
        </w:tc>
        <w:tc>
          <w:tcPr>
            <w:tcW w:w="3154" w:type="dxa"/>
          </w:tcPr>
          <w:p w14:paraId="6F4A1319" w14:textId="282C2220" w:rsidR="008569E6" w:rsidRPr="00122EAF" w:rsidRDefault="008569E6" w:rsidP="00D4127A">
            <w:pPr>
              <w:jc w:val="center"/>
              <w:rPr>
                <w:rFonts w:asciiTheme="majorHAnsi" w:hAnsiTheme="majorHAnsi"/>
                <w:b/>
                <w:bCs/>
                <w:noProof/>
                <w:sz w:val="22"/>
              </w:rPr>
            </w:pPr>
            <w:r w:rsidRPr="00122EAF">
              <w:rPr>
                <w:rFonts w:asciiTheme="majorHAnsi" w:hAnsiTheme="majorHAnsi"/>
                <w:b/>
                <w:bCs/>
                <w:noProof/>
                <w:sz w:val="22"/>
              </w:rPr>
              <w:t>Food For Soft, intensywnie nawilżający olejek do wszystkich rodzajów suchych włosów, 50m</w:t>
            </w:r>
            <w:r>
              <w:rPr>
                <w:rFonts w:asciiTheme="majorHAnsi" w:hAnsiTheme="majorHAnsi"/>
                <w:b/>
                <w:bCs/>
                <w:noProof/>
                <w:sz w:val="22"/>
              </w:rPr>
              <w:t>l</w:t>
            </w:r>
          </w:p>
          <w:p w14:paraId="07CB91C2" w14:textId="0D0F103D" w:rsidR="008569E6" w:rsidRPr="00512316" w:rsidRDefault="008569E6" w:rsidP="00D4127A">
            <w:pPr>
              <w:jc w:val="center"/>
              <w:rPr>
                <w:rFonts w:asciiTheme="majorHAnsi" w:hAnsiTheme="majorHAnsi"/>
                <w:noProof/>
                <w:color w:val="FF0000"/>
                <w:sz w:val="22"/>
              </w:rPr>
            </w:pPr>
            <w:r>
              <w:rPr>
                <w:rFonts w:asciiTheme="majorHAnsi" w:hAnsiTheme="majorHAnsi"/>
                <w:noProof/>
                <w:color w:val="FF0000"/>
                <w:sz w:val="22"/>
              </w:rPr>
              <w:drawing>
                <wp:inline distT="0" distB="0" distL="0" distR="0" wp14:anchorId="3352F2CF" wp14:editId="4970F25F">
                  <wp:extent cx="1243965" cy="1243965"/>
                  <wp:effectExtent l="0" t="0" r="0" b="0"/>
                  <wp:docPr id="1436579313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965" cy="1243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9" w:type="dxa"/>
          </w:tcPr>
          <w:p w14:paraId="13FD5B6B" w14:textId="77777777" w:rsidR="008569E6" w:rsidRPr="00122EAF" w:rsidRDefault="008569E6" w:rsidP="008864B0">
            <w:pPr>
              <w:tabs>
                <w:tab w:val="right" w:pos="9000"/>
              </w:tabs>
              <w:jc w:val="both"/>
              <w:rPr>
                <w:rFonts w:asciiTheme="majorHAnsi" w:eastAsia="Times New Roman" w:hAnsiTheme="majorHAnsi" w:cs="Tahoma"/>
                <w:bCs/>
                <w:iCs/>
                <w:sz w:val="22"/>
              </w:rPr>
            </w:pPr>
            <w:r w:rsidRPr="00122EAF">
              <w:rPr>
                <w:rFonts w:asciiTheme="majorHAnsi" w:eastAsia="Times New Roman" w:hAnsiTheme="majorHAnsi" w:cs="Tahoma"/>
                <w:bCs/>
                <w:iCs/>
                <w:sz w:val="22"/>
              </w:rPr>
              <w:t>Nawilżający olejek do włosów, stworzony by przywrócić suchym i matowym włosom zdrowy blask oraz jedwabistą miękkość. Formuła wzbogacona o olej z awokado oraz kwas hialuronowy intensywnie odżywia i nawilża włosy, bez ich obciążania. Olej z awokado głęboko odżywia i wygładza, nadając włosom miękkość i połysk, natomiast kwas hialuronowy pomaga utrzymać optymalny poziom wilgoci, zapewniając włosom elastyczność i ochronę przed przesuszeniem.</w:t>
            </w:r>
          </w:p>
          <w:p w14:paraId="488AAF99" w14:textId="3D3278C1" w:rsidR="008569E6" w:rsidRPr="00512316" w:rsidRDefault="008569E6" w:rsidP="008864B0">
            <w:pPr>
              <w:tabs>
                <w:tab w:val="right" w:pos="9000"/>
              </w:tabs>
              <w:jc w:val="both"/>
              <w:rPr>
                <w:rFonts w:asciiTheme="majorHAnsi" w:eastAsia="Times New Roman" w:hAnsiTheme="majorHAnsi" w:cs="Tahoma"/>
                <w:bCs/>
                <w:iCs/>
                <w:color w:val="FF0000"/>
                <w:sz w:val="22"/>
              </w:rPr>
            </w:pPr>
            <w:r w:rsidRPr="00122EAF">
              <w:rPr>
                <w:rFonts w:asciiTheme="majorHAnsi" w:eastAsia="Times New Roman" w:hAnsiTheme="majorHAnsi" w:cs="Tahoma"/>
                <w:bCs/>
                <w:iCs/>
                <w:sz w:val="22"/>
              </w:rPr>
              <w:t xml:space="preserve"> Świetnie sprawdzi się również do pielęgnacji włosów </w:t>
            </w:r>
            <w:proofErr w:type="spellStart"/>
            <w:r w:rsidRPr="00122EAF">
              <w:rPr>
                <w:rFonts w:asciiTheme="majorHAnsi" w:eastAsia="Times New Roman" w:hAnsiTheme="majorHAnsi" w:cs="Tahoma"/>
                <w:bCs/>
                <w:iCs/>
                <w:sz w:val="22"/>
              </w:rPr>
              <w:t>wysokoporowatych</w:t>
            </w:r>
            <w:proofErr w:type="spellEnd"/>
            <w:r w:rsidRPr="00122EAF">
              <w:rPr>
                <w:rFonts w:asciiTheme="majorHAnsi" w:eastAsia="Times New Roman" w:hAnsiTheme="majorHAnsi" w:cs="Tahoma"/>
                <w:bCs/>
                <w:iCs/>
                <w:sz w:val="22"/>
              </w:rPr>
              <w:t xml:space="preserve"> oraz osłabionych po zabiegach koloryzacji, pomagając je wygładzić i chronić przed dalszymi uszkodzeniami. </w:t>
            </w:r>
          </w:p>
        </w:tc>
        <w:tc>
          <w:tcPr>
            <w:tcW w:w="2171" w:type="dxa"/>
          </w:tcPr>
          <w:p w14:paraId="5154A291" w14:textId="77777777" w:rsidR="008569E6" w:rsidRPr="00122EAF" w:rsidRDefault="008569E6" w:rsidP="008864B0">
            <w:pPr>
              <w:tabs>
                <w:tab w:val="right" w:pos="9000"/>
              </w:tabs>
              <w:jc w:val="both"/>
              <w:rPr>
                <w:rFonts w:asciiTheme="majorHAnsi" w:eastAsia="Times New Roman" w:hAnsiTheme="majorHAnsi" w:cs="Tahoma"/>
                <w:bCs/>
                <w:iCs/>
                <w:sz w:val="22"/>
              </w:rPr>
            </w:pPr>
          </w:p>
        </w:tc>
      </w:tr>
      <w:tr w:rsidR="008569E6" w:rsidRPr="00512316" w14:paraId="2629C0F8" w14:textId="36ED775B" w:rsidTr="008569E6">
        <w:tc>
          <w:tcPr>
            <w:tcW w:w="1349" w:type="dxa"/>
            <w:vAlign w:val="center"/>
          </w:tcPr>
          <w:p w14:paraId="2E4703B8" w14:textId="77777777" w:rsidR="008569E6" w:rsidRPr="00512316" w:rsidRDefault="008569E6" w:rsidP="00B94B0E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512316">
              <w:rPr>
                <w:rFonts w:asciiTheme="majorHAnsi" w:hAnsiTheme="majorHAnsi"/>
                <w:b/>
                <w:sz w:val="22"/>
                <w:szCs w:val="22"/>
              </w:rPr>
              <w:t>9</w:t>
            </w:r>
          </w:p>
        </w:tc>
        <w:tc>
          <w:tcPr>
            <w:tcW w:w="3154" w:type="dxa"/>
          </w:tcPr>
          <w:p w14:paraId="756681E2" w14:textId="2CD89D6D" w:rsidR="008569E6" w:rsidRPr="00DC6EE5" w:rsidRDefault="008569E6" w:rsidP="00D4127A">
            <w:pPr>
              <w:jc w:val="center"/>
              <w:rPr>
                <w:rFonts w:asciiTheme="majorHAnsi" w:hAnsiTheme="majorHAnsi"/>
                <w:b/>
                <w:bCs/>
                <w:noProof/>
                <w:sz w:val="22"/>
              </w:rPr>
            </w:pPr>
            <w:r w:rsidRPr="00DC6EE5">
              <w:rPr>
                <w:rFonts w:asciiTheme="majorHAnsi" w:hAnsiTheme="majorHAnsi"/>
                <w:b/>
                <w:bCs/>
                <w:noProof/>
                <w:sz w:val="22"/>
              </w:rPr>
              <w:t>Total Results Miracle Creator, maska w sprayu 20w1 wielozadaniowa kuracja bez spłukiwania</w:t>
            </w:r>
          </w:p>
          <w:p w14:paraId="7891A559" w14:textId="14511C62" w:rsidR="008569E6" w:rsidRPr="000A197F" w:rsidRDefault="008569E6" w:rsidP="00D4127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A197F">
              <w:rPr>
                <w:rFonts w:asciiTheme="majorHAnsi" w:hAnsiTheme="majorHAnsi"/>
                <w:noProof/>
                <w:sz w:val="22"/>
              </w:rPr>
              <w:drawing>
                <wp:inline distT="0" distB="0" distL="0" distR="0" wp14:anchorId="142F1DE6" wp14:editId="3FFE27FE">
                  <wp:extent cx="1536065" cy="1536065"/>
                  <wp:effectExtent l="0" t="0" r="6985" b="6985"/>
                  <wp:docPr id="206170129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065" cy="1536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9" w:type="dxa"/>
          </w:tcPr>
          <w:p w14:paraId="43FD244E" w14:textId="77777777" w:rsidR="008569E6" w:rsidRPr="000A197F" w:rsidRDefault="008569E6" w:rsidP="006177E8">
            <w:pPr>
              <w:tabs>
                <w:tab w:val="right" w:pos="9000"/>
              </w:tabs>
              <w:rPr>
                <w:rFonts w:asciiTheme="majorHAnsi" w:eastAsia="Times New Roman" w:hAnsiTheme="majorHAnsi" w:cs="Tahoma"/>
                <w:iCs/>
                <w:sz w:val="22"/>
                <w:szCs w:val="22"/>
              </w:rPr>
            </w:pPr>
            <w:r w:rsidRPr="000A197F">
              <w:rPr>
                <w:rFonts w:asciiTheme="majorHAnsi" w:eastAsia="Times New Roman" w:hAnsiTheme="majorHAnsi" w:cs="Tahoma"/>
                <w:iCs/>
                <w:sz w:val="22"/>
                <w:szCs w:val="22"/>
              </w:rPr>
              <w:t xml:space="preserve">Wyjątkowa formuła sprayu została wzbogacona w 1 kwas mlekowy, 2 nawilżające </w:t>
            </w:r>
            <w:proofErr w:type="spellStart"/>
            <w:r w:rsidRPr="000A197F">
              <w:rPr>
                <w:rFonts w:asciiTheme="majorHAnsi" w:eastAsia="Times New Roman" w:hAnsiTheme="majorHAnsi" w:cs="Tahoma"/>
                <w:iCs/>
                <w:sz w:val="22"/>
                <w:szCs w:val="22"/>
              </w:rPr>
              <w:t>humektanty</w:t>
            </w:r>
            <w:proofErr w:type="spellEnd"/>
            <w:r w:rsidRPr="000A197F">
              <w:rPr>
                <w:rFonts w:asciiTheme="majorHAnsi" w:eastAsia="Times New Roman" w:hAnsiTheme="majorHAnsi" w:cs="Tahoma"/>
                <w:iCs/>
                <w:sz w:val="22"/>
                <w:szCs w:val="22"/>
              </w:rPr>
              <w:t xml:space="preserve"> i 3 odżywcze olejki. Dzięki temu Twoje włosy zyskują bogactwo korzyści pielęgnacyjnych, takich jak: odżywienie, wzmocnienie, sprężystość i elastyczność. Ponadto włosy stają się błyszczące, wygładzone i miękkie w dotyku.</w:t>
            </w:r>
          </w:p>
          <w:p w14:paraId="5A5C03D9" w14:textId="77777777" w:rsidR="008569E6" w:rsidRPr="000A197F" w:rsidRDefault="008569E6" w:rsidP="00BD1F0F">
            <w:pPr>
              <w:tabs>
                <w:tab w:val="right" w:pos="9000"/>
              </w:tabs>
              <w:rPr>
                <w:rFonts w:asciiTheme="majorHAnsi" w:eastAsia="Times New Roman" w:hAnsiTheme="majorHAnsi" w:cs="Tahoma"/>
                <w:iCs/>
                <w:sz w:val="22"/>
                <w:szCs w:val="22"/>
              </w:rPr>
            </w:pPr>
            <w:r w:rsidRPr="000A197F">
              <w:rPr>
                <w:rFonts w:asciiTheme="majorHAnsi" w:eastAsia="Times New Roman" w:hAnsiTheme="majorHAnsi" w:cs="Tahoma"/>
                <w:iCs/>
                <w:sz w:val="22"/>
                <w:szCs w:val="22"/>
              </w:rPr>
              <w:t>Wsparcie ochrony</w:t>
            </w:r>
          </w:p>
          <w:p w14:paraId="0A98A2FF" w14:textId="77777777" w:rsidR="008569E6" w:rsidRPr="000A197F" w:rsidRDefault="008569E6" w:rsidP="00BD1F0F">
            <w:pPr>
              <w:tabs>
                <w:tab w:val="right" w:pos="9000"/>
              </w:tabs>
              <w:rPr>
                <w:rFonts w:asciiTheme="majorHAnsi" w:eastAsia="Times New Roman" w:hAnsiTheme="majorHAnsi" w:cs="Tahoma"/>
                <w:iCs/>
                <w:sz w:val="22"/>
                <w:szCs w:val="22"/>
              </w:rPr>
            </w:pPr>
            <w:r w:rsidRPr="000A197F">
              <w:rPr>
                <w:rFonts w:asciiTheme="majorHAnsi" w:eastAsia="Times New Roman" w:hAnsiTheme="majorHAnsi" w:cs="Tahoma"/>
                <w:iCs/>
                <w:sz w:val="22"/>
                <w:szCs w:val="22"/>
              </w:rPr>
              <w:t xml:space="preserve">• Przed temperaturą do 230°C* </w:t>
            </w:r>
          </w:p>
          <w:p w14:paraId="69C06996" w14:textId="77777777" w:rsidR="008569E6" w:rsidRPr="000A197F" w:rsidRDefault="008569E6" w:rsidP="00BD1F0F">
            <w:pPr>
              <w:tabs>
                <w:tab w:val="right" w:pos="9000"/>
              </w:tabs>
              <w:rPr>
                <w:rFonts w:asciiTheme="majorHAnsi" w:eastAsia="Times New Roman" w:hAnsiTheme="majorHAnsi" w:cs="Tahoma"/>
                <w:iCs/>
                <w:sz w:val="22"/>
                <w:szCs w:val="22"/>
              </w:rPr>
            </w:pPr>
            <w:r w:rsidRPr="000A197F">
              <w:rPr>
                <w:rFonts w:asciiTheme="majorHAnsi" w:eastAsia="Times New Roman" w:hAnsiTheme="majorHAnsi" w:cs="Tahoma"/>
                <w:iCs/>
                <w:sz w:val="22"/>
                <w:szCs w:val="22"/>
              </w:rPr>
              <w:t>• Przed wilgocią</w:t>
            </w:r>
          </w:p>
          <w:p w14:paraId="24882653" w14:textId="77777777" w:rsidR="008569E6" w:rsidRPr="000A197F" w:rsidRDefault="008569E6" w:rsidP="00BD1F0F">
            <w:pPr>
              <w:tabs>
                <w:tab w:val="right" w:pos="9000"/>
              </w:tabs>
              <w:rPr>
                <w:rFonts w:asciiTheme="majorHAnsi" w:eastAsia="Times New Roman" w:hAnsiTheme="majorHAnsi" w:cs="Tahoma"/>
                <w:iCs/>
                <w:sz w:val="22"/>
                <w:szCs w:val="22"/>
              </w:rPr>
            </w:pPr>
            <w:r w:rsidRPr="000A197F">
              <w:rPr>
                <w:rFonts w:asciiTheme="majorHAnsi" w:eastAsia="Times New Roman" w:hAnsiTheme="majorHAnsi" w:cs="Tahoma"/>
                <w:iCs/>
                <w:sz w:val="22"/>
                <w:szCs w:val="22"/>
              </w:rPr>
              <w:t xml:space="preserve"> • Przed rozdwajaniem się końcówek </w:t>
            </w:r>
          </w:p>
          <w:p w14:paraId="3F82D016" w14:textId="77777777" w:rsidR="008569E6" w:rsidRPr="000A197F" w:rsidRDefault="008569E6" w:rsidP="00BD1F0F">
            <w:pPr>
              <w:tabs>
                <w:tab w:val="right" w:pos="9000"/>
              </w:tabs>
              <w:rPr>
                <w:rFonts w:asciiTheme="majorHAnsi" w:eastAsia="Times New Roman" w:hAnsiTheme="majorHAnsi" w:cs="Tahoma"/>
                <w:iCs/>
                <w:sz w:val="22"/>
                <w:szCs w:val="22"/>
              </w:rPr>
            </w:pPr>
            <w:r w:rsidRPr="000A197F">
              <w:rPr>
                <w:rFonts w:asciiTheme="majorHAnsi" w:eastAsia="Times New Roman" w:hAnsiTheme="majorHAnsi" w:cs="Tahoma"/>
                <w:iCs/>
                <w:sz w:val="22"/>
                <w:szCs w:val="22"/>
              </w:rPr>
              <w:t>• Przed blaknięciem koloru</w:t>
            </w:r>
          </w:p>
          <w:p w14:paraId="170C791F" w14:textId="16330CE8" w:rsidR="008569E6" w:rsidRPr="000A197F" w:rsidRDefault="008569E6" w:rsidP="00BD1F0F">
            <w:pPr>
              <w:tabs>
                <w:tab w:val="right" w:pos="9000"/>
              </w:tabs>
              <w:rPr>
                <w:rFonts w:asciiTheme="majorHAnsi" w:eastAsia="Times New Roman" w:hAnsiTheme="majorHAnsi" w:cs="Tahoma"/>
                <w:iCs/>
                <w:sz w:val="22"/>
                <w:szCs w:val="22"/>
              </w:rPr>
            </w:pPr>
            <w:r w:rsidRPr="000A197F">
              <w:rPr>
                <w:rFonts w:asciiTheme="majorHAnsi" w:eastAsia="Times New Roman" w:hAnsiTheme="majorHAnsi" w:cs="Tahoma"/>
                <w:iCs/>
                <w:sz w:val="22"/>
                <w:szCs w:val="22"/>
              </w:rPr>
              <w:t xml:space="preserve"> • Przy zmniejszeniu podatności na uszkodzenia</w:t>
            </w:r>
          </w:p>
          <w:p w14:paraId="29D4514A" w14:textId="77777777" w:rsidR="008569E6" w:rsidRPr="000A197F" w:rsidRDefault="008569E6" w:rsidP="00BD1F0F">
            <w:pPr>
              <w:tabs>
                <w:tab w:val="right" w:pos="9000"/>
              </w:tabs>
              <w:rPr>
                <w:rFonts w:asciiTheme="majorHAnsi" w:eastAsia="Times New Roman" w:hAnsiTheme="majorHAnsi" w:cs="Tahoma"/>
                <w:iCs/>
                <w:sz w:val="22"/>
                <w:szCs w:val="22"/>
              </w:rPr>
            </w:pPr>
            <w:r w:rsidRPr="000A197F">
              <w:rPr>
                <w:rFonts w:asciiTheme="majorHAnsi" w:eastAsia="Times New Roman" w:hAnsiTheme="majorHAnsi" w:cs="Tahoma"/>
                <w:iCs/>
                <w:sz w:val="22"/>
                <w:szCs w:val="22"/>
              </w:rPr>
              <w:t>Stylizacja</w:t>
            </w:r>
          </w:p>
          <w:p w14:paraId="0681370E" w14:textId="513F4718" w:rsidR="008569E6" w:rsidRPr="000A197F" w:rsidRDefault="008569E6" w:rsidP="00BD1F0F">
            <w:pPr>
              <w:tabs>
                <w:tab w:val="right" w:pos="9000"/>
              </w:tabs>
              <w:rPr>
                <w:rFonts w:asciiTheme="majorHAnsi" w:eastAsia="Times New Roman" w:hAnsiTheme="majorHAnsi" w:cs="Tahoma"/>
                <w:iCs/>
                <w:sz w:val="22"/>
                <w:szCs w:val="22"/>
              </w:rPr>
            </w:pPr>
            <w:r w:rsidRPr="000A197F">
              <w:rPr>
                <w:rFonts w:asciiTheme="majorHAnsi" w:eastAsia="Times New Roman" w:hAnsiTheme="majorHAnsi" w:cs="Tahoma"/>
                <w:iCs/>
                <w:sz w:val="22"/>
                <w:szCs w:val="22"/>
              </w:rPr>
              <w:lastRenderedPageBreak/>
              <w:t>• Kontrola puszenia • Łatwe rozczesywanie • Podatność na układanie • Podkład stylizujący • Łatwiejsze suszenie</w:t>
            </w:r>
          </w:p>
        </w:tc>
        <w:tc>
          <w:tcPr>
            <w:tcW w:w="2171" w:type="dxa"/>
          </w:tcPr>
          <w:p w14:paraId="4F08C05D" w14:textId="77777777" w:rsidR="008569E6" w:rsidRPr="000A197F" w:rsidRDefault="008569E6" w:rsidP="006177E8">
            <w:pPr>
              <w:tabs>
                <w:tab w:val="right" w:pos="9000"/>
              </w:tabs>
              <w:rPr>
                <w:rFonts w:asciiTheme="majorHAnsi" w:eastAsia="Times New Roman" w:hAnsiTheme="majorHAnsi" w:cs="Tahoma"/>
                <w:iCs/>
                <w:sz w:val="22"/>
              </w:rPr>
            </w:pPr>
          </w:p>
        </w:tc>
      </w:tr>
      <w:tr w:rsidR="008569E6" w:rsidRPr="00512316" w14:paraId="6A8F8AFC" w14:textId="1DC8959D" w:rsidTr="008569E6">
        <w:tc>
          <w:tcPr>
            <w:tcW w:w="1349" w:type="dxa"/>
            <w:vAlign w:val="center"/>
          </w:tcPr>
          <w:p w14:paraId="2ADCBC5E" w14:textId="77777777" w:rsidR="008569E6" w:rsidRPr="00512316" w:rsidRDefault="008569E6" w:rsidP="00B94B0E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512316">
              <w:rPr>
                <w:rFonts w:asciiTheme="majorHAnsi" w:hAnsiTheme="majorHAnsi"/>
                <w:b/>
                <w:sz w:val="22"/>
                <w:szCs w:val="22"/>
              </w:rPr>
              <w:t>10</w:t>
            </w:r>
          </w:p>
        </w:tc>
        <w:tc>
          <w:tcPr>
            <w:tcW w:w="3154" w:type="dxa"/>
          </w:tcPr>
          <w:p w14:paraId="7133268E" w14:textId="77777777" w:rsidR="008569E6" w:rsidRDefault="008569E6" w:rsidP="00D4127A">
            <w:pPr>
              <w:jc w:val="center"/>
              <w:rPr>
                <w:rFonts w:asciiTheme="majorHAnsi" w:hAnsiTheme="majorHAnsi"/>
                <w:b/>
                <w:bCs/>
                <w:noProof/>
                <w:sz w:val="22"/>
                <w:lang w:val="en-US"/>
              </w:rPr>
            </w:pPr>
            <w:r w:rsidRPr="00512316">
              <w:rPr>
                <w:rFonts w:asciiTheme="majorHAnsi" w:hAnsiTheme="majorHAnsi"/>
                <w:b/>
                <w:bCs/>
                <w:noProof/>
                <w:sz w:val="22"/>
                <w:lang w:val="en-US"/>
              </w:rPr>
              <w:t>Matrix Vavoom Freezing Spray Extra Full 500ml</w:t>
            </w:r>
          </w:p>
          <w:p w14:paraId="7E28F81A" w14:textId="77777777" w:rsidR="008569E6" w:rsidRPr="00512316" w:rsidRDefault="008569E6" w:rsidP="00D4127A">
            <w:pPr>
              <w:jc w:val="center"/>
              <w:rPr>
                <w:rFonts w:asciiTheme="majorHAnsi" w:hAnsiTheme="majorHAnsi"/>
                <w:b/>
                <w:bCs/>
                <w:noProof/>
                <w:sz w:val="22"/>
                <w:lang w:val="en-US"/>
              </w:rPr>
            </w:pPr>
          </w:p>
          <w:p w14:paraId="0A7122CB" w14:textId="77777777" w:rsidR="008569E6" w:rsidRPr="00512316" w:rsidRDefault="008569E6" w:rsidP="000A197F">
            <w:pPr>
              <w:rPr>
                <w:rFonts w:asciiTheme="majorHAnsi" w:hAnsiTheme="majorHAnsi"/>
                <w:sz w:val="22"/>
                <w:szCs w:val="22"/>
              </w:rPr>
            </w:pPr>
            <w:r w:rsidRPr="00512316">
              <w:rPr>
                <w:rFonts w:asciiTheme="majorHAnsi" w:hAnsiTheme="majorHAnsi"/>
                <w:noProof/>
                <w:sz w:val="22"/>
              </w:rPr>
              <w:drawing>
                <wp:inline distT="0" distB="0" distL="0" distR="0" wp14:anchorId="4391EF41" wp14:editId="07F25E03">
                  <wp:extent cx="778546" cy="1135380"/>
                  <wp:effectExtent l="0" t="0" r="2540" b="7620"/>
                  <wp:docPr id="3" name="Obraz 3" descr="Matrix Vavoom Freezing Spray Extra Full 500m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trix Vavoom Freezing Spray Extra Full 500m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63" cy="1138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2316">
              <w:rPr>
                <w:rFonts w:asciiTheme="majorHAnsi" w:hAnsiTheme="majorHAnsi"/>
                <w:noProof/>
                <w:sz w:val="22"/>
              </w:rPr>
              <w:drawing>
                <wp:inline distT="0" distB="0" distL="0" distR="0" wp14:anchorId="666BF0D7" wp14:editId="6F68CBC1">
                  <wp:extent cx="754380" cy="1005840"/>
                  <wp:effectExtent l="0" t="0" r="7620" b="3810"/>
                  <wp:docPr id="4" name="Obraz 4" descr="Matrix Vavoom Freezing Spray Extra Hold 500m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atrix Vavoom Freezing Spray Extra Hold 500m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611" cy="1006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9" w:type="dxa"/>
          </w:tcPr>
          <w:p w14:paraId="3150758D" w14:textId="77777777" w:rsidR="008569E6" w:rsidRPr="00512316" w:rsidRDefault="008569E6" w:rsidP="006177E8">
            <w:pPr>
              <w:jc w:val="both"/>
              <w:rPr>
                <w:rFonts w:asciiTheme="majorHAnsi" w:eastAsia="Times New Roman" w:hAnsiTheme="majorHAnsi" w:cs="Tahoma"/>
                <w:iCs/>
                <w:sz w:val="22"/>
                <w:szCs w:val="22"/>
              </w:rPr>
            </w:pPr>
            <w:proofErr w:type="spellStart"/>
            <w:r w:rsidRPr="00512316">
              <w:rPr>
                <w:rFonts w:asciiTheme="majorHAnsi" w:eastAsia="Times New Roman" w:hAnsiTheme="majorHAnsi" w:cs="Tahoma"/>
                <w:iCs/>
                <w:sz w:val="22"/>
                <w:szCs w:val="22"/>
              </w:rPr>
              <w:t>Vavoom</w:t>
            </w:r>
            <w:proofErr w:type="spellEnd"/>
            <w:r w:rsidRPr="00512316">
              <w:rPr>
                <w:rFonts w:asciiTheme="majorHAnsi" w:eastAsia="Times New Roman" w:hAnsiTheme="majorHAnsi" w:cs="Tahoma"/>
                <w:iCs/>
                <w:sz w:val="22"/>
                <w:szCs w:val="22"/>
              </w:rPr>
              <w:t xml:space="preserve"> </w:t>
            </w:r>
            <w:proofErr w:type="spellStart"/>
            <w:r w:rsidRPr="00512316">
              <w:rPr>
                <w:rFonts w:asciiTheme="majorHAnsi" w:eastAsia="Times New Roman" w:hAnsiTheme="majorHAnsi" w:cs="Tahoma"/>
                <w:iCs/>
                <w:sz w:val="22"/>
                <w:szCs w:val="22"/>
              </w:rPr>
              <w:t>Freezing</w:t>
            </w:r>
            <w:proofErr w:type="spellEnd"/>
            <w:r w:rsidRPr="00512316">
              <w:rPr>
                <w:rFonts w:asciiTheme="majorHAnsi" w:eastAsia="Times New Roman" w:hAnsiTheme="majorHAnsi" w:cs="Tahoma"/>
                <w:iCs/>
                <w:sz w:val="22"/>
                <w:szCs w:val="22"/>
              </w:rPr>
              <w:t xml:space="preserve"> Spray Extra </w:t>
            </w:r>
            <w:proofErr w:type="spellStart"/>
            <w:r w:rsidRPr="00512316">
              <w:rPr>
                <w:rFonts w:asciiTheme="majorHAnsi" w:eastAsia="Times New Roman" w:hAnsiTheme="majorHAnsi" w:cs="Tahoma"/>
                <w:iCs/>
                <w:sz w:val="22"/>
                <w:szCs w:val="22"/>
              </w:rPr>
              <w:t>Hold</w:t>
            </w:r>
            <w:proofErr w:type="spellEnd"/>
            <w:r w:rsidRPr="00512316">
              <w:rPr>
                <w:rFonts w:asciiTheme="majorHAnsi" w:eastAsia="Times New Roman" w:hAnsiTheme="majorHAnsi" w:cs="Tahoma"/>
                <w:iCs/>
                <w:sz w:val="22"/>
                <w:szCs w:val="22"/>
              </w:rPr>
              <w:t xml:space="preserve"> bardzo mocno utrwalający lakier do włosów 500ml</w:t>
            </w:r>
          </w:p>
          <w:p w14:paraId="76BA77B6" w14:textId="77777777" w:rsidR="008569E6" w:rsidRPr="00512316" w:rsidRDefault="008569E6" w:rsidP="006177E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512316">
              <w:rPr>
                <w:rFonts w:asciiTheme="majorHAnsi" w:hAnsiTheme="majorHAnsi"/>
                <w:sz w:val="22"/>
                <w:szCs w:val="22"/>
              </w:rPr>
              <w:t xml:space="preserve">Lakier do włosów szybkoschnący, bardzo mocno utrwalający, który chroni włosy przed puszeniem się i wilgocią. Poznaj połączenie nut zapachowych jabłka, melona oraz zmysłowego piżma. Szybkoschnący, kształtuje i unosi włosy oraz nadaje im satynowy połysk. Ma ulepszoną, nową formułę lakieru. Spójny design z nowym </w:t>
            </w:r>
            <w:proofErr w:type="spellStart"/>
            <w:r w:rsidRPr="00512316">
              <w:rPr>
                <w:rFonts w:asciiTheme="majorHAnsi" w:hAnsiTheme="majorHAnsi"/>
                <w:sz w:val="22"/>
                <w:szCs w:val="22"/>
              </w:rPr>
              <w:t>brandingiem</w:t>
            </w:r>
            <w:proofErr w:type="spellEnd"/>
            <w:r w:rsidRPr="00512316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512316">
              <w:rPr>
                <w:rFonts w:asciiTheme="majorHAnsi" w:hAnsiTheme="majorHAnsi"/>
                <w:sz w:val="22"/>
                <w:szCs w:val="22"/>
              </w:rPr>
              <w:t>Matrixa</w:t>
            </w:r>
            <w:proofErr w:type="spellEnd"/>
            <w:r w:rsidRPr="00512316">
              <w:rPr>
                <w:rFonts w:asciiTheme="majorHAnsi" w:hAnsiTheme="majorHAnsi"/>
                <w:sz w:val="22"/>
                <w:szCs w:val="22"/>
              </w:rPr>
              <w:t>. Chroni przed wilgocią. Zapobiega puszeniu się włosów. Lakier utrwali Twoje włosy na 24 godziny</w:t>
            </w:r>
          </w:p>
        </w:tc>
        <w:tc>
          <w:tcPr>
            <w:tcW w:w="2171" w:type="dxa"/>
          </w:tcPr>
          <w:p w14:paraId="33207C1B" w14:textId="77777777" w:rsidR="008569E6" w:rsidRPr="00512316" w:rsidRDefault="008569E6" w:rsidP="006177E8">
            <w:pPr>
              <w:jc w:val="both"/>
              <w:rPr>
                <w:rFonts w:asciiTheme="majorHAnsi" w:eastAsia="Times New Roman" w:hAnsiTheme="majorHAnsi" w:cs="Tahoma"/>
                <w:iCs/>
                <w:sz w:val="22"/>
              </w:rPr>
            </w:pPr>
          </w:p>
        </w:tc>
      </w:tr>
      <w:tr w:rsidR="008569E6" w:rsidRPr="00512316" w14:paraId="3C18F779" w14:textId="0045EA02" w:rsidTr="008569E6">
        <w:tc>
          <w:tcPr>
            <w:tcW w:w="1349" w:type="dxa"/>
            <w:vAlign w:val="center"/>
          </w:tcPr>
          <w:p w14:paraId="7E843A36" w14:textId="6C7E33C2" w:rsidR="008569E6" w:rsidRPr="00512316" w:rsidRDefault="008569E6" w:rsidP="00B94B0E">
            <w:pPr>
              <w:jc w:val="center"/>
              <w:rPr>
                <w:rFonts w:asciiTheme="majorHAnsi" w:hAnsiTheme="majorHAnsi"/>
                <w:b/>
                <w:sz w:val="22"/>
              </w:rPr>
            </w:pPr>
            <w:r w:rsidRPr="00512316">
              <w:rPr>
                <w:rFonts w:asciiTheme="majorHAnsi" w:hAnsiTheme="majorHAnsi"/>
                <w:b/>
                <w:sz w:val="22"/>
              </w:rPr>
              <w:t>1</w:t>
            </w:r>
            <w:r>
              <w:rPr>
                <w:rFonts w:asciiTheme="majorHAnsi" w:hAnsiTheme="majorHAnsi"/>
                <w:b/>
                <w:sz w:val="22"/>
              </w:rPr>
              <w:t>1</w:t>
            </w:r>
          </w:p>
        </w:tc>
        <w:tc>
          <w:tcPr>
            <w:tcW w:w="3154" w:type="dxa"/>
          </w:tcPr>
          <w:p w14:paraId="4AC1330B" w14:textId="60DF8EFB" w:rsidR="008569E6" w:rsidRPr="00A770D2" w:rsidRDefault="008569E6" w:rsidP="00970F6C">
            <w:pPr>
              <w:tabs>
                <w:tab w:val="right" w:pos="9000"/>
              </w:tabs>
              <w:jc w:val="both"/>
              <w:rPr>
                <w:rFonts w:asciiTheme="majorHAnsi" w:eastAsia="Times New Roman" w:hAnsiTheme="majorHAnsi" w:cs="Tahoma"/>
                <w:b/>
                <w:bCs/>
                <w:iCs/>
                <w:color w:val="EE0000"/>
                <w:sz w:val="22"/>
                <w:lang w:val="en-US"/>
              </w:rPr>
            </w:pPr>
            <w:r w:rsidRPr="000A197F">
              <w:rPr>
                <w:rFonts w:asciiTheme="majorHAnsi" w:eastAsia="Times New Roman" w:hAnsiTheme="majorHAnsi" w:cs="Tahoma"/>
                <w:b/>
                <w:bCs/>
                <w:iCs/>
                <w:sz w:val="22"/>
                <w:lang w:val="en-US"/>
              </w:rPr>
              <w:t xml:space="preserve">Matrix Styling Setter Mousse </w:t>
            </w:r>
            <w:proofErr w:type="spellStart"/>
            <w:r w:rsidRPr="000A197F">
              <w:rPr>
                <w:rFonts w:asciiTheme="majorHAnsi" w:eastAsia="Times New Roman" w:hAnsiTheme="majorHAnsi" w:cs="Tahoma"/>
                <w:b/>
                <w:bCs/>
                <w:iCs/>
                <w:sz w:val="22"/>
                <w:lang w:val="en-US"/>
              </w:rPr>
              <w:t>pianka</w:t>
            </w:r>
            <w:proofErr w:type="spellEnd"/>
            <w:r w:rsidRPr="000A197F">
              <w:rPr>
                <w:rFonts w:asciiTheme="majorHAnsi" w:eastAsia="Times New Roman" w:hAnsiTheme="majorHAnsi" w:cs="Tahoma"/>
                <w:b/>
                <w:bCs/>
                <w:iCs/>
                <w:sz w:val="22"/>
                <w:lang w:val="en-US"/>
              </w:rPr>
              <w:t xml:space="preserve"> do włosów</w:t>
            </w:r>
          </w:p>
          <w:p w14:paraId="36AC96BA" w14:textId="77777777" w:rsidR="008569E6" w:rsidRDefault="008569E6" w:rsidP="00970F6C">
            <w:pPr>
              <w:tabs>
                <w:tab w:val="right" w:pos="9000"/>
              </w:tabs>
              <w:jc w:val="both"/>
              <w:rPr>
                <w:rFonts w:asciiTheme="majorHAnsi" w:eastAsia="Times New Roman" w:hAnsiTheme="majorHAnsi" w:cs="Tahoma"/>
                <w:b/>
                <w:bCs/>
                <w:iCs/>
                <w:noProof/>
                <w:color w:val="00B0F0"/>
                <w:sz w:val="22"/>
              </w:rPr>
            </w:pPr>
            <w:r>
              <w:rPr>
                <w:rFonts w:asciiTheme="majorHAnsi" w:eastAsia="Times New Roman" w:hAnsiTheme="majorHAnsi" w:cs="Tahoma"/>
                <w:b/>
                <w:bCs/>
                <w:iCs/>
                <w:noProof/>
                <w:color w:val="00B0F0"/>
                <w:sz w:val="22"/>
              </w:rPr>
              <w:t xml:space="preserve">                   </w:t>
            </w:r>
          </w:p>
          <w:p w14:paraId="25C19C6C" w14:textId="6BF436C9" w:rsidR="008569E6" w:rsidRPr="00DC6EE5" w:rsidRDefault="008569E6" w:rsidP="00970F6C">
            <w:pPr>
              <w:tabs>
                <w:tab w:val="right" w:pos="9000"/>
              </w:tabs>
              <w:jc w:val="both"/>
              <w:rPr>
                <w:rFonts w:asciiTheme="majorHAnsi" w:eastAsia="Times New Roman" w:hAnsiTheme="majorHAnsi" w:cs="Tahoma"/>
                <w:b/>
                <w:bCs/>
                <w:iCs/>
                <w:color w:val="EE0000"/>
                <w:sz w:val="22"/>
                <w:lang w:val="en-US"/>
              </w:rPr>
            </w:pPr>
            <w:r>
              <w:rPr>
                <w:rFonts w:asciiTheme="majorHAnsi" w:eastAsia="Times New Roman" w:hAnsiTheme="majorHAnsi" w:cs="Tahoma"/>
                <w:b/>
                <w:bCs/>
                <w:iCs/>
                <w:noProof/>
                <w:color w:val="00B0F0"/>
                <w:sz w:val="22"/>
              </w:rPr>
              <w:t xml:space="preserve">                      </w:t>
            </w:r>
            <w:r>
              <w:rPr>
                <w:rFonts w:asciiTheme="majorHAnsi" w:eastAsia="Times New Roman" w:hAnsiTheme="majorHAnsi" w:cs="Tahoma"/>
                <w:b/>
                <w:bCs/>
                <w:iCs/>
                <w:noProof/>
                <w:color w:val="00B0F0"/>
                <w:sz w:val="22"/>
              </w:rPr>
              <w:drawing>
                <wp:inline distT="0" distB="0" distL="0" distR="0" wp14:anchorId="2F3F5237" wp14:editId="3307E40A">
                  <wp:extent cx="240087" cy="886691"/>
                  <wp:effectExtent l="0" t="0" r="7620" b="8890"/>
                  <wp:docPr id="810581208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383" cy="9210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eastAsia="Times New Roman" w:hAnsiTheme="majorHAnsi" w:cs="Tahoma"/>
                <w:b/>
                <w:bCs/>
                <w:iCs/>
                <w:noProof/>
                <w:color w:val="00B0F0"/>
                <w:sz w:val="22"/>
              </w:rPr>
              <w:t xml:space="preserve">    </w:t>
            </w:r>
            <w:r w:rsidRPr="00512316">
              <w:rPr>
                <w:rFonts w:asciiTheme="majorHAnsi" w:eastAsia="Times New Roman" w:hAnsiTheme="majorHAnsi" w:cs="Tahoma"/>
                <w:b/>
                <w:bCs/>
                <w:iCs/>
                <w:noProof/>
                <w:color w:val="00B0F0"/>
                <w:sz w:val="22"/>
              </w:rPr>
              <mc:AlternateContent>
                <mc:Choice Requires="wps">
                  <w:drawing>
                    <wp:inline distT="0" distB="0" distL="0" distR="0" wp14:anchorId="284B12F3" wp14:editId="6322CD4A">
                      <wp:extent cx="304800" cy="304800"/>
                      <wp:effectExtent l="0" t="0" r="0" b="0"/>
                      <wp:docPr id="22" name="Prostokąt 22" descr="Matrix Style Link Volume Builder 250m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8702662" id="Prostokąt 22" o:spid="_x0000_s1026" alt="Matrix Style Link Volume Builder 250m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7399" w:type="dxa"/>
          </w:tcPr>
          <w:p w14:paraId="5EC6FB4F" w14:textId="1F16FA3E" w:rsidR="008569E6" w:rsidRPr="000A197F" w:rsidRDefault="008569E6" w:rsidP="00A770D2">
            <w:pPr>
              <w:jc w:val="both"/>
              <w:rPr>
                <w:rFonts w:asciiTheme="majorHAnsi" w:eastAsia="Times New Roman" w:hAnsiTheme="majorHAnsi" w:cs="Tahoma"/>
                <w:iCs/>
                <w:sz w:val="22"/>
              </w:rPr>
            </w:pPr>
            <w:r w:rsidRPr="000A197F">
              <w:rPr>
                <w:rFonts w:asciiTheme="majorHAnsi" w:eastAsia="Times New Roman" w:hAnsiTheme="majorHAnsi" w:cs="Tahoma"/>
                <w:iCs/>
                <w:sz w:val="22"/>
              </w:rPr>
              <w:t>Zapewnia mocne i zarazem elastyczne utrwalenie stylizacji. Formuła wegańska: bez składników zwierzęcych i ich pochodnych</w:t>
            </w:r>
            <w:r>
              <w:rPr>
                <w:rFonts w:asciiTheme="majorHAnsi" w:eastAsia="Times New Roman" w:hAnsiTheme="majorHAnsi" w:cs="Tahoma"/>
                <w:iCs/>
                <w:sz w:val="22"/>
              </w:rPr>
              <w:t xml:space="preserve">. </w:t>
            </w:r>
            <w:r w:rsidRPr="000A197F">
              <w:rPr>
                <w:rFonts w:asciiTheme="majorHAnsi" w:eastAsia="Times New Roman" w:hAnsiTheme="majorHAnsi" w:cs="Tahoma"/>
                <w:iCs/>
                <w:sz w:val="22"/>
              </w:rPr>
              <w:t>Niesamowite połączenie nut zapachowych arbuza, wody kokosowej oraz piżma.</w:t>
            </w:r>
          </w:p>
          <w:p w14:paraId="22826A2C" w14:textId="77777777" w:rsidR="008569E6" w:rsidRPr="000A197F" w:rsidRDefault="008569E6" w:rsidP="00A770D2">
            <w:pPr>
              <w:jc w:val="both"/>
              <w:rPr>
                <w:rFonts w:asciiTheme="majorHAnsi" w:eastAsia="Times New Roman" w:hAnsiTheme="majorHAnsi" w:cs="Tahoma"/>
                <w:iCs/>
                <w:sz w:val="22"/>
              </w:rPr>
            </w:pPr>
            <w:r w:rsidRPr="000A197F">
              <w:rPr>
                <w:rFonts w:asciiTheme="majorHAnsi" w:eastAsia="Times New Roman" w:hAnsiTheme="majorHAnsi" w:cs="Tahoma"/>
                <w:iCs/>
                <w:sz w:val="22"/>
              </w:rPr>
              <w:t>Zapewnia odżywienie i stylizację</w:t>
            </w:r>
          </w:p>
          <w:p w14:paraId="0F9AAE2F" w14:textId="42655A65" w:rsidR="008569E6" w:rsidRPr="00512316" w:rsidRDefault="008569E6" w:rsidP="00A770D2">
            <w:pPr>
              <w:jc w:val="both"/>
              <w:rPr>
                <w:rFonts w:asciiTheme="majorHAnsi" w:eastAsia="Times New Roman" w:hAnsiTheme="majorHAnsi" w:cs="Tahoma"/>
                <w:iCs/>
                <w:color w:val="00B0F0"/>
                <w:sz w:val="22"/>
              </w:rPr>
            </w:pPr>
          </w:p>
        </w:tc>
        <w:tc>
          <w:tcPr>
            <w:tcW w:w="2171" w:type="dxa"/>
          </w:tcPr>
          <w:p w14:paraId="152F0C2C" w14:textId="77777777" w:rsidR="008569E6" w:rsidRPr="000A197F" w:rsidRDefault="008569E6" w:rsidP="00A770D2">
            <w:pPr>
              <w:jc w:val="both"/>
              <w:rPr>
                <w:rFonts w:asciiTheme="majorHAnsi" w:eastAsia="Times New Roman" w:hAnsiTheme="majorHAnsi" w:cs="Tahoma"/>
                <w:iCs/>
                <w:sz w:val="22"/>
              </w:rPr>
            </w:pPr>
          </w:p>
        </w:tc>
      </w:tr>
      <w:tr w:rsidR="008569E6" w:rsidRPr="00512316" w14:paraId="607AF8C3" w14:textId="48F2A55D" w:rsidTr="008569E6">
        <w:tc>
          <w:tcPr>
            <w:tcW w:w="1349" w:type="dxa"/>
            <w:vAlign w:val="center"/>
          </w:tcPr>
          <w:p w14:paraId="24DAB1DA" w14:textId="328844BC" w:rsidR="008569E6" w:rsidRPr="00512316" w:rsidRDefault="008569E6" w:rsidP="00B94B0E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512316">
              <w:rPr>
                <w:rFonts w:asciiTheme="majorHAnsi" w:hAnsiTheme="majorHAnsi"/>
                <w:b/>
                <w:sz w:val="22"/>
                <w:szCs w:val="22"/>
              </w:rPr>
              <w:t>1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2</w:t>
            </w:r>
          </w:p>
        </w:tc>
        <w:tc>
          <w:tcPr>
            <w:tcW w:w="3154" w:type="dxa"/>
          </w:tcPr>
          <w:p w14:paraId="74E5CA50" w14:textId="77777777" w:rsidR="008569E6" w:rsidRPr="00512316" w:rsidRDefault="008569E6" w:rsidP="00031E0D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512316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Total </w:t>
            </w:r>
            <w:proofErr w:type="spellStart"/>
            <w:r w:rsidRPr="00512316">
              <w:rPr>
                <w:rFonts w:asciiTheme="majorHAnsi" w:hAnsiTheme="majorHAnsi"/>
                <w:b/>
                <w:bCs/>
                <w:sz w:val="22"/>
                <w:szCs w:val="22"/>
              </w:rPr>
              <w:t>Results</w:t>
            </w:r>
            <w:proofErr w:type="spellEnd"/>
            <w:r w:rsidRPr="00512316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High </w:t>
            </w:r>
            <w:proofErr w:type="spellStart"/>
            <w:r w:rsidRPr="00512316">
              <w:rPr>
                <w:rFonts w:asciiTheme="majorHAnsi" w:hAnsiTheme="majorHAnsi"/>
                <w:b/>
                <w:bCs/>
                <w:sz w:val="22"/>
                <w:szCs w:val="22"/>
              </w:rPr>
              <w:t>Amplify</w:t>
            </w:r>
            <w:proofErr w:type="spellEnd"/>
            <w:r w:rsidRPr="00512316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spray stylizujący dodający objętości od nasady – 250 – Matrix</w:t>
            </w:r>
          </w:p>
          <w:p w14:paraId="2E8F6243" w14:textId="77777777" w:rsidR="008569E6" w:rsidRPr="00512316" w:rsidRDefault="008569E6" w:rsidP="00031E0D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512316">
              <w:rPr>
                <w:rFonts w:asciiTheme="majorHAnsi" w:hAnsiTheme="majorHAnsi"/>
                <w:noProof/>
              </w:rPr>
              <w:drawing>
                <wp:inline distT="0" distB="0" distL="0" distR="0" wp14:anchorId="1D553FF5" wp14:editId="66135AA4">
                  <wp:extent cx="454429" cy="1095465"/>
                  <wp:effectExtent l="0" t="0" r="3175" b="0"/>
                  <wp:docPr id="1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904" cy="1144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9" w:type="dxa"/>
          </w:tcPr>
          <w:p w14:paraId="4DB98047" w14:textId="77777777" w:rsidR="008569E6" w:rsidRPr="00512316" w:rsidRDefault="008569E6" w:rsidP="00260F8C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512316">
              <w:rPr>
                <w:rFonts w:asciiTheme="majorHAnsi" w:hAnsiTheme="majorHAnsi"/>
                <w:sz w:val="22"/>
                <w:szCs w:val="22"/>
              </w:rPr>
              <w:t>Spray do stylizacji włosów zawierający specjalny aplikator, który zapewnia uniesienie włosów od samej nasady. Skuteczne składniki z proteinami jednocześnie wzmacniają włosy i dodają im elastyczności, nie powodując ich obciążenia. Dzięki temu spray jest odpowiedni także do delikatnych włosów.</w:t>
            </w:r>
          </w:p>
        </w:tc>
        <w:tc>
          <w:tcPr>
            <w:tcW w:w="2171" w:type="dxa"/>
          </w:tcPr>
          <w:p w14:paraId="1FBEBD88" w14:textId="77777777" w:rsidR="008569E6" w:rsidRPr="00512316" w:rsidRDefault="008569E6" w:rsidP="00260F8C">
            <w:pPr>
              <w:jc w:val="both"/>
              <w:rPr>
                <w:rFonts w:asciiTheme="majorHAnsi" w:hAnsiTheme="majorHAnsi"/>
                <w:sz w:val="22"/>
              </w:rPr>
            </w:pPr>
          </w:p>
        </w:tc>
      </w:tr>
      <w:tr w:rsidR="008569E6" w:rsidRPr="00512316" w14:paraId="25A0BF11" w14:textId="7379C0CD" w:rsidTr="008569E6">
        <w:tc>
          <w:tcPr>
            <w:tcW w:w="1349" w:type="dxa"/>
            <w:vAlign w:val="center"/>
          </w:tcPr>
          <w:p w14:paraId="68A629ED" w14:textId="10F23AB4" w:rsidR="008569E6" w:rsidRPr="00512316" w:rsidRDefault="008569E6" w:rsidP="00B94B0E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512316">
              <w:rPr>
                <w:rFonts w:asciiTheme="majorHAnsi" w:hAnsiTheme="majorHAnsi"/>
                <w:b/>
                <w:sz w:val="22"/>
                <w:szCs w:val="22"/>
              </w:rPr>
              <w:t>1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3</w:t>
            </w:r>
          </w:p>
        </w:tc>
        <w:tc>
          <w:tcPr>
            <w:tcW w:w="3154" w:type="dxa"/>
          </w:tcPr>
          <w:p w14:paraId="49A3682D" w14:textId="77777777" w:rsidR="008569E6" w:rsidRPr="00512316" w:rsidRDefault="008569E6">
            <w:pPr>
              <w:rPr>
                <w:rFonts w:asciiTheme="majorHAnsi" w:eastAsia="Times New Roman" w:hAnsiTheme="majorHAnsi" w:cs="Tahoma"/>
                <w:b/>
                <w:bCs/>
                <w:iCs/>
                <w:sz w:val="22"/>
                <w:szCs w:val="22"/>
              </w:rPr>
            </w:pPr>
            <w:r w:rsidRPr="00512316">
              <w:rPr>
                <w:rFonts w:asciiTheme="majorHAnsi" w:eastAsia="Times New Roman" w:hAnsiTheme="majorHAnsi" w:cs="Tahoma"/>
                <w:b/>
                <w:bCs/>
                <w:iCs/>
                <w:sz w:val="22"/>
                <w:szCs w:val="22"/>
              </w:rPr>
              <w:t>Szampon SO SILVER -1000 ml.-Matrix</w:t>
            </w:r>
          </w:p>
          <w:p w14:paraId="1CE06296" w14:textId="3186583A" w:rsidR="008569E6" w:rsidRPr="00512316" w:rsidRDefault="008569E6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noProof/>
                <w:sz w:val="22"/>
              </w:rPr>
              <w:lastRenderedPageBreak/>
              <w:t xml:space="preserve">              </w:t>
            </w:r>
            <w:r>
              <w:rPr>
                <w:rFonts w:asciiTheme="majorHAnsi" w:hAnsiTheme="majorHAnsi"/>
                <w:b/>
                <w:bCs/>
                <w:noProof/>
                <w:sz w:val="22"/>
              </w:rPr>
              <w:drawing>
                <wp:inline distT="0" distB="0" distL="0" distR="0" wp14:anchorId="62C90F7B" wp14:editId="6EF31006">
                  <wp:extent cx="570807" cy="1274108"/>
                  <wp:effectExtent l="0" t="0" r="1270" b="2540"/>
                  <wp:docPr id="1433975608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282" cy="12907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9" w:type="dxa"/>
          </w:tcPr>
          <w:p w14:paraId="156FDC46" w14:textId="368EE121" w:rsidR="008569E6" w:rsidRDefault="008569E6" w:rsidP="005F2374">
            <w:pPr>
              <w:jc w:val="both"/>
              <w:rPr>
                <w:rFonts w:asciiTheme="majorHAnsi" w:eastAsia="Times New Roman" w:hAnsiTheme="majorHAnsi" w:cs="Tahoma"/>
                <w:iCs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lastRenderedPageBreak/>
              <w:t>N</w:t>
            </w:r>
            <w:r w:rsidRPr="00BD1F0F">
              <w:rPr>
                <w:rFonts w:asciiTheme="majorHAnsi" w:eastAsia="Times New Roman" w:hAnsiTheme="majorHAnsi" w:cs="Tahoma"/>
                <w:iCs/>
                <w:sz w:val="22"/>
                <w:szCs w:val="22"/>
              </w:rPr>
              <w:t xml:space="preserve">eutralizujący szampon </w:t>
            </w:r>
            <w:proofErr w:type="spellStart"/>
            <w:r w:rsidRPr="00BD1F0F">
              <w:rPr>
                <w:rFonts w:asciiTheme="majorHAnsi" w:eastAsia="Times New Roman" w:hAnsiTheme="majorHAnsi" w:cs="Tahoma"/>
                <w:iCs/>
                <w:sz w:val="22"/>
                <w:szCs w:val="22"/>
              </w:rPr>
              <w:t>So</w:t>
            </w:r>
            <w:proofErr w:type="spellEnd"/>
            <w:r w:rsidRPr="00BD1F0F">
              <w:rPr>
                <w:rFonts w:asciiTheme="majorHAnsi" w:eastAsia="Times New Roman" w:hAnsiTheme="majorHAnsi" w:cs="Tahoma"/>
                <w:iCs/>
                <w:sz w:val="22"/>
                <w:szCs w:val="22"/>
              </w:rPr>
              <w:t xml:space="preserve"> Silver jest koniecznością w walce przeciwko niepożądanym żółtym odcieniom, w przypadku nie tylko włosów </w:t>
            </w:r>
            <w:r w:rsidRPr="00BD1F0F">
              <w:rPr>
                <w:rFonts w:asciiTheme="majorHAnsi" w:eastAsia="Times New Roman" w:hAnsiTheme="majorHAnsi" w:cs="Tahoma"/>
                <w:iCs/>
                <w:sz w:val="22"/>
                <w:szCs w:val="22"/>
              </w:rPr>
              <w:lastRenderedPageBreak/>
              <w:t>rozjaśnianych chemicznie i włosów po dekoloryzacji, ale także siwizn związanych z naturalnym procesem starzenia.</w:t>
            </w:r>
          </w:p>
          <w:p w14:paraId="74623D03" w14:textId="43BB6D4F" w:rsidR="008569E6" w:rsidRPr="00BD1F0F" w:rsidRDefault="008569E6" w:rsidP="00BD1F0F">
            <w:pPr>
              <w:jc w:val="both"/>
              <w:rPr>
                <w:rFonts w:asciiTheme="majorHAnsi" w:eastAsia="Times New Roman" w:hAnsiTheme="majorHAnsi" w:cs="Tahoma"/>
                <w:iCs/>
                <w:sz w:val="22"/>
                <w:szCs w:val="22"/>
              </w:rPr>
            </w:pPr>
            <w:r w:rsidRPr="00BD1F0F">
              <w:rPr>
                <w:rFonts w:asciiTheme="majorHAnsi" w:eastAsia="Times New Roman" w:hAnsiTheme="majorHAnsi" w:cs="Tahoma"/>
                <w:iCs/>
                <w:sz w:val="22"/>
                <w:szCs w:val="22"/>
              </w:rPr>
              <w:t>Właściwości:</w:t>
            </w:r>
          </w:p>
          <w:p w14:paraId="77CB98B1" w14:textId="77777777" w:rsidR="008569E6" w:rsidRPr="00BD1F0F" w:rsidRDefault="008569E6" w:rsidP="00BD1F0F">
            <w:pPr>
              <w:jc w:val="both"/>
              <w:rPr>
                <w:rFonts w:asciiTheme="majorHAnsi" w:eastAsia="Times New Roman" w:hAnsiTheme="majorHAnsi" w:cs="Tahoma"/>
                <w:iCs/>
                <w:sz w:val="22"/>
                <w:szCs w:val="22"/>
              </w:rPr>
            </w:pPr>
            <w:r w:rsidRPr="00BD1F0F">
              <w:rPr>
                <w:rFonts w:asciiTheme="majorHAnsi" w:eastAsia="Times New Roman" w:hAnsiTheme="majorHAnsi" w:cs="Tahoma"/>
                <w:iCs/>
                <w:sz w:val="22"/>
                <w:szCs w:val="22"/>
              </w:rPr>
              <w:t>neutralizuje niepożądane ciepłe odcienie</w:t>
            </w:r>
          </w:p>
          <w:p w14:paraId="58ADC133" w14:textId="77777777" w:rsidR="008569E6" w:rsidRPr="00BD1F0F" w:rsidRDefault="008569E6" w:rsidP="00BD1F0F">
            <w:pPr>
              <w:jc w:val="both"/>
              <w:rPr>
                <w:rFonts w:asciiTheme="majorHAnsi" w:eastAsia="Times New Roman" w:hAnsiTheme="majorHAnsi" w:cs="Tahoma"/>
                <w:iCs/>
                <w:sz w:val="22"/>
                <w:szCs w:val="22"/>
              </w:rPr>
            </w:pPr>
            <w:r w:rsidRPr="00BD1F0F">
              <w:rPr>
                <w:rFonts w:asciiTheme="majorHAnsi" w:eastAsia="Times New Roman" w:hAnsiTheme="majorHAnsi" w:cs="Tahoma"/>
                <w:iCs/>
                <w:sz w:val="22"/>
                <w:szCs w:val="22"/>
              </w:rPr>
              <w:t>nadaje włosom zimny odcień</w:t>
            </w:r>
          </w:p>
          <w:p w14:paraId="1CD9A7F5" w14:textId="77777777" w:rsidR="008569E6" w:rsidRPr="00BD1F0F" w:rsidRDefault="008569E6" w:rsidP="00BD1F0F">
            <w:pPr>
              <w:jc w:val="both"/>
              <w:rPr>
                <w:rFonts w:asciiTheme="majorHAnsi" w:eastAsia="Times New Roman" w:hAnsiTheme="majorHAnsi" w:cs="Tahoma"/>
                <w:iCs/>
                <w:sz w:val="22"/>
                <w:szCs w:val="22"/>
              </w:rPr>
            </w:pPr>
            <w:r w:rsidRPr="00BD1F0F">
              <w:rPr>
                <w:rFonts w:asciiTheme="majorHAnsi" w:eastAsia="Times New Roman" w:hAnsiTheme="majorHAnsi" w:cs="Tahoma"/>
                <w:iCs/>
                <w:sz w:val="22"/>
                <w:szCs w:val="22"/>
              </w:rPr>
              <w:t>nawilża włókna włosów</w:t>
            </w:r>
          </w:p>
          <w:p w14:paraId="6732DEF8" w14:textId="650D2117" w:rsidR="008569E6" w:rsidRPr="00512316" w:rsidRDefault="008569E6" w:rsidP="00BD1F0F">
            <w:pPr>
              <w:jc w:val="both"/>
              <w:rPr>
                <w:rFonts w:asciiTheme="majorHAnsi" w:eastAsia="Times New Roman" w:hAnsiTheme="majorHAnsi" w:cs="Tahoma"/>
                <w:iCs/>
                <w:sz w:val="22"/>
                <w:szCs w:val="22"/>
              </w:rPr>
            </w:pPr>
            <w:r w:rsidRPr="00BD1F0F">
              <w:rPr>
                <w:rFonts w:asciiTheme="majorHAnsi" w:eastAsia="Times New Roman" w:hAnsiTheme="majorHAnsi" w:cs="Tahoma"/>
                <w:iCs/>
                <w:sz w:val="22"/>
                <w:szCs w:val="22"/>
              </w:rPr>
              <w:t>pomaga uzyskać naturalny blask włosów</w:t>
            </w:r>
          </w:p>
        </w:tc>
        <w:tc>
          <w:tcPr>
            <w:tcW w:w="2171" w:type="dxa"/>
          </w:tcPr>
          <w:p w14:paraId="20E673BB" w14:textId="77777777" w:rsidR="008569E6" w:rsidRDefault="008569E6" w:rsidP="005F2374">
            <w:pPr>
              <w:jc w:val="both"/>
              <w:rPr>
                <w:rFonts w:asciiTheme="majorHAnsi" w:hAnsiTheme="majorHAnsi"/>
                <w:sz w:val="22"/>
              </w:rPr>
            </w:pPr>
          </w:p>
        </w:tc>
      </w:tr>
      <w:tr w:rsidR="008569E6" w:rsidRPr="00512316" w14:paraId="20023EB4" w14:textId="43F29F21" w:rsidTr="008569E6">
        <w:tc>
          <w:tcPr>
            <w:tcW w:w="1349" w:type="dxa"/>
            <w:vAlign w:val="center"/>
          </w:tcPr>
          <w:p w14:paraId="22CEA307" w14:textId="462F502A" w:rsidR="008569E6" w:rsidRPr="00512316" w:rsidRDefault="008569E6" w:rsidP="00B94B0E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512316">
              <w:rPr>
                <w:rFonts w:asciiTheme="majorHAnsi" w:hAnsiTheme="majorHAnsi"/>
                <w:b/>
                <w:sz w:val="22"/>
                <w:szCs w:val="22"/>
              </w:rPr>
              <w:t>1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4</w:t>
            </w:r>
          </w:p>
        </w:tc>
        <w:tc>
          <w:tcPr>
            <w:tcW w:w="3154" w:type="dxa"/>
          </w:tcPr>
          <w:p w14:paraId="6C5111B1" w14:textId="77777777" w:rsidR="008569E6" w:rsidRPr="00512316" w:rsidRDefault="008569E6" w:rsidP="00031E0D">
            <w:pPr>
              <w:jc w:val="center"/>
              <w:rPr>
                <w:rFonts w:asciiTheme="majorHAnsi" w:hAnsiTheme="majorHAnsi"/>
                <w:b/>
                <w:bCs/>
                <w:noProof/>
                <w:sz w:val="22"/>
              </w:rPr>
            </w:pPr>
            <w:r w:rsidRPr="00512316">
              <w:rPr>
                <w:rFonts w:asciiTheme="majorHAnsi" w:hAnsiTheme="majorHAnsi"/>
                <w:b/>
                <w:bCs/>
                <w:noProof/>
                <w:sz w:val="22"/>
              </w:rPr>
              <w:t>Płyn do trwałej OPTI WAVE  (3 rodzaje) 3x250ml. - Matrix</w:t>
            </w:r>
          </w:p>
          <w:p w14:paraId="7D209E72" w14:textId="77777777" w:rsidR="008569E6" w:rsidRPr="00512316" w:rsidRDefault="008569E6" w:rsidP="00031E0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512316">
              <w:rPr>
                <w:rFonts w:asciiTheme="majorHAnsi" w:hAnsiTheme="majorHAnsi"/>
                <w:noProof/>
              </w:rPr>
              <w:drawing>
                <wp:inline distT="0" distB="0" distL="0" distR="0" wp14:anchorId="600639EA" wp14:editId="52D42C0A">
                  <wp:extent cx="1130531" cy="1130531"/>
                  <wp:effectExtent l="0" t="0" r="0" b="0"/>
                  <wp:docPr id="19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832" cy="1134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9" w:type="dxa"/>
          </w:tcPr>
          <w:p w14:paraId="676B7206" w14:textId="77777777" w:rsidR="008569E6" w:rsidRPr="00512316" w:rsidRDefault="008569E6" w:rsidP="005F2374">
            <w:pPr>
              <w:tabs>
                <w:tab w:val="right" w:pos="9000"/>
              </w:tabs>
              <w:jc w:val="both"/>
              <w:rPr>
                <w:rFonts w:asciiTheme="majorHAnsi" w:eastAsia="Times New Roman" w:hAnsiTheme="majorHAnsi" w:cs="Tahoma"/>
                <w:bCs/>
                <w:iCs/>
                <w:sz w:val="22"/>
                <w:szCs w:val="22"/>
              </w:rPr>
            </w:pPr>
            <w:r w:rsidRPr="00512316">
              <w:rPr>
                <w:rFonts w:asciiTheme="majorHAnsi" w:eastAsia="Times New Roman" w:hAnsiTheme="majorHAnsi" w:cs="Tahoma"/>
                <w:iCs/>
                <w:sz w:val="22"/>
                <w:szCs w:val="22"/>
              </w:rPr>
              <w:t>Płyn do trwałej zapewnia elastyczne i sprężyste loki, równomiernie skręcone włosy od nasady aż po końce, wzbogacony jest w  ochronny kompleks odżywczy, dzięki któremu włosy pozostają naturalne w dotyku.</w:t>
            </w:r>
          </w:p>
        </w:tc>
        <w:tc>
          <w:tcPr>
            <w:tcW w:w="2171" w:type="dxa"/>
          </w:tcPr>
          <w:p w14:paraId="4DCF98CB" w14:textId="77777777" w:rsidR="008569E6" w:rsidRPr="00512316" w:rsidRDefault="008569E6" w:rsidP="005F2374">
            <w:pPr>
              <w:tabs>
                <w:tab w:val="right" w:pos="9000"/>
              </w:tabs>
              <w:jc w:val="both"/>
              <w:rPr>
                <w:rFonts w:asciiTheme="majorHAnsi" w:eastAsia="Times New Roman" w:hAnsiTheme="majorHAnsi" w:cs="Tahoma"/>
                <w:iCs/>
                <w:sz w:val="22"/>
              </w:rPr>
            </w:pPr>
          </w:p>
        </w:tc>
      </w:tr>
      <w:tr w:rsidR="008569E6" w:rsidRPr="00512316" w14:paraId="11255D5E" w14:textId="30257B7D" w:rsidTr="008569E6">
        <w:tc>
          <w:tcPr>
            <w:tcW w:w="1349" w:type="dxa"/>
            <w:vAlign w:val="center"/>
          </w:tcPr>
          <w:p w14:paraId="112C2FCC" w14:textId="0117D900" w:rsidR="008569E6" w:rsidRPr="00512316" w:rsidRDefault="008569E6" w:rsidP="00B94B0E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512316">
              <w:rPr>
                <w:rFonts w:asciiTheme="majorHAnsi" w:hAnsiTheme="majorHAnsi"/>
                <w:b/>
                <w:sz w:val="22"/>
                <w:szCs w:val="22"/>
              </w:rPr>
              <w:t>1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5</w:t>
            </w:r>
          </w:p>
        </w:tc>
        <w:tc>
          <w:tcPr>
            <w:tcW w:w="3154" w:type="dxa"/>
          </w:tcPr>
          <w:p w14:paraId="6732659F" w14:textId="77777777" w:rsidR="008569E6" w:rsidRPr="00512316" w:rsidRDefault="008569E6" w:rsidP="00031E0D">
            <w:pPr>
              <w:jc w:val="center"/>
              <w:rPr>
                <w:rFonts w:asciiTheme="majorHAnsi" w:hAnsiTheme="majorHAnsi"/>
                <w:b/>
                <w:bCs/>
                <w:noProof/>
                <w:sz w:val="22"/>
              </w:rPr>
            </w:pPr>
            <w:r w:rsidRPr="00512316">
              <w:rPr>
                <w:rFonts w:asciiTheme="majorHAnsi" w:hAnsiTheme="majorHAnsi"/>
                <w:b/>
                <w:bCs/>
                <w:noProof/>
                <w:sz w:val="22"/>
              </w:rPr>
              <w:t>Neutralizator Opti Wave 1000 ml - Matrix</w:t>
            </w:r>
          </w:p>
          <w:p w14:paraId="13716DAA" w14:textId="77777777" w:rsidR="008569E6" w:rsidRPr="00512316" w:rsidRDefault="008569E6" w:rsidP="00031E0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512316">
              <w:rPr>
                <w:rFonts w:asciiTheme="majorHAnsi" w:hAnsiTheme="majorHAnsi"/>
                <w:noProof/>
                <w:sz w:val="22"/>
              </w:rPr>
              <w:drawing>
                <wp:inline distT="0" distB="0" distL="0" distR="0" wp14:anchorId="1E3D4301" wp14:editId="7755AA39">
                  <wp:extent cx="598517" cy="849508"/>
                  <wp:effectExtent l="0" t="0" r="0" b="8255"/>
                  <wp:docPr id="23" name="Obraz 18" descr="http://veba.pl/pol_pl_Matrix-Neutralizator-Opti-Wave-1000-ml-9494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veba.pl/pol_pl_Matrix-Neutralizator-Opti-Wave-1000-ml-9494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179" cy="8603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9" w:type="dxa"/>
          </w:tcPr>
          <w:p w14:paraId="0188D1A0" w14:textId="77777777" w:rsidR="008569E6" w:rsidRPr="00512316" w:rsidRDefault="008569E6" w:rsidP="00031E0D">
            <w:pPr>
              <w:tabs>
                <w:tab w:val="right" w:pos="9000"/>
              </w:tabs>
              <w:jc w:val="both"/>
              <w:rPr>
                <w:rFonts w:asciiTheme="majorHAnsi" w:eastAsia="Times New Roman" w:hAnsiTheme="majorHAnsi" w:cs="Tahoma"/>
                <w:iCs/>
                <w:sz w:val="22"/>
                <w:szCs w:val="22"/>
              </w:rPr>
            </w:pPr>
            <w:r w:rsidRPr="00512316">
              <w:rPr>
                <w:rFonts w:asciiTheme="majorHAnsi" w:eastAsia="Times New Roman" w:hAnsiTheme="majorHAnsi" w:cs="Tahoma"/>
                <w:iCs/>
                <w:sz w:val="22"/>
                <w:szCs w:val="22"/>
              </w:rPr>
              <w:t>Płyn nadający formę wszystkim rodzajom włosów, zapewnia średni skręt. </w:t>
            </w:r>
          </w:p>
          <w:p w14:paraId="78DEA9CF" w14:textId="77777777" w:rsidR="008569E6" w:rsidRPr="00512316" w:rsidRDefault="008569E6" w:rsidP="00031E0D">
            <w:pPr>
              <w:tabs>
                <w:tab w:val="right" w:pos="9000"/>
              </w:tabs>
              <w:jc w:val="both"/>
              <w:rPr>
                <w:rFonts w:asciiTheme="majorHAnsi" w:eastAsia="Times New Roman" w:hAnsiTheme="majorHAnsi" w:cs="Tahoma"/>
                <w:iCs/>
                <w:sz w:val="22"/>
                <w:szCs w:val="22"/>
              </w:rPr>
            </w:pPr>
            <w:r w:rsidRPr="00512316">
              <w:rPr>
                <w:rFonts w:asciiTheme="majorHAnsi" w:eastAsia="Times New Roman" w:hAnsiTheme="majorHAnsi" w:cs="Tahoma"/>
                <w:iCs/>
                <w:sz w:val="22"/>
                <w:szCs w:val="22"/>
              </w:rPr>
              <w:t>Dzięki temu można uzyskać elastyczne i sprężyste loki, równomiernie skręcone od nasady aż po same końce</w:t>
            </w:r>
          </w:p>
        </w:tc>
        <w:tc>
          <w:tcPr>
            <w:tcW w:w="2171" w:type="dxa"/>
          </w:tcPr>
          <w:p w14:paraId="28FF38C9" w14:textId="77777777" w:rsidR="008569E6" w:rsidRPr="00512316" w:rsidRDefault="008569E6" w:rsidP="00031E0D">
            <w:pPr>
              <w:tabs>
                <w:tab w:val="right" w:pos="9000"/>
              </w:tabs>
              <w:jc w:val="both"/>
              <w:rPr>
                <w:rFonts w:asciiTheme="majorHAnsi" w:eastAsia="Times New Roman" w:hAnsiTheme="majorHAnsi" w:cs="Tahoma"/>
                <w:iCs/>
                <w:sz w:val="22"/>
              </w:rPr>
            </w:pPr>
          </w:p>
        </w:tc>
      </w:tr>
      <w:tr w:rsidR="008569E6" w:rsidRPr="00512316" w14:paraId="2287D934" w14:textId="623250B5" w:rsidTr="008569E6">
        <w:tc>
          <w:tcPr>
            <w:tcW w:w="1349" w:type="dxa"/>
            <w:vAlign w:val="center"/>
          </w:tcPr>
          <w:p w14:paraId="617BA534" w14:textId="2F4241BC" w:rsidR="008569E6" w:rsidRPr="00512316" w:rsidRDefault="008569E6" w:rsidP="00B94B0E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512316">
              <w:rPr>
                <w:rFonts w:asciiTheme="majorHAnsi" w:hAnsiTheme="majorHAnsi"/>
                <w:b/>
                <w:sz w:val="22"/>
                <w:szCs w:val="22"/>
              </w:rPr>
              <w:t>1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6</w:t>
            </w:r>
          </w:p>
        </w:tc>
        <w:tc>
          <w:tcPr>
            <w:tcW w:w="3154" w:type="dxa"/>
          </w:tcPr>
          <w:p w14:paraId="74B16161" w14:textId="33DF2909" w:rsidR="008569E6" w:rsidRPr="00512316" w:rsidRDefault="008569E6" w:rsidP="00DC6EE5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512316">
              <w:rPr>
                <w:rFonts w:asciiTheme="majorHAnsi" w:hAnsiTheme="majorHAnsi"/>
                <w:sz w:val="22"/>
                <w:szCs w:val="22"/>
              </w:rPr>
              <w:t xml:space="preserve">Matrix Styling Controller </w:t>
            </w:r>
            <w:proofErr w:type="spellStart"/>
            <w:r w:rsidRPr="00512316">
              <w:rPr>
                <w:rFonts w:asciiTheme="majorHAnsi" w:hAnsiTheme="majorHAnsi"/>
                <w:sz w:val="22"/>
                <w:szCs w:val="22"/>
              </w:rPr>
              <w:t>Gel</w:t>
            </w:r>
            <w:proofErr w:type="spellEnd"/>
            <w:r w:rsidRPr="00512316">
              <w:rPr>
                <w:rFonts w:asciiTheme="majorHAnsi" w:hAnsiTheme="majorHAnsi"/>
                <w:sz w:val="22"/>
                <w:szCs w:val="22"/>
              </w:rPr>
              <w:t xml:space="preserve"> 200 ml</w:t>
            </w:r>
          </w:p>
          <w:p w14:paraId="53F1CB03" w14:textId="77777777" w:rsidR="008569E6" w:rsidRPr="00512316" w:rsidRDefault="008569E6" w:rsidP="00B933E3">
            <w:pPr>
              <w:jc w:val="center"/>
              <w:rPr>
                <w:rFonts w:asciiTheme="majorHAnsi" w:hAnsiTheme="majorHAnsi"/>
                <w:color w:val="FF0000"/>
                <w:sz w:val="22"/>
                <w:szCs w:val="22"/>
              </w:rPr>
            </w:pPr>
            <w:r w:rsidRPr="00512316">
              <w:rPr>
                <w:rFonts w:asciiTheme="majorHAnsi" w:hAnsiTheme="majorHAnsi"/>
                <w:noProof/>
                <w:color w:val="FF0000"/>
                <w:sz w:val="22"/>
              </w:rPr>
              <w:drawing>
                <wp:inline distT="0" distB="0" distL="0" distR="0" wp14:anchorId="4E53661F" wp14:editId="0EEB3643">
                  <wp:extent cx="181203" cy="395352"/>
                  <wp:effectExtent l="0" t="0" r="9525" b="5080"/>
                  <wp:docPr id="2" name="Obraz 2" descr="Matrix Styling Controller Gel 200 m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trix Styling Controller Gel 200 m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91648" cy="418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9" w:type="dxa"/>
          </w:tcPr>
          <w:p w14:paraId="7E0606D5" w14:textId="77777777" w:rsidR="008569E6" w:rsidRPr="00512316" w:rsidRDefault="008569E6" w:rsidP="00B933E3">
            <w:pPr>
              <w:tabs>
                <w:tab w:val="right" w:pos="9000"/>
              </w:tabs>
              <w:jc w:val="both"/>
              <w:rPr>
                <w:rFonts w:asciiTheme="majorHAnsi" w:eastAsia="Times New Roman" w:hAnsiTheme="majorHAnsi" w:cs="Tahoma"/>
                <w:iCs/>
                <w:sz w:val="22"/>
                <w:szCs w:val="22"/>
              </w:rPr>
            </w:pPr>
            <w:r w:rsidRPr="00512316">
              <w:rPr>
                <w:rFonts w:asciiTheme="majorHAnsi" w:eastAsia="Times New Roman" w:hAnsiTheme="majorHAnsi" w:cs="Tahoma"/>
                <w:iCs/>
                <w:sz w:val="22"/>
                <w:szCs w:val="22"/>
              </w:rPr>
              <w:t>Matrix Style Link</w:t>
            </w:r>
          </w:p>
          <w:p w14:paraId="484103ED" w14:textId="77777777" w:rsidR="008569E6" w:rsidRPr="00512316" w:rsidRDefault="008569E6" w:rsidP="00B933E3">
            <w:pPr>
              <w:tabs>
                <w:tab w:val="right" w:pos="9000"/>
              </w:tabs>
              <w:jc w:val="both"/>
              <w:rPr>
                <w:rFonts w:asciiTheme="majorHAnsi" w:eastAsia="Times New Roman" w:hAnsiTheme="majorHAnsi" w:cs="Tahoma"/>
                <w:iCs/>
                <w:sz w:val="22"/>
                <w:szCs w:val="22"/>
              </w:rPr>
            </w:pPr>
            <w:r w:rsidRPr="00512316">
              <w:rPr>
                <w:rFonts w:asciiTheme="majorHAnsi" w:eastAsia="Times New Roman" w:hAnsiTheme="majorHAnsi" w:cs="Tahoma"/>
                <w:iCs/>
                <w:sz w:val="22"/>
                <w:szCs w:val="22"/>
              </w:rPr>
              <w:t>Mocno utrwalający żel</w:t>
            </w:r>
          </w:p>
          <w:p w14:paraId="01408054" w14:textId="77777777" w:rsidR="008569E6" w:rsidRPr="00512316" w:rsidRDefault="008569E6" w:rsidP="00B933E3">
            <w:pPr>
              <w:tabs>
                <w:tab w:val="right" w:pos="9000"/>
              </w:tabs>
              <w:jc w:val="both"/>
              <w:rPr>
                <w:rFonts w:asciiTheme="majorHAnsi" w:eastAsia="Times New Roman" w:hAnsiTheme="majorHAnsi" w:cs="Tahoma"/>
                <w:iCs/>
                <w:color w:val="FF0000"/>
                <w:sz w:val="22"/>
                <w:szCs w:val="22"/>
              </w:rPr>
            </w:pPr>
            <w:r w:rsidRPr="00512316">
              <w:rPr>
                <w:rFonts w:asciiTheme="majorHAnsi" w:eastAsia="Times New Roman" w:hAnsiTheme="majorHAnsi" w:cs="Tahoma"/>
                <w:iCs/>
                <w:sz w:val="22"/>
                <w:szCs w:val="22"/>
              </w:rPr>
              <w:t xml:space="preserve">Matrix Controller </w:t>
            </w:r>
            <w:proofErr w:type="spellStart"/>
            <w:r w:rsidRPr="00512316">
              <w:rPr>
                <w:rFonts w:asciiTheme="majorHAnsi" w:eastAsia="Times New Roman" w:hAnsiTheme="majorHAnsi" w:cs="Tahoma"/>
                <w:iCs/>
                <w:sz w:val="22"/>
                <w:szCs w:val="22"/>
              </w:rPr>
              <w:t>Gel</w:t>
            </w:r>
            <w:proofErr w:type="spellEnd"/>
          </w:p>
        </w:tc>
        <w:tc>
          <w:tcPr>
            <w:tcW w:w="2171" w:type="dxa"/>
          </w:tcPr>
          <w:p w14:paraId="3F4F19DA" w14:textId="77777777" w:rsidR="008569E6" w:rsidRPr="00512316" w:rsidRDefault="008569E6" w:rsidP="00B933E3">
            <w:pPr>
              <w:tabs>
                <w:tab w:val="right" w:pos="9000"/>
              </w:tabs>
              <w:jc w:val="both"/>
              <w:rPr>
                <w:rFonts w:asciiTheme="majorHAnsi" w:eastAsia="Times New Roman" w:hAnsiTheme="majorHAnsi" w:cs="Tahoma"/>
                <w:iCs/>
                <w:sz w:val="22"/>
              </w:rPr>
            </w:pPr>
          </w:p>
        </w:tc>
      </w:tr>
    </w:tbl>
    <w:p w14:paraId="50A46CB1" w14:textId="77777777" w:rsidR="00D4127A" w:rsidRPr="00512316" w:rsidRDefault="00D4127A">
      <w:pPr>
        <w:rPr>
          <w:rFonts w:asciiTheme="majorHAnsi" w:hAnsiTheme="majorHAnsi"/>
        </w:rPr>
      </w:pPr>
    </w:p>
    <w:p w14:paraId="1C3972D6" w14:textId="7788A12E" w:rsidR="00031E0D" w:rsidRPr="00512316" w:rsidRDefault="00887117" w:rsidP="00FE0339">
      <w:pPr>
        <w:autoSpaceDE w:val="0"/>
        <w:autoSpaceDN w:val="0"/>
        <w:adjustRightInd w:val="0"/>
        <w:spacing w:line="360" w:lineRule="auto"/>
        <w:rPr>
          <w:rFonts w:asciiTheme="majorHAnsi" w:hAnsiTheme="majorHAnsi"/>
          <w:szCs w:val="24"/>
        </w:rPr>
      </w:pPr>
      <w:r w:rsidRPr="00512316">
        <w:rPr>
          <w:rFonts w:asciiTheme="majorHAnsi" w:hAnsiTheme="majorHAnsi"/>
          <w:b/>
          <w:szCs w:val="24"/>
        </w:rPr>
        <w:t>Oferowane artykuły muszą być nowe i pochodzić z bieżącej produkcji. Termin ważności produktów min. 1 rok od daty dostawy.</w:t>
      </w:r>
    </w:p>
    <w:p w14:paraId="62F73F40" w14:textId="77777777" w:rsidR="00031E0D" w:rsidRPr="00512316" w:rsidRDefault="00031E0D">
      <w:pPr>
        <w:rPr>
          <w:rFonts w:asciiTheme="majorHAnsi" w:hAnsiTheme="majorHAnsi"/>
          <w:szCs w:val="24"/>
        </w:rPr>
      </w:pPr>
    </w:p>
    <w:p w14:paraId="2D956C62" w14:textId="77777777" w:rsidR="00D4127A" w:rsidRPr="00512316" w:rsidRDefault="00D4127A">
      <w:pPr>
        <w:rPr>
          <w:rFonts w:asciiTheme="majorHAnsi" w:hAnsiTheme="majorHAnsi"/>
        </w:rPr>
      </w:pPr>
    </w:p>
    <w:sectPr w:rsidR="00D4127A" w:rsidRPr="00512316" w:rsidSect="00463858">
      <w:headerReference w:type="default" r:id="rId26"/>
      <w:footerReference w:type="default" r:id="rId2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EF137" w14:textId="77777777" w:rsidR="00FB4194" w:rsidRDefault="00FB4194" w:rsidP="000712DE">
      <w:r>
        <w:separator/>
      </w:r>
    </w:p>
  </w:endnote>
  <w:endnote w:type="continuationSeparator" w:id="0">
    <w:p w14:paraId="6D53530A" w14:textId="77777777" w:rsidR="00FB4194" w:rsidRDefault="00FB4194" w:rsidP="00071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62813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4CF96519" w14:textId="138EB2FC" w:rsidR="00A66322" w:rsidRPr="00A66322" w:rsidRDefault="00A66322" w:rsidP="00A66322">
            <w:pPr>
              <w:spacing w:line="276" w:lineRule="auto"/>
              <w:jc w:val="right"/>
              <w:rPr>
                <w:rFonts w:asciiTheme="majorHAnsi" w:eastAsia="Times New Roman" w:hAnsiTheme="majorHAnsi"/>
                <w:b/>
                <w:smallCaps/>
                <w:sz w:val="18"/>
                <w:szCs w:val="18"/>
                <w:u w:val="single"/>
              </w:rPr>
            </w:pPr>
          </w:p>
          <w:p w14:paraId="45A7198A" w14:textId="16A859A9" w:rsidR="006177E8" w:rsidRDefault="006177E8" w:rsidP="000712DE">
            <w:pPr>
              <w:pStyle w:val="Stopka"/>
              <w:jc w:val="right"/>
            </w:pPr>
            <w:r w:rsidRPr="000712D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637210" w:rsidRPr="000712D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0712D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637210" w:rsidRPr="000712D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4A6633">
              <w:rPr>
                <w:rFonts w:ascii="Arial Narrow" w:hAnsi="Arial Narrow"/>
                <w:b/>
                <w:noProof/>
                <w:sz w:val="20"/>
                <w:szCs w:val="20"/>
              </w:rPr>
              <w:t>5</w:t>
            </w:r>
            <w:r w:rsidR="00637210" w:rsidRPr="000712D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0712D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637210" w:rsidRPr="000712D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0712D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637210" w:rsidRPr="000712D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4A6633">
              <w:rPr>
                <w:rFonts w:ascii="Arial Narrow" w:hAnsi="Arial Narrow"/>
                <w:b/>
                <w:noProof/>
                <w:sz w:val="20"/>
                <w:szCs w:val="20"/>
              </w:rPr>
              <w:t>5</w:t>
            </w:r>
            <w:r w:rsidR="00637210" w:rsidRPr="000712D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C03C2" w14:textId="77777777" w:rsidR="00FB4194" w:rsidRDefault="00FB4194" w:rsidP="000712DE">
      <w:r>
        <w:separator/>
      </w:r>
    </w:p>
  </w:footnote>
  <w:footnote w:type="continuationSeparator" w:id="0">
    <w:p w14:paraId="4E13356D" w14:textId="77777777" w:rsidR="00FB4194" w:rsidRDefault="00FB4194" w:rsidP="00071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7610" w14:textId="1AFB0758" w:rsidR="00463858" w:rsidRDefault="00850F45" w:rsidP="008569E6">
    <w:pPr>
      <w:pStyle w:val="Nagwek"/>
      <w:jc w:val="right"/>
    </w:pPr>
    <w:r>
      <w:t>Załącznik 3b do Zaproszenia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27A"/>
    <w:rsid w:val="00015BA7"/>
    <w:rsid w:val="00016941"/>
    <w:rsid w:val="00031E0D"/>
    <w:rsid w:val="000712DE"/>
    <w:rsid w:val="000A0E67"/>
    <w:rsid w:val="000A197F"/>
    <w:rsid w:val="000E51BB"/>
    <w:rsid w:val="000F6442"/>
    <w:rsid w:val="000F6D8A"/>
    <w:rsid w:val="00122EAF"/>
    <w:rsid w:val="0014271B"/>
    <w:rsid w:val="001A30F2"/>
    <w:rsid w:val="001E01B5"/>
    <w:rsid w:val="001F3A95"/>
    <w:rsid w:val="0020713E"/>
    <w:rsid w:val="0021587E"/>
    <w:rsid w:val="0022746D"/>
    <w:rsid w:val="0022795A"/>
    <w:rsid w:val="00241255"/>
    <w:rsid w:val="00244828"/>
    <w:rsid w:val="00260F8C"/>
    <w:rsid w:val="0027197A"/>
    <w:rsid w:val="002A034C"/>
    <w:rsid w:val="002A3154"/>
    <w:rsid w:val="002A4B66"/>
    <w:rsid w:val="002B3DA9"/>
    <w:rsid w:val="002B671B"/>
    <w:rsid w:val="002C4D95"/>
    <w:rsid w:val="002E00EE"/>
    <w:rsid w:val="002F2387"/>
    <w:rsid w:val="003066F9"/>
    <w:rsid w:val="00316ED8"/>
    <w:rsid w:val="00396717"/>
    <w:rsid w:val="003A1DE0"/>
    <w:rsid w:val="00416DCA"/>
    <w:rsid w:val="00417BC9"/>
    <w:rsid w:val="00430E24"/>
    <w:rsid w:val="00463858"/>
    <w:rsid w:val="00470F13"/>
    <w:rsid w:val="00482BD6"/>
    <w:rsid w:val="004A6633"/>
    <w:rsid w:val="004B216F"/>
    <w:rsid w:val="005068B2"/>
    <w:rsid w:val="00512316"/>
    <w:rsid w:val="005622A4"/>
    <w:rsid w:val="00582E54"/>
    <w:rsid w:val="005B4584"/>
    <w:rsid w:val="005C3A36"/>
    <w:rsid w:val="005C611C"/>
    <w:rsid w:val="005F2374"/>
    <w:rsid w:val="006177E8"/>
    <w:rsid w:val="00631300"/>
    <w:rsid w:val="00637210"/>
    <w:rsid w:val="00637FFC"/>
    <w:rsid w:val="006608F5"/>
    <w:rsid w:val="006827F5"/>
    <w:rsid w:val="006A1C5E"/>
    <w:rsid w:val="006E3201"/>
    <w:rsid w:val="00712430"/>
    <w:rsid w:val="007331DD"/>
    <w:rsid w:val="00734107"/>
    <w:rsid w:val="00737B46"/>
    <w:rsid w:val="007853C4"/>
    <w:rsid w:val="00785D89"/>
    <w:rsid w:val="007C1BCA"/>
    <w:rsid w:val="00813905"/>
    <w:rsid w:val="00850F45"/>
    <w:rsid w:val="00855412"/>
    <w:rsid w:val="008569E6"/>
    <w:rsid w:val="008860BC"/>
    <w:rsid w:val="008864B0"/>
    <w:rsid w:val="00887117"/>
    <w:rsid w:val="00892421"/>
    <w:rsid w:val="0089388C"/>
    <w:rsid w:val="008F74CC"/>
    <w:rsid w:val="00912144"/>
    <w:rsid w:val="00923E2C"/>
    <w:rsid w:val="00934449"/>
    <w:rsid w:val="00955573"/>
    <w:rsid w:val="00970F6C"/>
    <w:rsid w:val="00976ECC"/>
    <w:rsid w:val="009A5C56"/>
    <w:rsid w:val="00A304BE"/>
    <w:rsid w:val="00A31FFC"/>
    <w:rsid w:val="00A40FEE"/>
    <w:rsid w:val="00A66322"/>
    <w:rsid w:val="00A770D2"/>
    <w:rsid w:val="00A97C93"/>
    <w:rsid w:val="00B03A69"/>
    <w:rsid w:val="00B12384"/>
    <w:rsid w:val="00B619F4"/>
    <w:rsid w:val="00B6434C"/>
    <w:rsid w:val="00B933E3"/>
    <w:rsid w:val="00B94B0E"/>
    <w:rsid w:val="00B95DBB"/>
    <w:rsid w:val="00BB5297"/>
    <w:rsid w:val="00BB5378"/>
    <w:rsid w:val="00BB5C15"/>
    <w:rsid w:val="00BD1F0F"/>
    <w:rsid w:val="00BD3F56"/>
    <w:rsid w:val="00C0757F"/>
    <w:rsid w:val="00C64E72"/>
    <w:rsid w:val="00C80285"/>
    <w:rsid w:val="00C86C70"/>
    <w:rsid w:val="00CB65CB"/>
    <w:rsid w:val="00CD37D5"/>
    <w:rsid w:val="00CD531A"/>
    <w:rsid w:val="00CD6855"/>
    <w:rsid w:val="00CE2E9F"/>
    <w:rsid w:val="00CE6163"/>
    <w:rsid w:val="00CF302C"/>
    <w:rsid w:val="00D061B7"/>
    <w:rsid w:val="00D14498"/>
    <w:rsid w:val="00D15F5F"/>
    <w:rsid w:val="00D201F9"/>
    <w:rsid w:val="00D236D9"/>
    <w:rsid w:val="00D4127A"/>
    <w:rsid w:val="00DC6EE5"/>
    <w:rsid w:val="00E02CC1"/>
    <w:rsid w:val="00E16289"/>
    <w:rsid w:val="00E1721C"/>
    <w:rsid w:val="00E44AC6"/>
    <w:rsid w:val="00E715FF"/>
    <w:rsid w:val="00E7496B"/>
    <w:rsid w:val="00E81947"/>
    <w:rsid w:val="00E844C4"/>
    <w:rsid w:val="00E939D4"/>
    <w:rsid w:val="00F02244"/>
    <w:rsid w:val="00F35FFA"/>
    <w:rsid w:val="00F9600C"/>
    <w:rsid w:val="00FB0E71"/>
    <w:rsid w:val="00FB4194"/>
    <w:rsid w:val="00FD32C7"/>
    <w:rsid w:val="00FE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5C6BB"/>
  <w15:docId w15:val="{843E8302-49ED-470C-941C-8AABB64FB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27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4127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412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27A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712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12DE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0712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12DE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1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image" Target="media/image18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http://veba.pl/pol_pl_Matrix-Neutralizator-Opti-Wave-1000-ml-9494_1.jpg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pn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image" Target="media/image16.jpe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C1DDA-8C6D-4D87-982F-AA6BAD8D6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1328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9279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jmadej</dc:creator>
  <cp:lastModifiedBy>Rafał Wilk</cp:lastModifiedBy>
  <cp:revision>5</cp:revision>
  <cp:lastPrinted>2026-03-16T14:38:00Z</cp:lastPrinted>
  <dcterms:created xsi:type="dcterms:W3CDTF">2026-03-16T15:00:00Z</dcterms:created>
  <dcterms:modified xsi:type="dcterms:W3CDTF">2026-03-20T13:43:00Z</dcterms:modified>
</cp:coreProperties>
</file>